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DAD2E" w14:textId="2B727A5E" w:rsidR="00FA3426" w:rsidRPr="00FA3426" w:rsidRDefault="00FA3426" w:rsidP="00FA3426">
      <w:pPr>
        <w:spacing w:after="0" w:line="259" w:lineRule="auto"/>
        <w:ind w:left="0" w:right="993" w:firstLine="0"/>
        <w:rPr>
          <w:color w:val="auto"/>
        </w:rPr>
      </w:pPr>
      <w:r>
        <w:rPr>
          <w:color w:val="FF0000"/>
        </w:rPr>
        <w:t xml:space="preserve">                                                                                                                         </w:t>
      </w:r>
    </w:p>
    <w:p w14:paraId="5A3082DA" w14:textId="7EBCAC65" w:rsidR="00CE6C56" w:rsidRPr="00FA3426" w:rsidRDefault="00FA3426" w:rsidP="00FA3426">
      <w:pPr>
        <w:spacing w:after="0" w:line="259" w:lineRule="auto"/>
        <w:ind w:left="0" w:right="993" w:firstLine="0"/>
        <w:rPr>
          <w:color w:val="auto"/>
        </w:rPr>
      </w:pPr>
      <w:r w:rsidRPr="00FA3426">
        <w:rPr>
          <w:color w:val="FF0000"/>
        </w:rPr>
        <w:t xml:space="preserve">                                                                                                     </w:t>
      </w:r>
    </w:p>
    <w:p w14:paraId="1218BCDD" w14:textId="77777777" w:rsidR="001844AE" w:rsidRDefault="00CE6C56" w:rsidP="00B64BCA">
      <w:pPr>
        <w:pStyle w:val="Betarp"/>
        <w:ind w:right="284" w:firstLine="5660"/>
      </w:pPr>
      <w:r>
        <w:t>P</w:t>
      </w:r>
      <w:r w:rsidR="004C3513">
        <w:t xml:space="preserve">ATVIRTINTA                                                </w:t>
      </w:r>
    </w:p>
    <w:p w14:paraId="5A1231B1" w14:textId="0012C09B" w:rsidR="001844AE" w:rsidRDefault="00CE6C56" w:rsidP="00B64BCA">
      <w:pPr>
        <w:pStyle w:val="Betarp"/>
        <w:ind w:right="284" w:firstLine="5660"/>
      </w:pPr>
      <w:proofErr w:type="spellStart"/>
      <w:r>
        <w:t>Marijampolės</w:t>
      </w:r>
      <w:proofErr w:type="spellEnd"/>
      <w:r w:rsidR="00B64BCA">
        <w:t xml:space="preserve"> </w:t>
      </w:r>
      <w:r w:rsidR="00A22812">
        <w:t>„</w:t>
      </w:r>
      <w:proofErr w:type="spellStart"/>
      <w:r w:rsidR="00A22812">
        <w:t>Šaltinio</w:t>
      </w:r>
      <w:proofErr w:type="spellEnd"/>
      <w:r w:rsidR="00B64BCA">
        <w:t>”</w:t>
      </w:r>
      <w:r w:rsidR="004C3513">
        <w:t xml:space="preserve"> </w:t>
      </w:r>
      <w:proofErr w:type="spellStart"/>
      <w:r w:rsidR="004C3513">
        <w:t>progimnazijos</w:t>
      </w:r>
      <w:proofErr w:type="spellEnd"/>
      <w:r w:rsidR="004C3513">
        <w:t xml:space="preserve"> </w:t>
      </w:r>
    </w:p>
    <w:p w14:paraId="0709311D" w14:textId="3753F459" w:rsidR="00CE6C56" w:rsidRDefault="00CE6C56" w:rsidP="00B64BCA">
      <w:pPr>
        <w:pStyle w:val="Betarp"/>
        <w:ind w:right="284" w:firstLine="5660"/>
      </w:pPr>
      <w:proofErr w:type="spellStart"/>
      <w:r>
        <w:t>direktoriaus</w:t>
      </w:r>
      <w:proofErr w:type="spellEnd"/>
      <w:r>
        <w:t xml:space="preserve"> 2024 m.</w:t>
      </w:r>
      <w:r w:rsidR="00A413BC">
        <w:t xml:space="preserve"> </w:t>
      </w:r>
      <w:proofErr w:type="spellStart"/>
      <w:r w:rsidR="00A413BC">
        <w:t>rugsėjo</w:t>
      </w:r>
      <w:proofErr w:type="spellEnd"/>
      <w:r w:rsidR="00B64BCA">
        <w:t xml:space="preserve"> </w:t>
      </w:r>
      <w:r w:rsidR="00895604">
        <w:t xml:space="preserve">5 </w:t>
      </w:r>
      <w:r w:rsidR="004C3513">
        <w:t xml:space="preserve">d.  </w:t>
      </w:r>
    </w:p>
    <w:p w14:paraId="06ADE8E6" w14:textId="334BBAA2" w:rsidR="001844AE" w:rsidRDefault="00CE6C56" w:rsidP="00B64BCA">
      <w:pPr>
        <w:pStyle w:val="Betarp"/>
        <w:ind w:right="284" w:firstLine="5660"/>
      </w:pPr>
      <w:proofErr w:type="spellStart"/>
      <w:r>
        <w:t>įsakymu</w:t>
      </w:r>
      <w:proofErr w:type="spellEnd"/>
      <w:r>
        <w:t xml:space="preserve"> Nr.</w:t>
      </w:r>
      <w:r w:rsidR="00B64BCA">
        <w:t xml:space="preserve"> </w:t>
      </w:r>
      <w:r>
        <w:t>V-</w:t>
      </w:r>
      <w:r w:rsidR="00895604">
        <w:t>161</w:t>
      </w:r>
      <w:r w:rsidR="00B64BCA">
        <w:t>(1.3.E)</w:t>
      </w:r>
      <w:r w:rsidR="004C3513">
        <w:t xml:space="preserve">                                                                                                           </w:t>
      </w:r>
      <w:r>
        <w:t xml:space="preserve">                    </w:t>
      </w:r>
    </w:p>
    <w:p w14:paraId="58CC7E58" w14:textId="6EEFB75D" w:rsidR="001844AE" w:rsidRDefault="001844AE" w:rsidP="0093421D">
      <w:pPr>
        <w:pStyle w:val="Betarp"/>
        <w:ind w:right="1"/>
        <w:jc w:val="center"/>
      </w:pPr>
    </w:p>
    <w:p w14:paraId="3DBF1726" w14:textId="649BEFB8" w:rsidR="0093421D" w:rsidRDefault="00CE6C56" w:rsidP="00875A87">
      <w:pPr>
        <w:pStyle w:val="Betarp"/>
        <w:ind w:right="1"/>
        <w:jc w:val="center"/>
        <w:rPr>
          <w:b/>
        </w:rPr>
      </w:pPr>
      <w:r>
        <w:rPr>
          <w:b/>
        </w:rPr>
        <w:t xml:space="preserve">MARIJAMPOLĖS </w:t>
      </w:r>
      <w:r w:rsidR="00B64BCA">
        <w:rPr>
          <w:b/>
        </w:rPr>
        <w:t>“</w:t>
      </w:r>
      <w:r>
        <w:rPr>
          <w:b/>
        </w:rPr>
        <w:t>ŠALTINIO</w:t>
      </w:r>
      <w:r w:rsidR="00B64BCA">
        <w:rPr>
          <w:b/>
        </w:rPr>
        <w:t>”</w:t>
      </w:r>
      <w:r w:rsidR="004C3513">
        <w:rPr>
          <w:b/>
        </w:rPr>
        <w:t xml:space="preserve"> PROGIMNAZIJOS MOKINIŲ MOKYMOSI  </w:t>
      </w:r>
      <w:r>
        <w:rPr>
          <w:b/>
        </w:rPr>
        <w:t xml:space="preserve">                 </w:t>
      </w:r>
      <w:r w:rsidR="004C3513">
        <w:rPr>
          <w:b/>
        </w:rPr>
        <w:t xml:space="preserve">PASIEKIMŲ </w:t>
      </w:r>
      <w:r>
        <w:rPr>
          <w:b/>
        </w:rPr>
        <w:t xml:space="preserve">VERTINIMO </w:t>
      </w:r>
      <w:r w:rsidR="00875A87">
        <w:rPr>
          <w:b/>
        </w:rPr>
        <w:t xml:space="preserve">IR VERTINIMO </w:t>
      </w:r>
      <w:r w:rsidR="00B64BCA">
        <w:rPr>
          <w:b/>
        </w:rPr>
        <w:t xml:space="preserve">REZULTATŲ PANAUDOJIMO </w:t>
      </w:r>
      <w:r>
        <w:rPr>
          <w:b/>
        </w:rPr>
        <w:t>TVARK</w:t>
      </w:r>
      <w:r w:rsidR="006F63C9">
        <w:rPr>
          <w:b/>
        </w:rPr>
        <w:t>A</w:t>
      </w:r>
    </w:p>
    <w:p w14:paraId="1490D028" w14:textId="77777777" w:rsidR="0008190B" w:rsidRDefault="0008190B" w:rsidP="0093421D">
      <w:pPr>
        <w:pStyle w:val="Betarp"/>
        <w:ind w:right="1"/>
        <w:jc w:val="center"/>
        <w:rPr>
          <w:b/>
        </w:rPr>
      </w:pPr>
    </w:p>
    <w:p w14:paraId="43B0E49D" w14:textId="16213F94" w:rsidR="00B64BCA" w:rsidRPr="0093421D" w:rsidRDefault="00B64BCA" w:rsidP="0093421D">
      <w:pPr>
        <w:pStyle w:val="Betarp"/>
        <w:ind w:right="1"/>
        <w:jc w:val="center"/>
        <w:rPr>
          <w:b/>
        </w:rPr>
      </w:pPr>
      <w:r>
        <w:rPr>
          <w:b/>
        </w:rPr>
        <w:t>I</w:t>
      </w:r>
      <w:r w:rsidRPr="0093421D">
        <w:rPr>
          <w:b/>
        </w:rPr>
        <w:t xml:space="preserve"> </w:t>
      </w:r>
      <w:r w:rsidR="004C3513" w:rsidRPr="0093421D">
        <w:rPr>
          <w:b/>
        </w:rPr>
        <w:t>SKYRIUS</w:t>
      </w:r>
    </w:p>
    <w:p w14:paraId="6DA5095F" w14:textId="0FB629DF" w:rsidR="001844AE" w:rsidRPr="0093421D" w:rsidRDefault="004C3513" w:rsidP="0093421D">
      <w:pPr>
        <w:pStyle w:val="Betarp"/>
        <w:ind w:right="1"/>
        <w:jc w:val="center"/>
        <w:rPr>
          <w:b/>
        </w:rPr>
      </w:pPr>
      <w:r w:rsidRPr="0093421D">
        <w:rPr>
          <w:b/>
        </w:rPr>
        <w:t>BENDROSIOS NUOSTATOS</w:t>
      </w:r>
    </w:p>
    <w:p w14:paraId="6F6578F2" w14:textId="77777777" w:rsidR="001844AE" w:rsidRPr="0093421D" w:rsidRDefault="001844AE" w:rsidP="002742CE">
      <w:pPr>
        <w:pStyle w:val="Betarp"/>
        <w:ind w:right="1" w:firstLine="699"/>
      </w:pPr>
    </w:p>
    <w:p w14:paraId="6F80B8AE" w14:textId="6007AFA0" w:rsidR="00875A87" w:rsidRPr="002742CE" w:rsidRDefault="004C3513" w:rsidP="002742CE">
      <w:pPr>
        <w:pStyle w:val="Betarp"/>
        <w:numPr>
          <w:ilvl w:val="0"/>
          <w:numId w:val="12"/>
        </w:numPr>
        <w:tabs>
          <w:tab w:val="left" w:pos="993"/>
        </w:tabs>
        <w:ind w:left="0" w:right="1" w:firstLine="709"/>
        <w:rPr>
          <w:szCs w:val="24"/>
          <w:lang w:val="lt-LT" w:eastAsia="lt-LT"/>
        </w:rPr>
      </w:pPr>
      <w:proofErr w:type="spellStart"/>
      <w:r w:rsidRPr="002742CE">
        <w:rPr>
          <w:szCs w:val="24"/>
        </w:rPr>
        <w:t>Progimnazijos</w:t>
      </w:r>
      <w:proofErr w:type="spellEnd"/>
      <w:r w:rsidRPr="002742CE">
        <w:rPr>
          <w:szCs w:val="24"/>
        </w:rPr>
        <w:t xml:space="preserve"> </w:t>
      </w:r>
      <w:proofErr w:type="spellStart"/>
      <w:r w:rsidRPr="002742CE">
        <w:rPr>
          <w:szCs w:val="24"/>
        </w:rPr>
        <w:t>mokinių</w:t>
      </w:r>
      <w:proofErr w:type="spellEnd"/>
      <w:r w:rsidRPr="002742CE">
        <w:rPr>
          <w:szCs w:val="24"/>
        </w:rPr>
        <w:t xml:space="preserve"> </w:t>
      </w:r>
      <w:proofErr w:type="spellStart"/>
      <w:r w:rsidRPr="002742CE">
        <w:rPr>
          <w:szCs w:val="24"/>
        </w:rPr>
        <w:t>mokymosi</w:t>
      </w:r>
      <w:proofErr w:type="spellEnd"/>
      <w:r w:rsidRPr="002742CE">
        <w:rPr>
          <w:szCs w:val="24"/>
        </w:rPr>
        <w:t xml:space="preserve"> </w:t>
      </w:r>
      <w:proofErr w:type="spellStart"/>
      <w:r w:rsidRPr="002742CE">
        <w:rPr>
          <w:szCs w:val="24"/>
        </w:rPr>
        <w:t>pasiekimų</w:t>
      </w:r>
      <w:proofErr w:type="spellEnd"/>
      <w:r w:rsidRPr="002742CE">
        <w:rPr>
          <w:szCs w:val="24"/>
        </w:rPr>
        <w:t xml:space="preserve"> </w:t>
      </w:r>
      <w:proofErr w:type="spellStart"/>
      <w:r w:rsidRPr="002742CE">
        <w:rPr>
          <w:szCs w:val="24"/>
        </w:rPr>
        <w:t>vertinimo</w:t>
      </w:r>
      <w:proofErr w:type="spellEnd"/>
      <w:r w:rsidR="00875A87" w:rsidRPr="002742CE">
        <w:rPr>
          <w:szCs w:val="24"/>
        </w:rPr>
        <w:t xml:space="preserve"> </w:t>
      </w:r>
      <w:proofErr w:type="spellStart"/>
      <w:r w:rsidR="00875A87" w:rsidRPr="002742CE">
        <w:rPr>
          <w:szCs w:val="24"/>
        </w:rPr>
        <w:t>ir</w:t>
      </w:r>
      <w:proofErr w:type="spellEnd"/>
      <w:r w:rsidR="00875A87" w:rsidRPr="002742CE">
        <w:rPr>
          <w:szCs w:val="24"/>
        </w:rPr>
        <w:t xml:space="preserve"> </w:t>
      </w:r>
      <w:proofErr w:type="spellStart"/>
      <w:r w:rsidR="00875A87" w:rsidRPr="002742CE">
        <w:rPr>
          <w:szCs w:val="24"/>
        </w:rPr>
        <w:t>vertinimo</w:t>
      </w:r>
      <w:proofErr w:type="spellEnd"/>
      <w:r w:rsidR="00875A87" w:rsidRPr="002742CE">
        <w:rPr>
          <w:szCs w:val="24"/>
        </w:rPr>
        <w:t xml:space="preserve"> </w:t>
      </w:r>
      <w:proofErr w:type="spellStart"/>
      <w:r w:rsidR="00875A87" w:rsidRPr="002742CE">
        <w:rPr>
          <w:szCs w:val="24"/>
        </w:rPr>
        <w:t>rezultatų</w:t>
      </w:r>
      <w:proofErr w:type="spellEnd"/>
      <w:r w:rsidR="00BA3585" w:rsidRPr="002742CE">
        <w:rPr>
          <w:szCs w:val="24"/>
        </w:rPr>
        <w:t xml:space="preserve"> </w:t>
      </w:r>
      <w:proofErr w:type="spellStart"/>
      <w:r w:rsidR="00BA3585" w:rsidRPr="002742CE">
        <w:rPr>
          <w:szCs w:val="24"/>
        </w:rPr>
        <w:t>panaudojimo</w:t>
      </w:r>
      <w:proofErr w:type="spellEnd"/>
      <w:r w:rsidR="00BA3585" w:rsidRPr="002742CE">
        <w:rPr>
          <w:szCs w:val="24"/>
        </w:rPr>
        <w:t xml:space="preserve"> </w:t>
      </w:r>
      <w:proofErr w:type="spellStart"/>
      <w:r w:rsidR="00BA3585" w:rsidRPr="002742CE">
        <w:rPr>
          <w:szCs w:val="24"/>
        </w:rPr>
        <w:t>tvark</w:t>
      </w:r>
      <w:r w:rsidR="006F63C9" w:rsidRPr="002742CE">
        <w:rPr>
          <w:szCs w:val="24"/>
        </w:rPr>
        <w:t>a</w:t>
      </w:r>
      <w:proofErr w:type="spellEnd"/>
      <w:r w:rsidRPr="002742CE">
        <w:rPr>
          <w:szCs w:val="24"/>
        </w:rPr>
        <w:t xml:space="preserve"> (</w:t>
      </w:r>
      <w:proofErr w:type="spellStart"/>
      <w:r w:rsidRPr="002742CE">
        <w:rPr>
          <w:szCs w:val="24"/>
        </w:rPr>
        <w:t>toliau</w:t>
      </w:r>
      <w:proofErr w:type="spellEnd"/>
      <w:r w:rsidRPr="002742CE">
        <w:rPr>
          <w:szCs w:val="24"/>
        </w:rPr>
        <w:t xml:space="preserve"> – </w:t>
      </w:r>
      <w:proofErr w:type="spellStart"/>
      <w:r w:rsidR="006F63C9" w:rsidRPr="002742CE">
        <w:rPr>
          <w:szCs w:val="24"/>
        </w:rPr>
        <w:t>Tvarka</w:t>
      </w:r>
      <w:proofErr w:type="spellEnd"/>
      <w:r w:rsidRPr="002742CE">
        <w:rPr>
          <w:szCs w:val="24"/>
        </w:rPr>
        <w:t xml:space="preserve">) </w:t>
      </w:r>
      <w:proofErr w:type="spellStart"/>
      <w:r w:rsidRPr="002742CE">
        <w:rPr>
          <w:szCs w:val="24"/>
        </w:rPr>
        <w:t>parengta</w:t>
      </w:r>
      <w:proofErr w:type="spellEnd"/>
      <w:r w:rsidRPr="002742CE">
        <w:rPr>
          <w:i/>
          <w:iCs/>
          <w:szCs w:val="24"/>
        </w:rPr>
        <w:t xml:space="preserve"> </w:t>
      </w:r>
      <w:proofErr w:type="spellStart"/>
      <w:r w:rsidRPr="002742CE">
        <w:rPr>
          <w:szCs w:val="24"/>
        </w:rPr>
        <w:t>vadovaujantis</w:t>
      </w:r>
      <w:proofErr w:type="spellEnd"/>
      <w:r w:rsidRPr="002742CE">
        <w:rPr>
          <w:szCs w:val="24"/>
        </w:rPr>
        <w:t xml:space="preserve"> </w:t>
      </w:r>
      <w:r w:rsidR="0093421D" w:rsidRPr="002742CE">
        <w:rPr>
          <w:szCs w:val="24"/>
        </w:rPr>
        <w:t>“</w:t>
      </w:r>
      <w:proofErr w:type="spellStart"/>
      <w:r w:rsidR="0093421D" w:rsidRPr="002742CE">
        <w:rPr>
          <w:szCs w:val="24"/>
        </w:rPr>
        <w:t>Mokinių</w:t>
      </w:r>
      <w:proofErr w:type="spellEnd"/>
      <w:r w:rsidR="0093421D" w:rsidRPr="002742CE">
        <w:rPr>
          <w:szCs w:val="24"/>
        </w:rPr>
        <w:t xml:space="preserve">, </w:t>
      </w:r>
      <w:proofErr w:type="spellStart"/>
      <w:r w:rsidR="0093421D" w:rsidRPr="002742CE">
        <w:rPr>
          <w:szCs w:val="24"/>
        </w:rPr>
        <w:t>kurie</w:t>
      </w:r>
      <w:proofErr w:type="spellEnd"/>
      <w:r w:rsidR="0093421D" w:rsidRPr="002742CE">
        <w:rPr>
          <w:szCs w:val="24"/>
        </w:rPr>
        <w:t xml:space="preserve"> </w:t>
      </w:r>
      <w:proofErr w:type="spellStart"/>
      <w:r w:rsidR="0093421D" w:rsidRPr="002742CE">
        <w:rPr>
          <w:szCs w:val="24"/>
        </w:rPr>
        <w:t>mokosi</w:t>
      </w:r>
      <w:proofErr w:type="spellEnd"/>
      <w:r w:rsidR="0093421D" w:rsidRPr="002742CE">
        <w:rPr>
          <w:szCs w:val="24"/>
        </w:rPr>
        <w:t xml:space="preserve"> </w:t>
      </w:r>
      <w:proofErr w:type="spellStart"/>
      <w:r w:rsidR="0093421D" w:rsidRPr="002742CE">
        <w:rPr>
          <w:szCs w:val="24"/>
        </w:rPr>
        <w:t>pagal</w:t>
      </w:r>
      <w:proofErr w:type="spellEnd"/>
      <w:r w:rsidR="0093421D" w:rsidRPr="002742CE">
        <w:rPr>
          <w:szCs w:val="24"/>
        </w:rPr>
        <w:t xml:space="preserve"> </w:t>
      </w:r>
      <w:proofErr w:type="spellStart"/>
      <w:r w:rsidR="0093421D" w:rsidRPr="002742CE">
        <w:rPr>
          <w:szCs w:val="24"/>
        </w:rPr>
        <w:t>bendrojo</w:t>
      </w:r>
      <w:proofErr w:type="spellEnd"/>
      <w:r w:rsidR="0093421D" w:rsidRPr="002742CE">
        <w:rPr>
          <w:szCs w:val="24"/>
        </w:rPr>
        <w:t xml:space="preserve"> </w:t>
      </w:r>
      <w:proofErr w:type="spellStart"/>
      <w:r w:rsidR="0093421D" w:rsidRPr="002742CE">
        <w:rPr>
          <w:szCs w:val="24"/>
        </w:rPr>
        <w:t>ugdymo</w:t>
      </w:r>
      <w:proofErr w:type="spellEnd"/>
      <w:r w:rsidR="0093421D" w:rsidRPr="002742CE">
        <w:rPr>
          <w:szCs w:val="24"/>
        </w:rPr>
        <w:t xml:space="preserve"> </w:t>
      </w:r>
      <w:proofErr w:type="spellStart"/>
      <w:r w:rsidR="0093421D" w:rsidRPr="002742CE">
        <w:rPr>
          <w:szCs w:val="24"/>
        </w:rPr>
        <w:t>programas</w:t>
      </w:r>
      <w:proofErr w:type="spellEnd"/>
      <w:r w:rsidR="0093421D" w:rsidRPr="002742CE">
        <w:rPr>
          <w:szCs w:val="24"/>
        </w:rPr>
        <w:t xml:space="preserve">, </w:t>
      </w:r>
      <w:proofErr w:type="spellStart"/>
      <w:r w:rsidR="0093421D" w:rsidRPr="002742CE">
        <w:rPr>
          <w:szCs w:val="24"/>
        </w:rPr>
        <w:t>mokymosi</w:t>
      </w:r>
      <w:proofErr w:type="spellEnd"/>
      <w:r w:rsidR="0093421D" w:rsidRPr="002742CE">
        <w:rPr>
          <w:szCs w:val="24"/>
        </w:rPr>
        <w:t xml:space="preserve"> </w:t>
      </w:r>
      <w:proofErr w:type="spellStart"/>
      <w:r w:rsidR="0093421D" w:rsidRPr="002742CE">
        <w:rPr>
          <w:szCs w:val="24"/>
        </w:rPr>
        <w:t>pasiekimų</w:t>
      </w:r>
      <w:proofErr w:type="spellEnd"/>
      <w:r w:rsidR="0093421D" w:rsidRPr="002742CE">
        <w:rPr>
          <w:szCs w:val="24"/>
        </w:rPr>
        <w:t xml:space="preserve"> </w:t>
      </w:r>
      <w:proofErr w:type="spellStart"/>
      <w:r w:rsidR="0093421D" w:rsidRPr="002742CE">
        <w:rPr>
          <w:szCs w:val="24"/>
        </w:rPr>
        <w:t>vertinimo</w:t>
      </w:r>
      <w:proofErr w:type="spellEnd"/>
      <w:r w:rsidR="0093421D" w:rsidRPr="002742CE">
        <w:rPr>
          <w:szCs w:val="24"/>
        </w:rPr>
        <w:t xml:space="preserve"> </w:t>
      </w:r>
      <w:proofErr w:type="spellStart"/>
      <w:r w:rsidR="0093421D" w:rsidRPr="002742CE">
        <w:rPr>
          <w:szCs w:val="24"/>
        </w:rPr>
        <w:t>ir</w:t>
      </w:r>
      <w:proofErr w:type="spellEnd"/>
      <w:r w:rsidR="0093421D" w:rsidRPr="002742CE">
        <w:rPr>
          <w:szCs w:val="24"/>
        </w:rPr>
        <w:t xml:space="preserve"> </w:t>
      </w:r>
      <w:proofErr w:type="spellStart"/>
      <w:r w:rsidR="0093421D" w:rsidRPr="002742CE">
        <w:rPr>
          <w:szCs w:val="24"/>
        </w:rPr>
        <w:t>vertinimo</w:t>
      </w:r>
      <w:proofErr w:type="spellEnd"/>
      <w:r w:rsidR="0093421D" w:rsidRPr="002742CE">
        <w:rPr>
          <w:szCs w:val="24"/>
        </w:rPr>
        <w:t xml:space="preserve"> </w:t>
      </w:r>
      <w:proofErr w:type="spellStart"/>
      <w:r w:rsidR="0093421D" w:rsidRPr="002742CE">
        <w:rPr>
          <w:szCs w:val="24"/>
        </w:rPr>
        <w:t>rezultatų</w:t>
      </w:r>
      <w:proofErr w:type="spellEnd"/>
      <w:r w:rsidR="0093421D" w:rsidRPr="002742CE">
        <w:rPr>
          <w:szCs w:val="24"/>
        </w:rPr>
        <w:t xml:space="preserve"> </w:t>
      </w:r>
      <w:proofErr w:type="spellStart"/>
      <w:r w:rsidR="0093421D" w:rsidRPr="002742CE">
        <w:rPr>
          <w:szCs w:val="24"/>
        </w:rPr>
        <w:t>panaudojimo</w:t>
      </w:r>
      <w:proofErr w:type="spellEnd"/>
      <w:r w:rsidR="0093421D" w:rsidRPr="002742CE">
        <w:rPr>
          <w:szCs w:val="24"/>
        </w:rPr>
        <w:t xml:space="preserve"> </w:t>
      </w:r>
      <w:proofErr w:type="spellStart"/>
      <w:r w:rsidR="0093421D" w:rsidRPr="002742CE">
        <w:rPr>
          <w:szCs w:val="24"/>
        </w:rPr>
        <w:t>tvarkos</w:t>
      </w:r>
      <w:proofErr w:type="spellEnd"/>
      <w:r w:rsidR="0093421D" w:rsidRPr="002742CE">
        <w:rPr>
          <w:szCs w:val="24"/>
        </w:rPr>
        <w:t xml:space="preserve"> </w:t>
      </w:r>
      <w:proofErr w:type="spellStart"/>
      <w:r w:rsidR="0093421D" w:rsidRPr="002742CE">
        <w:rPr>
          <w:szCs w:val="24"/>
        </w:rPr>
        <w:t>aprašu</w:t>
      </w:r>
      <w:proofErr w:type="spellEnd"/>
      <w:r w:rsidR="0093421D" w:rsidRPr="002742CE">
        <w:rPr>
          <w:szCs w:val="24"/>
        </w:rPr>
        <w:t xml:space="preserve">”, </w:t>
      </w:r>
      <w:proofErr w:type="spellStart"/>
      <w:r w:rsidR="0093421D" w:rsidRPr="002742CE">
        <w:rPr>
          <w:szCs w:val="24"/>
        </w:rPr>
        <w:t>patvirtintu</w:t>
      </w:r>
      <w:proofErr w:type="spellEnd"/>
      <w:r w:rsidR="0093421D" w:rsidRPr="002742CE">
        <w:rPr>
          <w:szCs w:val="24"/>
        </w:rPr>
        <w:t xml:space="preserve"> </w:t>
      </w:r>
      <w:proofErr w:type="spellStart"/>
      <w:r w:rsidR="0093421D" w:rsidRPr="002742CE">
        <w:rPr>
          <w:szCs w:val="24"/>
        </w:rPr>
        <w:t>Lietuvos</w:t>
      </w:r>
      <w:proofErr w:type="spellEnd"/>
      <w:r w:rsidR="0093421D" w:rsidRPr="002742CE">
        <w:rPr>
          <w:szCs w:val="24"/>
        </w:rPr>
        <w:t xml:space="preserve"> </w:t>
      </w:r>
      <w:proofErr w:type="spellStart"/>
      <w:r w:rsidR="0093421D" w:rsidRPr="002742CE">
        <w:rPr>
          <w:szCs w:val="24"/>
        </w:rPr>
        <w:t>Respublikos</w:t>
      </w:r>
      <w:proofErr w:type="spellEnd"/>
      <w:r w:rsidR="0093421D" w:rsidRPr="002742CE">
        <w:rPr>
          <w:szCs w:val="24"/>
        </w:rPr>
        <w:t xml:space="preserve"> </w:t>
      </w:r>
      <w:proofErr w:type="spellStart"/>
      <w:r w:rsidR="0093421D" w:rsidRPr="002742CE">
        <w:rPr>
          <w:szCs w:val="24"/>
        </w:rPr>
        <w:t>švietimo</w:t>
      </w:r>
      <w:proofErr w:type="spellEnd"/>
      <w:r w:rsidR="0093421D" w:rsidRPr="002742CE">
        <w:rPr>
          <w:szCs w:val="24"/>
        </w:rPr>
        <w:t xml:space="preserve">, </w:t>
      </w:r>
      <w:proofErr w:type="spellStart"/>
      <w:r w:rsidR="0093421D" w:rsidRPr="002742CE">
        <w:rPr>
          <w:szCs w:val="24"/>
        </w:rPr>
        <w:t>mokslo</w:t>
      </w:r>
      <w:proofErr w:type="spellEnd"/>
      <w:r w:rsidR="0093421D" w:rsidRPr="002742CE">
        <w:rPr>
          <w:szCs w:val="24"/>
        </w:rPr>
        <w:t xml:space="preserve"> </w:t>
      </w:r>
      <w:proofErr w:type="spellStart"/>
      <w:r w:rsidR="0093421D" w:rsidRPr="002742CE">
        <w:rPr>
          <w:szCs w:val="24"/>
        </w:rPr>
        <w:t>ir</w:t>
      </w:r>
      <w:proofErr w:type="spellEnd"/>
      <w:r w:rsidR="0093421D" w:rsidRPr="002742CE">
        <w:rPr>
          <w:szCs w:val="24"/>
        </w:rPr>
        <w:t xml:space="preserve"> </w:t>
      </w:r>
      <w:proofErr w:type="spellStart"/>
      <w:r w:rsidR="0093421D" w:rsidRPr="002742CE">
        <w:rPr>
          <w:szCs w:val="24"/>
        </w:rPr>
        <w:t>sporto</w:t>
      </w:r>
      <w:proofErr w:type="spellEnd"/>
      <w:r w:rsidR="0093421D" w:rsidRPr="002742CE">
        <w:rPr>
          <w:szCs w:val="24"/>
        </w:rPr>
        <w:t xml:space="preserve"> </w:t>
      </w:r>
      <w:proofErr w:type="spellStart"/>
      <w:r w:rsidR="0093421D" w:rsidRPr="002742CE">
        <w:rPr>
          <w:szCs w:val="24"/>
        </w:rPr>
        <w:t>ministro</w:t>
      </w:r>
      <w:proofErr w:type="spellEnd"/>
      <w:r w:rsidR="0093421D" w:rsidRPr="002742CE">
        <w:rPr>
          <w:szCs w:val="24"/>
        </w:rPr>
        <w:t xml:space="preserve"> 2023 m. </w:t>
      </w:r>
      <w:proofErr w:type="spellStart"/>
      <w:r w:rsidR="0093421D" w:rsidRPr="002742CE">
        <w:rPr>
          <w:szCs w:val="24"/>
        </w:rPr>
        <w:t>rugpjūčio</w:t>
      </w:r>
      <w:proofErr w:type="spellEnd"/>
      <w:r w:rsidR="0093421D" w:rsidRPr="002742CE">
        <w:rPr>
          <w:szCs w:val="24"/>
        </w:rPr>
        <w:t xml:space="preserve"> 31 d. </w:t>
      </w:r>
      <w:proofErr w:type="spellStart"/>
      <w:r w:rsidR="0093421D" w:rsidRPr="002742CE">
        <w:rPr>
          <w:szCs w:val="24"/>
        </w:rPr>
        <w:t>įsakymu</w:t>
      </w:r>
      <w:proofErr w:type="spellEnd"/>
      <w:r w:rsidR="0093421D" w:rsidRPr="002742CE">
        <w:rPr>
          <w:szCs w:val="24"/>
        </w:rPr>
        <w:t xml:space="preserve"> Nr. V-1125,</w:t>
      </w:r>
      <w:r w:rsidR="00793E9D" w:rsidRPr="002742CE">
        <w:rPr>
          <w:szCs w:val="24"/>
        </w:rPr>
        <w:t xml:space="preserve"> </w:t>
      </w:r>
      <w:proofErr w:type="spellStart"/>
      <w:r w:rsidR="00793E9D" w:rsidRPr="002742CE">
        <w:rPr>
          <w:szCs w:val="24"/>
        </w:rPr>
        <w:t>Nuosekliojo</w:t>
      </w:r>
      <w:proofErr w:type="spellEnd"/>
      <w:r w:rsidR="00793E9D" w:rsidRPr="002742CE">
        <w:rPr>
          <w:szCs w:val="24"/>
        </w:rPr>
        <w:t xml:space="preserve"> </w:t>
      </w:r>
      <w:proofErr w:type="spellStart"/>
      <w:r w:rsidR="00793E9D" w:rsidRPr="002742CE">
        <w:rPr>
          <w:szCs w:val="24"/>
        </w:rPr>
        <w:t>mokymosi</w:t>
      </w:r>
      <w:proofErr w:type="spellEnd"/>
      <w:r w:rsidR="00793E9D" w:rsidRPr="002742CE">
        <w:rPr>
          <w:szCs w:val="24"/>
        </w:rPr>
        <w:t xml:space="preserve"> </w:t>
      </w:r>
      <w:proofErr w:type="spellStart"/>
      <w:r w:rsidR="00793E9D" w:rsidRPr="002742CE">
        <w:rPr>
          <w:szCs w:val="24"/>
        </w:rPr>
        <w:t>pagal</w:t>
      </w:r>
      <w:proofErr w:type="spellEnd"/>
      <w:r w:rsidR="00793E9D" w:rsidRPr="002742CE">
        <w:rPr>
          <w:szCs w:val="24"/>
        </w:rPr>
        <w:t xml:space="preserve"> </w:t>
      </w:r>
      <w:proofErr w:type="spellStart"/>
      <w:r w:rsidR="00793E9D" w:rsidRPr="002742CE">
        <w:rPr>
          <w:szCs w:val="24"/>
        </w:rPr>
        <w:t>bendrojo</w:t>
      </w:r>
      <w:proofErr w:type="spellEnd"/>
      <w:r w:rsidR="00793E9D" w:rsidRPr="002742CE">
        <w:rPr>
          <w:szCs w:val="24"/>
        </w:rPr>
        <w:t xml:space="preserve"> </w:t>
      </w:r>
      <w:proofErr w:type="spellStart"/>
      <w:r w:rsidR="00793E9D" w:rsidRPr="002742CE">
        <w:rPr>
          <w:szCs w:val="24"/>
        </w:rPr>
        <w:t>ugdymo</w:t>
      </w:r>
      <w:proofErr w:type="spellEnd"/>
      <w:r w:rsidR="00793E9D" w:rsidRPr="002742CE">
        <w:rPr>
          <w:szCs w:val="24"/>
        </w:rPr>
        <w:t xml:space="preserve"> </w:t>
      </w:r>
      <w:proofErr w:type="spellStart"/>
      <w:r w:rsidR="00793E9D" w:rsidRPr="002742CE">
        <w:rPr>
          <w:szCs w:val="24"/>
        </w:rPr>
        <w:t>programas</w:t>
      </w:r>
      <w:proofErr w:type="spellEnd"/>
      <w:r w:rsidR="00793E9D" w:rsidRPr="002742CE">
        <w:rPr>
          <w:szCs w:val="24"/>
        </w:rPr>
        <w:t xml:space="preserve"> </w:t>
      </w:r>
      <w:proofErr w:type="spellStart"/>
      <w:r w:rsidR="00793E9D" w:rsidRPr="002742CE">
        <w:rPr>
          <w:szCs w:val="24"/>
        </w:rPr>
        <w:t>tvarkos</w:t>
      </w:r>
      <w:proofErr w:type="spellEnd"/>
      <w:r w:rsidR="00793E9D" w:rsidRPr="002742CE">
        <w:rPr>
          <w:szCs w:val="24"/>
        </w:rPr>
        <w:t xml:space="preserve"> </w:t>
      </w:r>
      <w:proofErr w:type="spellStart"/>
      <w:r w:rsidR="00793E9D" w:rsidRPr="002742CE">
        <w:rPr>
          <w:szCs w:val="24"/>
        </w:rPr>
        <w:t>aprašu</w:t>
      </w:r>
      <w:proofErr w:type="spellEnd"/>
      <w:r w:rsidR="00793E9D" w:rsidRPr="002742CE">
        <w:rPr>
          <w:szCs w:val="24"/>
        </w:rPr>
        <w:t xml:space="preserve">, </w:t>
      </w:r>
      <w:proofErr w:type="spellStart"/>
      <w:r w:rsidR="00793E9D" w:rsidRPr="002742CE">
        <w:rPr>
          <w:szCs w:val="24"/>
        </w:rPr>
        <w:t>patvirtintu</w:t>
      </w:r>
      <w:bookmarkStart w:id="0" w:name="_Hlk166679052"/>
      <w:proofErr w:type="spellEnd"/>
      <w:r w:rsidR="00793E9D" w:rsidRPr="002742CE">
        <w:rPr>
          <w:szCs w:val="24"/>
        </w:rPr>
        <w:t xml:space="preserve"> </w:t>
      </w:r>
      <w:r w:rsidR="00793E9D" w:rsidRPr="002742CE">
        <w:rPr>
          <w:szCs w:val="24"/>
          <w:lang w:val="lt-LT" w:eastAsia="lt-LT"/>
        </w:rPr>
        <w:t xml:space="preserve">Lietuvos Respublikos švietimo, mokslo ir sporto ministro </w:t>
      </w:r>
      <w:bookmarkEnd w:id="0"/>
      <w:r w:rsidR="00793E9D" w:rsidRPr="002742CE">
        <w:rPr>
          <w:szCs w:val="24"/>
          <w:lang w:val="lt-LT" w:eastAsia="lt-LT"/>
        </w:rPr>
        <w:t xml:space="preserve">2005 m. balandžio 5 d. įsakymu Nr. ISAK-556 </w:t>
      </w:r>
      <w:r w:rsidR="00793E9D" w:rsidRPr="00766B7B">
        <w:rPr>
          <w:color w:val="auto"/>
          <w:szCs w:val="24"/>
          <w:lang w:val="lt-LT" w:eastAsia="lt-LT"/>
        </w:rPr>
        <w:t>(galiojanti suvestinė redakcija 202</w:t>
      </w:r>
      <w:r w:rsidR="00766B7B" w:rsidRPr="00766B7B">
        <w:rPr>
          <w:color w:val="auto"/>
          <w:szCs w:val="24"/>
          <w:lang w:val="lt-LT" w:eastAsia="lt-LT"/>
        </w:rPr>
        <w:t>4-09-01</w:t>
      </w:r>
      <w:r w:rsidR="00793E9D" w:rsidRPr="00766B7B">
        <w:rPr>
          <w:color w:val="auto"/>
          <w:szCs w:val="24"/>
          <w:lang w:val="lt-LT" w:eastAsia="lt-LT"/>
        </w:rPr>
        <w:t>)</w:t>
      </w:r>
      <w:r w:rsidR="002742CE" w:rsidRPr="00766B7B">
        <w:rPr>
          <w:color w:val="auto"/>
          <w:szCs w:val="24"/>
          <w:lang w:val="lt-LT" w:eastAsia="lt-LT"/>
        </w:rPr>
        <w:t xml:space="preserve">, Priešmokyklinio, pradinio, pagrindinio ir vidurinio ugdymo programomis, </w:t>
      </w:r>
      <w:r w:rsidR="002742CE" w:rsidRPr="002742CE">
        <w:rPr>
          <w:szCs w:val="24"/>
          <w:lang w:val="lt-LT" w:eastAsia="lt-LT"/>
        </w:rPr>
        <w:t xml:space="preserve">patvirtintomis Lietuvos Respublikos švietimo, mokslo ir sporto ministro </w:t>
      </w:r>
      <w:r w:rsidR="002742CE">
        <w:t xml:space="preserve">2022 m. </w:t>
      </w:r>
      <w:proofErr w:type="spellStart"/>
      <w:r w:rsidR="002742CE">
        <w:t>rugsėjo</w:t>
      </w:r>
      <w:proofErr w:type="spellEnd"/>
      <w:r w:rsidR="002742CE">
        <w:t xml:space="preserve"> 30 d. </w:t>
      </w:r>
      <w:proofErr w:type="spellStart"/>
      <w:r w:rsidR="002742CE">
        <w:t>įsakymu</w:t>
      </w:r>
      <w:proofErr w:type="spellEnd"/>
      <w:r w:rsidR="002742CE">
        <w:t xml:space="preserve"> Nr. V-1541, Geros </w:t>
      </w:r>
      <w:proofErr w:type="spellStart"/>
      <w:r w:rsidR="002742CE">
        <w:t>mokyklos</w:t>
      </w:r>
      <w:proofErr w:type="spellEnd"/>
      <w:r w:rsidR="002742CE">
        <w:t xml:space="preserve"> </w:t>
      </w:r>
      <w:proofErr w:type="spellStart"/>
      <w:r w:rsidR="002742CE">
        <w:t>koncepcija</w:t>
      </w:r>
      <w:proofErr w:type="spellEnd"/>
      <w:r w:rsidR="002742CE">
        <w:t xml:space="preserve">, </w:t>
      </w:r>
      <w:r w:rsidR="002742CE" w:rsidRPr="002742CE">
        <w:rPr>
          <w:szCs w:val="24"/>
          <w:lang w:val="lt-LT" w:eastAsia="lt-LT"/>
        </w:rPr>
        <w:t>patvirtinta Lietuvos Respublikos švietim</w:t>
      </w:r>
      <w:r w:rsidR="00124157">
        <w:rPr>
          <w:szCs w:val="24"/>
          <w:lang w:val="lt-LT" w:eastAsia="lt-LT"/>
        </w:rPr>
        <w:t>o</w:t>
      </w:r>
      <w:r w:rsidR="002742CE" w:rsidRPr="002742CE">
        <w:rPr>
          <w:szCs w:val="24"/>
          <w:lang w:val="lt-LT" w:eastAsia="lt-LT"/>
        </w:rPr>
        <w:t xml:space="preserve"> ir mokslo ministro </w:t>
      </w:r>
      <w:r w:rsidR="002742CE">
        <w:t xml:space="preserve">2015 m. </w:t>
      </w:r>
      <w:proofErr w:type="spellStart"/>
      <w:r w:rsidR="002742CE">
        <w:t>gruodžio</w:t>
      </w:r>
      <w:proofErr w:type="spellEnd"/>
      <w:r w:rsidR="002742CE">
        <w:t xml:space="preserve"> 21 d. </w:t>
      </w:r>
      <w:proofErr w:type="spellStart"/>
      <w:r w:rsidR="002742CE">
        <w:t>įsakymu</w:t>
      </w:r>
      <w:proofErr w:type="spellEnd"/>
      <w:r w:rsidR="002742CE">
        <w:t xml:space="preserve"> Nr. V-1308 </w:t>
      </w:r>
      <w:proofErr w:type="spellStart"/>
      <w:r w:rsidRPr="002742CE">
        <w:rPr>
          <w:szCs w:val="24"/>
        </w:rPr>
        <w:t>ir</w:t>
      </w:r>
      <w:proofErr w:type="spellEnd"/>
      <w:r w:rsidRPr="002742CE">
        <w:rPr>
          <w:szCs w:val="24"/>
        </w:rPr>
        <w:t xml:space="preserve"> </w:t>
      </w:r>
      <w:proofErr w:type="spellStart"/>
      <w:r w:rsidRPr="002742CE">
        <w:rPr>
          <w:szCs w:val="24"/>
        </w:rPr>
        <w:t>kitais</w:t>
      </w:r>
      <w:proofErr w:type="spellEnd"/>
      <w:r w:rsidRPr="002742CE">
        <w:rPr>
          <w:szCs w:val="24"/>
        </w:rPr>
        <w:t xml:space="preserve"> </w:t>
      </w:r>
      <w:proofErr w:type="spellStart"/>
      <w:r w:rsidRPr="002742CE">
        <w:rPr>
          <w:szCs w:val="24"/>
        </w:rPr>
        <w:t>mokinių</w:t>
      </w:r>
      <w:proofErr w:type="spellEnd"/>
      <w:r w:rsidRPr="002742CE">
        <w:rPr>
          <w:szCs w:val="24"/>
        </w:rPr>
        <w:t xml:space="preserve"> </w:t>
      </w:r>
      <w:proofErr w:type="spellStart"/>
      <w:r w:rsidRPr="002742CE">
        <w:rPr>
          <w:szCs w:val="24"/>
        </w:rPr>
        <w:t>mokymosi</w:t>
      </w:r>
      <w:proofErr w:type="spellEnd"/>
      <w:r w:rsidRPr="002742CE">
        <w:rPr>
          <w:szCs w:val="24"/>
        </w:rPr>
        <w:t xml:space="preserve"> </w:t>
      </w:r>
      <w:proofErr w:type="spellStart"/>
      <w:r w:rsidRPr="002742CE">
        <w:rPr>
          <w:szCs w:val="24"/>
        </w:rPr>
        <w:t>pasiekimų</w:t>
      </w:r>
      <w:proofErr w:type="spellEnd"/>
      <w:r w:rsidRPr="002742CE">
        <w:rPr>
          <w:szCs w:val="24"/>
        </w:rPr>
        <w:t xml:space="preserve"> </w:t>
      </w:r>
      <w:proofErr w:type="spellStart"/>
      <w:r w:rsidRPr="002742CE">
        <w:rPr>
          <w:szCs w:val="24"/>
        </w:rPr>
        <w:t>vertinimą</w:t>
      </w:r>
      <w:proofErr w:type="spellEnd"/>
      <w:r w:rsidRPr="002742CE">
        <w:rPr>
          <w:szCs w:val="24"/>
        </w:rPr>
        <w:t xml:space="preserve"> </w:t>
      </w:r>
      <w:proofErr w:type="spellStart"/>
      <w:r w:rsidR="0093421D" w:rsidRPr="002742CE">
        <w:rPr>
          <w:szCs w:val="24"/>
        </w:rPr>
        <w:t>reglamentuojančiais</w:t>
      </w:r>
      <w:proofErr w:type="spellEnd"/>
      <w:r w:rsidR="0093421D" w:rsidRPr="002742CE">
        <w:rPr>
          <w:szCs w:val="24"/>
        </w:rPr>
        <w:t xml:space="preserve"> </w:t>
      </w:r>
      <w:proofErr w:type="spellStart"/>
      <w:r w:rsidRPr="002742CE">
        <w:rPr>
          <w:szCs w:val="24"/>
        </w:rPr>
        <w:t>dokumentais</w:t>
      </w:r>
      <w:proofErr w:type="spellEnd"/>
      <w:r w:rsidRPr="002742CE">
        <w:rPr>
          <w:szCs w:val="24"/>
        </w:rPr>
        <w:t xml:space="preserve"> </w:t>
      </w:r>
      <w:proofErr w:type="spellStart"/>
      <w:r w:rsidRPr="002742CE">
        <w:rPr>
          <w:szCs w:val="24"/>
        </w:rPr>
        <w:t>bei</w:t>
      </w:r>
      <w:proofErr w:type="spellEnd"/>
      <w:r w:rsidRPr="002742CE">
        <w:rPr>
          <w:szCs w:val="24"/>
        </w:rPr>
        <w:t xml:space="preserve"> </w:t>
      </w:r>
      <w:proofErr w:type="spellStart"/>
      <w:r w:rsidRPr="002742CE">
        <w:rPr>
          <w:szCs w:val="24"/>
        </w:rPr>
        <w:t>progimnazijos</w:t>
      </w:r>
      <w:proofErr w:type="spellEnd"/>
      <w:r w:rsidRPr="002742CE">
        <w:rPr>
          <w:szCs w:val="24"/>
        </w:rPr>
        <w:t xml:space="preserve"> </w:t>
      </w:r>
      <w:proofErr w:type="spellStart"/>
      <w:r w:rsidRPr="002742CE">
        <w:rPr>
          <w:szCs w:val="24"/>
        </w:rPr>
        <w:t>administracijos</w:t>
      </w:r>
      <w:proofErr w:type="spellEnd"/>
      <w:r w:rsidRPr="002742CE">
        <w:rPr>
          <w:szCs w:val="24"/>
        </w:rPr>
        <w:t xml:space="preserve">, </w:t>
      </w:r>
      <w:proofErr w:type="spellStart"/>
      <w:r w:rsidRPr="002742CE">
        <w:rPr>
          <w:szCs w:val="24"/>
        </w:rPr>
        <w:t>mokytojų</w:t>
      </w:r>
      <w:proofErr w:type="spellEnd"/>
      <w:r w:rsidRPr="002742CE">
        <w:rPr>
          <w:szCs w:val="24"/>
        </w:rPr>
        <w:t xml:space="preserve">, </w:t>
      </w:r>
      <w:proofErr w:type="spellStart"/>
      <w:r w:rsidRPr="002742CE">
        <w:rPr>
          <w:szCs w:val="24"/>
        </w:rPr>
        <w:t>mokinių</w:t>
      </w:r>
      <w:proofErr w:type="spellEnd"/>
      <w:r w:rsidRPr="002742CE">
        <w:rPr>
          <w:szCs w:val="24"/>
        </w:rPr>
        <w:t xml:space="preserve"> </w:t>
      </w:r>
      <w:proofErr w:type="spellStart"/>
      <w:r w:rsidRPr="002742CE">
        <w:rPr>
          <w:szCs w:val="24"/>
        </w:rPr>
        <w:t>ir</w:t>
      </w:r>
      <w:proofErr w:type="spellEnd"/>
      <w:r w:rsidRPr="002742CE">
        <w:rPr>
          <w:szCs w:val="24"/>
        </w:rPr>
        <w:t xml:space="preserve"> </w:t>
      </w:r>
      <w:proofErr w:type="spellStart"/>
      <w:r w:rsidRPr="002742CE">
        <w:rPr>
          <w:szCs w:val="24"/>
        </w:rPr>
        <w:t>jų</w:t>
      </w:r>
      <w:proofErr w:type="spellEnd"/>
      <w:r w:rsidRPr="002742CE">
        <w:rPr>
          <w:szCs w:val="24"/>
        </w:rPr>
        <w:t xml:space="preserve"> </w:t>
      </w:r>
      <w:proofErr w:type="spellStart"/>
      <w:r w:rsidRPr="002742CE">
        <w:rPr>
          <w:szCs w:val="24"/>
        </w:rPr>
        <w:t>tėvų</w:t>
      </w:r>
      <w:proofErr w:type="spellEnd"/>
      <w:r w:rsidRPr="002742CE">
        <w:rPr>
          <w:szCs w:val="24"/>
        </w:rPr>
        <w:t xml:space="preserve"> (</w:t>
      </w:r>
      <w:proofErr w:type="spellStart"/>
      <w:r w:rsidRPr="002742CE">
        <w:rPr>
          <w:szCs w:val="24"/>
        </w:rPr>
        <w:t>globėjų</w:t>
      </w:r>
      <w:proofErr w:type="spellEnd"/>
      <w:r w:rsidRPr="002742CE">
        <w:rPr>
          <w:szCs w:val="24"/>
        </w:rPr>
        <w:t xml:space="preserve">, </w:t>
      </w:r>
      <w:proofErr w:type="spellStart"/>
      <w:r w:rsidRPr="002742CE">
        <w:rPr>
          <w:szCs w:val="24"/>
        </w:rPr>
        <w:t>rūpintojų</w:t>
      </w:r>
      <w:proofErr w:type="spellEnd"/>
      <w:r w:rsidRPr="002742CE">
        <w:rPr>
          <w:szCs w:val="24"/>
        </w:rPr>
        <w:t xml:space="preserve">) </w:t>
      </w:r>
      <w:proofErr w:type="spellStart"/>
      <w:r w:rsidRPr="002742CE">
        <w:rPr>
          <w:szCs w:val="24"/>
        </w:rPr>
        <w:t>susitarimais</w:t>
      </w:r>
      <w:proofErr w:type="spellEnd"/>
      <w:r w:rsidRPr="002742CE">
        <w:rPr>
          <w:szCs w:val="24"/>
        </w:rPr>
        <w:t>.</w:t>
      </w:r>
      <w:bookmarkStart w:id="1" w:name="part_d3f6c21bca584d8da713092510d752f1"/>
      <w:bookmarkEnd w:id="1"/>
    </w:p>
    <w:p w14:paraId="76482E5B" w14:textId="4A690E8C" w:rsidR="00875A87" w:rsidRPr="00875A87" w:rsidRDefault="006F63C9" w:rsidP="00875A87">
      <w:pPr>
        <w:pStyle w:val="Betarp"/>
        <w:numPr>
          <w:ilvl w:val="0"/>
          <w:numId w:val="12"/>
        </w:numPr>
        <w:tabs>
          <w:tab w:val="left" w:pos="993"/>
        </w:tabs>
        <w:ind w:left="0" w:right="1" w:firstLine="709"/>
      </w:pPr>
      <w:proofErr w:type="spellStart"/>
      <w:r>
        <w:rPr>
          <w:szCs w:val="24"/>
          <w:lang w:eastAsia="lt-LT"/>
        </w:rPr>
        <w:t>Tvarka</w:t>
      </w:r>
      <w:proofErr w:type="spellEnd"/>
      <w:r w:rsidR="00875A87" w:rsidRPr="00875A87">
        <w:rPr>
          <w:szCs w:val="24"/>
          <w:lang w:eastAsia="lt-LT"/>
        </w:rPr>
        <w:t xml:space="preserve"> </w:t>
      </w:r>
      <w:proofErr w:type="spellStart"/>
      <w:r w:rsidR="00875A87" w:rsidRPr="00875A87">
        <w:rPr>
          <w:szCs w:val="24"/>
          <w:lang w:eastAsia="lt-LT"/>
        </w:rPr>
        <w:t>apibrėžia</w:t>
      </w:r>
      <w:proofErr w:type="spellEnd"/>
      <w:r w:rsidR="00875A87" w:rsidRPr="00875A87">
        <w:rPr>
          <w:szCs w:val="24"/>
          <w:lang w:eastAsia="lt-LT"/>
        </w:rPr>
        <w:t xml:space="preserve"> </w:t>
      </w:r>
      <w:proofErr w:type="spellStart"/>
      <w:r w:rsidR="00875A87" w:rsidRPr="00875A87">
        <w:rPr>
          <w:szCs w:val="24"/>
          <w:lang w:eastAsia="lt-LT"/>
        </w:rPr>
        <w:t>mokinių</w:t>
      </w:r>
      <w:proofErr w:type="spellEnd"/>
      <w:r w:rsidR="00875A87" w:rsidRPr="00875A87">
        <w:rPr>
          <w:szCs w:val="24"/>
          <w:lang w:eastAsia="lt-LT"/>
        </w:rPr>
        <w:t xml:space="preserve"> </w:t>
      </w:r>
      <w:proofErr w:type="spellStart"/>
      <w:r w:rsidR="00875A87" w:rsidRPr="00875A87">
        <w:rPr>
          <w:szCs w:val="24"/>
          <w:lang w:eastAsia="lt-LT"/>
        </w:rPr>
        <w:t>mokymosi</w:t>
      </w:r>
      <w:proofErr w:type="spellEnd"/>
      <w:r w:rsidR="00875A87" w:rsidRPr="00875A87">
        <w:rPr>
          <w:szCs w:val="24"/>
          <w:lang w:eastAsia="lt-LT"/>
        </w:rPr>
        <w:t xml:space="preserve"> </w:t>
      </w:r>
      <w:proofErr w:type="spellStart"/>
      <w:r w:rsidR="00875A87" w:rsidRPr="00875A87">
        <w:rPr>
          <w:szCs w:val="24"/>
          <w:lang w:eastAsia="lt-LT"/>
        </w:rPr>
        <w:t>pasiekimų</w:t>
      </w:r>
      <w:proofErr w:type="spellEnd"/>
      <w:r w:rsidR="00875A87" w:rsidRPr="00875A87">
        <w:rPr>
          <w:szCs w:val="24"/>
          <w:lang w:eastAsia="lt-LT"/>
        </w:rPr>
        <w:t xml:space="preserve"> </w:t>
      </w:r>
      <w:proofErr w:type="spellStart"/>
      <w:r w:rsidR="00875A87" w:rsidRPr="00875A87">
        <w:rPr>
          <w:szCs w:val="24"/>
          <w:lang w:eastAsia="lt-LT"/>
        </w:rPr>
        <w:t>vertinimo</w:t>
      </w:r>
      <w:proofErr w:type="spellEnd"/>
      <w:r w:rsidR="00875A87" w:rsidRPr="00875A87">
        <w:rPr>
          <w:szCs w:val="24"/>
          <w:lang w:eastAsia="lt-LT"/>
        </w:rPr>
        <w:t xml:space="preserve"> </w:t>
      </w:r>
      <w:proofErr w:type="spellStart"/>
      <w:r w:rsidR="00875A87" w:rsidRPr="00875A87">
        <w:rPr>
          <w:szCs w:val="24"/>
          <w:lang w:eastAsia="lt-LT"/>
        </w:rPr>
        <w:t>tikslus</w:t>
      </w:r>
      <w:proofErr w:type="spellEnd"/>
      <w:r w:rsidR="00875A87" w:rsidRPr="00875A87">
        <w:rPr>
          <w:szCs w:val="24"/>
          <w:lang w:eastAsia="lt-LT"/>
        </w:rPr>
        <w:t xml:space="preserve"> </w:t>
      </w:r>
      <w:proofErr w:type="spellStart"/>
      <w:r w:rsidR="00875A87" w:rsidRPr="00875A87">
        <w:rPr>
          <w:szCs w:val="24"/>
          <w:lang w:eastAsia="lt-LT"/>
        </w:rPr>
        <w:t>ir</w:t>
      </w:r>
      <w:proofErr w:type="spellEnd"/>
      <w:r w:rsidR="00875A87" w:rsidRPr="00875A87">
        <w:rPr>
          <w:szCs w:val="24"/>
          <w:lang w:eastAsia="lt-LT"/>
        </w:rPr>
        <w:t xml:space="preserve"> </w:t>
      </w:r>
      <w:proofErr w:type="spellStart"/>
      <w:r w:rsidR="00875A87" w:rsidRPr="00875A87">
        <w:rPr>
          <w:szCs w:val="24"/>
          <w:lang w:eastAsia="lt-LT"/>
        </w:rPr>
        <w:t>būdus</w:t>
      </w:r>
      <w:proofErr w:type="spellEnd"/>
      <w:r w:rsidR="00875A87" w:rsidRPr="00875A87">
        <w:rPr>
          <w:szCs w:val="24"/>
          <w:lang w:eastAsia="lt-LT"/>
        </w:rPr>
        <w:t>,</w:t>
      </w:r>
      <w:r w:rsidR="00EF2F3A">
        <w:rPr>
          <w:szCs w:val="24"/>
          <w:lang w:eastAsia="lt-LT"/>
        </w:rPr>
        <w:t xml:space="preserve"> </w:t>
      </w:r>
      <w:proofErr w:type="spellStart"/>
      <w:r w:rsidR="00EF2F3A">
        <w:rPr>
          <w:szCs w:val="24"/>
          <w:lang w:eastAsia="lt-LT"/>
        </w:rPr>
        <w:t>principus</w:t>
      </w:r>
      <w:proofErr w:type="spellEnd"/>
      <w:r w:rsidR="00EF2F3A">
        <w:rPr>
          <w:szCs w:val="24"/>
          <w:lang w:eastAsia="lt-LT"/>
        </w:rPr>
        <w:t>,</w:t>
      </w:r>
      <w:r w:rsidR="00875A87" w:rsidRPr="00875A87">
        <w:rPr>
          <w:szCs w:val="24"/>
          <w:lang w:eastAsia="lt-LT"/>
        </w:rPr>
        <w:t xml:space="preserve"> </w:t>
      </w:r>
      <w:proofErr w:type="spellStart"/>
      <w:r w:rsidR="00875A87" w:rsidRPr="00875A87">
        <w:rPr>
          <w:szCs w:val="24"/>
          <w:lang w:eastAsia="lt-LT"/>
        </w:rPr>
        <w:t>lygmenis</w:t>
      </w:r>
      <w:proofErr w:type="spellEnd"/>
      <w:r w:rsidR="00875A87" w:rsidRPr="00875A87">
        <w:rPr>
          <w:szCs w:val="24"/>
          <w:lang w:eastAsia="lt-LT"/>
        </w:rPr>
        <w:t xml:space="preserve">, </w:t>
      </w:r>
      <w:proofErr w:type="spellStart"/>
      <w:r w:rsidR="00875A87" w:rsidRPr="00875A87">
        <w:rPr>
          <w:szCs w:val="24"/>
          <w:lang w:eastAsia="lt-LT"/>
        </w:rPr>
        <w:t>mokinių</w:t>
      </w:r>
      <w:proofErr w:type="spellEnd"/>
      <w:r w:rsidR="00875A87" w:rsidRPr="00875A87">
        <w:rPr>
          <w:szCs w:val="24"/>
          <w:lang w:eastAsia="lt-LT"/>
        </w:rPr>
        <w:t xml:space="preserve"> </w:t>
      </w:r>
      <w:proofErr w:type="spellStart"/>
      <w:r w:rsidR="00875A87" w:rsidRPr="00875A87">
        <w:rPr>
          <w:szCs w:val="24"/>
          <w:lang w:eastAsia="lt-LT"/>
        </w:rPr>
        <w:t>įgytų</w:t>
      </w:r>
      <w:proofErr w:type="spellEnd"/>
      <w:r w:rsidR="00875A87" w:rsidRPr="00875A87">
        <w:rPr>
          <w:szCs w:val="24"/>
          <w:lang w:eastAsia="lt-LT"/>
        </w:rPr>
        <w:t xml:space="preserve"> </w:t>
      </w:r>
      <w:proofErr w:type="spellStart"/>
      <w:r w:rsidR="00875A87" w:rsidRPr="00875A87">
        <w:rPr>
          <w:szCs w:val="24"/>
          <w:lang w:eastAsia="lt-LT"/>
        </w:rPr>
        <w:t>kompetencijų</w:t>
      </w:r>
      <w:proofErr w:type="spellEnd"/>
      <w:r w:rsidR="00875A87" w:rsidRPr="00875A87">
        <w:rPr>
          <w:szCs w:val="24"/>
          <w:lang w:eastAsia="lt-LT"/>
        </w:rPr>
        <w:t xml:space="preserve"> </w:t>
      </w:r>
      <w:proofErr w:type="spellStart"/>
      <w:r w:rsidR="00875A87" w:rsidRPr="00875A87">
        <w:rPr>
          <w:szCs w:val="24"/>
          <w:lang w:eastAsia="lt-LT"/>
        </w:rPr>
        <w:t>vertinimą</w:t>
      </w:r>
      <w:proofErr w:type="spellEnd"/>
      <w:r w:rsidR="00EF2F3A">
        <w:rPr>
          <w:szCs w:val="24"/>
          <w:lang w:eastAsia="lt-LT"/>
        </w:rPr>
        <w:t xml:space="preserve"> </w:t>
      </w:r>
      <w:proofErr w:type="spellStart"/>
      <w:r w:rsidR="00EF2F3A">
        <w:rPr>
          <w:szCs w:val="24"/>
          <w:lang w:eastAsia="lt-LT"/>
        </w:rPr>
        <w:t>bei</w:t>
      </w:r>
      <w:proofErr w:type="spellEnd"/>
      <w:r w:rsidR="00EF2F3A">
        <w:rPr>
          <w:szCs w:val="24"/>
          <w:lang w:eastAsia="lt-LT"/>
        </w:rPr>
        <w:t xml:space="preserve"> </w:t>
      </w:r>
      <w:proofErr w:type="spellStart"/>
      <w:r w:rsidR="00EF2F3A">
        <w:rPr>
          <w:szCs w:val="24"/>
          <w:lang w:eastAsia="lt-LT"/>
        </w:rPr>
        <w:t>įsivertinimą</w:t>
      </w:r>
      <w:proofErr w:type="spellEnd"/>
      <w:r w:rsidR="00EF2F3A">
        <w:rPr>
          <w:szCs w:val="24"/>
          <w:lang w:eastAsia="lt-LT"/>
        </w:rPr>
        <w:t xml:space="preserve">, </w:t>
      </w:r>
      <w:proofErr w:type="spellStart"/>
      <w:r w:rsidR="00EF2F3A">
        <w:rPr>
          <w:szCs w:val="24"/>
          <w:lang w:eastAsia="lt-LT"/>
        </w:rPr>
        <w:t>informavimą</w:t>
      </w:r>
      <w:proofErr w:type="spellEnd"/>
      <w:r w:rsidR="00EF2F3A">
        <w:rPr>
          <w:szCs w:val="24"/>
          <w:lang w:eastAsia="lt-LT"/>
        </w:rPr>
        <w:t xml:space="preserve"> </w:t>
      </w:r>
      <w:proofErr w:type="spellStart"/>
      <w:r w:rsidR="00EF2F3A">
        <w:rPr>
          <w:szCs w:val="24"/>
          <w:lang w:eastAsia="lt-LT"/>
        </w:rPr>
        <w:t>apie</w:t>
      </w:r>
      <w:proofErr w:type="spellEnd"/>
      <w:r w:rsidR="00EF2F3A">
        <w:rPr>
          <w:szCs w:val="24"/>
          <w:lang w:eastAsia="lt-LT"/>
        </w:rPr>
        <w:t xml:space="preserve"> </w:t>
      </w:r>
      <w:proofErr w:type="spellStart"/>
      <w:r w:rsidR="00EF2F3A">
        <w:rPr>
          <w:szCs w:val="24"/>
          <w:lang w:eastAsia="lt-LT"/>
        </w:rPr>
        <w:t>mokinių</w:t>
      </w:r>
      <w:proofErr w:type="spellEnd"/>
      <w:r w:rsidR="00EF2F3A">
        <w:rPr>
          <w:szCs w:val="24"/>
          <w:lang w:eastAsia="lt-LT"/>
        </w:rPr>
        <w:t xml:space="preserve"> </w:t>
      </w:r>
      <w:proofErr w:type="spellStart"/>
      <w:r w:rsidR="00EF2F3A">
        <w:rPr>
          <w:szCs w:val="24"/>
          <w:lang w:eastAsia="lt-LT"/>
        </w:rPr>
        <w:t>mokymosi</w:t>
      </w:r>
      <w:proofErr w:type="spellEnd"/>
      <w:r w:rsidR="00EF2F3A">
        <w:rPr>
          <w:szCs w:val="24"/>
          <w:lang w:eastAsia="lt-LT"/>
        </w:rPr>
        <w:t xml:space="preserve"> </w:t>
      </w:r>
      <w:proofErr w:type="spellStart"/>
      <w:r w:rsidR="00EF2F3A">
        <w:rPr>
          <w:szCs w:val="24"/>
          <w:lang w:eastAsia="lt-LT"/>
        </w:rPr>
        <w:t>pasiekimų</w:t>
      </w:r>
      <w:proofErr w:type="spellEnd"/>
      <w:r w:rsidR="00EF2F3A">
        <w:rPr>
          <w:szCs w:val="24"/>
          <w:lang w:eastAsia="lt-LT"/>
        </w:rPr>
        <w:t xml:space="preserve"> </w:t>
      </w:r>
      <w:proofErr w:type="spellStart"/>
      <w:r w:rsidR="00EF2F3A">
        <w:rPr>
          <w:szCs w:val="24"/>
          <w:lang w:eastAsia="lt-LT"/>
        </w:rPr>
        <w:t>rezultatus</w:t>
      </w:r>
      <w:proofErr w:type="spellEnd"/>
      <w:r w:rsidR="00EF2F3A">
        <w:rPr>
          <w:szCs w:val="24"/>
          <w:lang w:eastAsia="lt-LT"/>
        </w:rPr>
        <w:t xml:space="preserve">, </w:t>
      </w:r>
      <w:proofErr w:type="spellStart"/>
      <w:r w:rsidR="00875A87" w:rsidRPr="00875A87">
        <w:rPr>
          <w:szCs w:val="24"/>
          <w:lang w:eastAsia="lt-LT"/>
        </w:rPr>
        <w:t>vertinimo</w:t>
      </w:r>
      <w:proofErr w:type="spellEnd"/>
      <w:r w:rsidR="00875A87" w:rsidRPr="00875A87">
        <w:rPr>
          <w:szCs w:val="24"/>
          <w:lang w:eastAsia="lt-LT"/>
        </w:rPr>
        <w:t xml:space="preserve"> </w:t>
      </w:r>
      <w:proofErr w:type="spellStart"/>
      <w:r w:rsidR="00875A87" w:rsidRPr="00875A87">
        <w:rPr>
          <w:szCs w:val="24"/>
          <w:lang w:eastAsia="lt-LT"/>
        </w:rPr>
        <w:t>rezultatų</w:t>
      </w:r>
      <w:proofErr w:type="spellEnd"/>
      <w:r w:rsidR="00875A87" w:rsidRPr="00875A87">
        <w:rPr>
          <w:szCs w:val="24"/>
          <w:lang w:eastAsia="lt-LT"/>
        </w:rPr>
        <w:t xml:space="preserve"> </w:t>
      </w:r>
      <w:proofErr w:type="spellStart"/>
      <w:r w:rsidR="00875A87" w:rsidRPr="00875A87">
        <w:rPr>
          <w:szCs w:val="24"/>
          <w:lang w:eastAsia="lt-LT"/>
        </w:rPr>
        <w:t>panaudojimo</w:t>
      </w:r>
      <w:proofErr w:type="spellEnd"/>
      <w:r w:rsidR="00875A87" w:rsidRPr="00875A87">
        <w:rPr>
          <w:szCs w:val="24"/>
          <w:lang w:eastAsia="lt-LT"/>
        </w:rPr>
        <w:t xml:space="preserve"> </w:t>
      </w:r>
      <w:proofErr w:type="spellStart"/>
      <w:r w:rsidR="00875A87" w:rsidRPr="00875A87">
        <w:rPr>
          <w:szCs w:val="24"/>
          <w:lang w:eastAsia="lt-LT"/>
        </w:rPr>
        <w:t>tvarką</w:t>
      </w:r>
      <w:proofErr w:type="spellEnd"/>
      <w:r w:rsidR="00875A87" w:rsidRPr="00875A87">
        <w:rPr>
          <w:szCs w:val="24"/>
          <w:lang w:eastAsia="lt-LT"/>
        </w:rPr>
        <w:t>.</w:t>
      </w:r>
      <w:bookmarkStart w:id="2" w:name="part_e7e7df5669b34d28b1e4c29c79ca1fdc"/>
      <w:bookmarkEnd w:id="2"/>
    </w:p>
    <w:p w14:paraId="0541D074" w14:textId="1FA953A8" w:rsidR="00875A87" w:rsidRPr="00875A87" w:rsidRDefault="00875A87" w:rsidP="00875A87">
      <w:pPr>
        <w:pStyle w:val="Betarp"/>
        <w:numPr>
          <w:ilvl w:val="0"/>
          <w:numId w:val="12"/>
        </w:numPr>
        <w:tabs>
          <w:tab w:val="left" w:pos="993"/>
        </w:tabs>
        <w:ind w:left="0" w:right="1" w:firstLine="709"/>
      </w:pPr>
      <w:proofErr w:type="spellStart"/>
      <w:r w:rsidRPr="00875A87">
        <w:rPr>
          <w:szCs w:val="24"/>
          <w:lang w:eastAsia="lt-LT"/>
        </w:rPr>
        <w:t>Mokinio</w:t>
      </w:r>
      <w:proofErr w:type="spellEnd"/>
      <w:r w:rsidRPr="00875A87">
        <w:rPr>
          <w:szCs w:val="24"/>
          <w:lang w:eastAsia="lt-LT"/>
        </w:rPr>
        <w:t xml:space="preserve"> </w:t>
      </w:r>
      <w:proofErr w:type="spellStart"/>
      <w:r w:rsidRPr="00875A87">
        <w:rPr>
          <w:szCs w:val="24"/>
          <w:lang w:eastAsia="lt-LT"/>
        </w:rPr>
        <w:t>įgytų</w:t>
      </w:r>
      <w:proofErr w:type="spellEnd"/>
      <w:r w:rsidRPr="00875A87">
        <w:rPr>
          <w:szCs w:val="24"/>
          <w:lang w:eastAsia="lt-LT"/>
        </w:rPr>
        <w:t xml:space="preserve"> </w:t>
      </w:r>
      <w:proofErr w:type="spellStart"/>
      <w:r w:rsidRPr="00875A87">
        <w:rPr>
          <w:szCs w:val="24"/>
          <w:lang w:eastAsia="lt-LT"/>
        </w:rPr>
        <w:t>kompetencijų</w:t>
      </w:r>
      <w:proofErr w:type="spellEnd"/>
      <w:r w:rsidRPr="00875A87">
        <w:rPr>
          <w:szCs w:val="24"/>
          <w:lang w:eastAsia="lt-LT"/>
        </w:rPr>
        <w:t xml:space="preserve"> </w:t>
      </w:r>
      <w:proofErr w:type="spellStart"/>
      <w:r w:rsidRPr="00875A87">
        <w:rPr>
          <w:szCs w:val="24"/>
          <w:lang w:eastAsia="lt-LT"/>
        </w:rPr>
        <w:t>vertinimas</w:t>
      </w:r>
      <w:proofErr w:type="spellEnd"/>
      <w:r w:rsidRPr="00875A87">
        <w:rPr>
          <w:szCs w:val="24"/>
          <w:lang w:eastAsia="lt-LT"/>
        </w:rPr>
        <w:t xml:space="preserve"> </w:t>
      </w:r>
      <w:proofErr w:type="spellStart"/>
      <w:r w:rsidRPr="00875A87">
        <w:rPr>
          <w:szCs w:val="24"/>
          <w:lang w:eastAsia="lt-LT"/>
        </w:rPr>
        <w:t>yra</w:t>
      </w:r>
      <w:proofErr w:type="spellEnd"/>
      <w:r w:rsidRPr="00875A87">
        <w:rPr>
          <w:szCs w:val="24"/>
          <w:lang w:eastAsia="lt-LT"/>
        </w:rPr>
        <w:t xml:space="preserve"> </w:t>
      </w:r>
      <w:proofErr w:type="spellStart"/>
      <w:r w:rsidRPr="00875A87">
        <w:rPr>
          <w:szCs w:val="24"/>
          <w:lang w:eastAsia="lt-LT"/>
        </w:rPr>
        <w:t>integrali</w:t>
      </w:r>
      <w:proofErr w:type="spellEnd"/>
      <w:r w:rsidRPr="00875A87">
        <w:rPr>
          <w:szCs w:val="24"/>
          <w:lang w:eastAsia="lt-LT"/>
        </w:rPr>
        <w:t xml:space="preserve"> </w:t>
      </w:r>
      <w:proofErr w:type="spellStart"/>
      <w:r w:rsidRPr="00875A87">
        <w:rPr>
          <w:szCs w:val="24"/>
          <w:lang w:eastAsia="lt-LT"/>
        </w:rPr>
        <w:t>ugdymo</w:t>
      </w:r>
      <w:proofErr w:type="spellEnd"/>
      <w:r w:rsidRPr="00875A87">
        <w:rPr>
          <w:szCs w:val="24"/>
          <w:lang w:eastAsia="lt-LT"/>
        </w:rPr>
        <w:t xml:space="preserve"> </w:t>
      </w:r>
      <w:proofErr w:type="spellStart"/>
      <w:r w:rsidRPr="00875A87">
        <w:rPr>
          <w:szCs w:val="24"/>
          <w:lang w:eastAsia="lt-LT"/>
        </w:rPr>
        <w:t>proceso</w:t>
      </w:r>
      <w:proofErr w:type="spellEnd"/>
      <w:r w:rsidRPr="00875A87">
        <w:rPr>
          <w:szCs w:val="24"/>
          <w:lang w:eastAsia="lt-LT"/>
        </w:rPr>
        <w:t xml:space="preserve"> </w:t>
      </w:r>
      <w:proofErr w:type="spellStart"/>
      <w:r w:rsidRPr="00875A87">
        <w:rPr>
          <w:szCs w:val="24"/>
          <w:lang w:eastAsia="lt-LT"/>
        </w:rPr>
        <w:t>dalis</w:t>
      </w:r>
      <w:proofErr w:type="spellEnd"/>
      <w:r w:rsidRPr="00875A87">
        <w:rPr>
          <w:szCs w:val="24"/>
          <w:lang w:eastAsia="lt-LT"/>
        </w:rPr>
        <w:t>.</w:t>
      </w:r>
      <w:bookmarkStart w:id="3" w:name="part_f1bab0caf5f646f7ae41b8e3853e0682"/>
      <w:bookmarkEnd w:id="3"/>
    </w:p>
    <w:p w14:paraId="5EBE13F2" w14:textId="77777777" w:rsidR="00561AF0" w:rsidRPr="00561AF0" w:rsidRDefault="00875A87" w:rsidP="00126E3C">
      <w:pPr>
        <w:pStyle w:val="Betarp"/>
        <w:numPr>
          <w:ilvl w:val="0"/>
          <w:numId w:val="12"/>
        </w:numPr>
        <w:tabs>
          <w:tab w:val="left" w:pos="993"/>
        </w:tabs>
        <w:ind w:left="0" w:right="1" w:firstLine="709"/>
      </w:pPr>
      <w:proofErr w:type="spellStart"/>
      <w:r w:rsidRPr="00875A87">
        <w:rPr>
          <w:szCs w:val="24"/>
          <w:lang w:eastAsia="lt-LT"/>
        </w:rPr>
        <w:t>Mokymosi</w:t>
      </w:r>
      <w:proofErr w:type="spellEnd"/>
      <w:r w:rsidRPr="00875A87">
        <w:rPr>
          <w:szCs w:val="24"/>
          <w:lang w:eastAsia="lt-LT"/>
        </w:rPr>
        <w:t xml:space="preserve"> </w:t>
      </w:r>
      <w:proofErr w:type="spellStart"/>
      <w:r w:rsidRPr="00875A87">
        <w:rPr>
          <w:szCs w:val="24"/>
          <w:lang w:eastAsia="lt-LT"/>
        </w:rPr>
        <w:t>pasiekimų</w:t>
      </w:r>
      <w:proofErr w:type="spellEnd"/>
      <w:r w:rsidRPr="00875A87">
        <w:rPr>
          <w:szCs w:val="24"/>
          <w:lang w:eastAsia="lt-LT"/>
        </w:rPr>
        <w:t xml:space="preserve"> </w:t>
      </w:r>
      <w:proofErr w:type="spellStart"/>
      <w:r w:rsidRPr="00875A87">
        <w:rPr>
          <w:szCs w:val="24"/>
          <w:lang w:eastAsia="lt-LT"/>
        </w:rPr>
        <w:t>vertinimo</w:t>
      </w:r>
      <w:proofErr w:type="spellEnd"/>
      <w:r w:rsidRPr="00875A87">
        <w:rPr>
          <w:szCs w:val="24"/>
          <w:lang w:eastAsia="lt-LT"/>
        </w:rPr>
        <w:t xml:space="preserve"> </w:t>
      </w:r>
      <w:proofErr w:type="spellStart"/>
      <w:r w:rsidRPr="00875A87">
        <w:rPr>
          <w:szCs w:val="24"/>
          <w:lang w:eastAsia="lt-LT"/>
        </w:rPr>
        <w:t>procesas</w:t>
      </w:r>
      <w:proofErr w:type="spellEnd"/>
      <w:r w:rsidRPr="00875A87">
        <w:rPr>
          <w:szCs w:val="24"/>
          <w:lang w:eastAsia="lt-LT"/>
        </w:rPr>
        <w:t xml:space="preserve"> </w:t>
      </w:r>
      <w:proofErr w:type="spellStart"/>
      <w:r w:rsidRPr="00875A87">
        <w:rPr>
          <w:szCs w:val="24"/>
          <w:lang w:eastAsia="lt-LT"/>
        </w:rPr>
        <w:t>grindžiamas</w:t>
      </w:r>
      <w:proofErr w:type="spellEnd"/>
      <w:r w:rsidRPr="00875A87">
        <w:rPr>
          <w:szCs w:val="24"/>
          <w:lang w:eastAsia="lt-LT"/>
        </w:rPr>
        <w:t xml:space="preserve"> </w:t>
      </w:r>
      <w:proofErr w:type="spellStart"/>
      <w:r w:rsidRPr="00875A87">
        <w:rPr>
          <w:szCs w:val="24"/>
          <w:lang w:eastAsia="lt-LT"/>
        </w:rPr>
        <w:t>vertybiniais</w:t>
      </w:r>
      <w:proofErr w:type="spellEnd"/>
      <w:r w:rsidRPr="00875A87">
        <w:rPr>
          <w:szCs w:val="24"/>
          <w:lang w:eastAsia="lt-LT"/>
        </w:rPr>
        <w:t xml:space="preserve"> </w:t>
      </w:r>
      <w:proofErr w:type="spellStart"/>
      <w:r w:rsidRPr="00875A87">
        <w:rPr>
          <w:szCs w:val="24"/>
          <w:lang w:eastAsia="lt-LT"/>
        </w:rPr>
        <w:t>orientyrais</w:t>
      </w:r>
      <w:proofErr w:type="spellEnd"/>
      <w:r w:rsidRPr="00875A87">
        <w:rPr>
          <w:szCs w:val="24"/>
          <w:lang w:eastAsia="lt-LT"/>
        </w:rPr>
        <w:t xml:space="preserve">, </w:t>
      </w:r>
      <w:proofErr w:type="spellStart"/>
      <w:r w:rsidRPr="00875A87">
        <w:rPr>
          <w:szCs w:val="24"/>
          <w:lang w:eastAsia="lt-LT"/>
        </w:rPr>
        <w:t>leidžiančiais</w:t>
      </w:r>
      <w:proofErr w:type="spellEnd"/>
      <w:r w:rsidRPr="00875A87">
        <w:rPr>
          <w:szCs w:val="24"/>
          <w:lang w:eastAsia="lt-LT"/>
        </w:rPr>
        <w:t xml:space="preserve"> </w:t>
      </w:r>
      <w:proofErr w:type="spellStart"/>
      <w:r w:rsidRPr="00875A87">
        <w:rPr>
          <w:szCs w:val="24"/>
          <w:lang w:eastAsia="lt-LT"/>
        </w:rPr>
        <w:t>atskleisti</w:t>
      </w:r>
      <w:proofErr w:type="spellEnd"/>
      <w:r w:rsidRPr="00875A87">
        <w:rPr>
          <w:szCs w:val="24"/>
          <w:lang w:eastAsia="lt-LT"/>
        </w:rPr>
        <w:t xml:space="preserve"> </w:t>
      </w:r>
      <w:proofErr w:type="spellStart"/>
      <w:r w:rsidRPr="00875A87">
        <w:rPr>
          <w:szCs w:val="24"/>
          <w:lang w:eastAsia="lt-LT"/>
        </w:rPr>
        <w:t>mokinių</w:t>
      </w:r>
      <w:proofErr w:type="spellEnd"/>
      <w:r w:rsidRPr="00875A87">
        <w:rPr>
          <w:szCs w:val="24"/>
          <w:lang w:eastAsia="lt-LT"/>
        </w:rPr>
        <w:t xml:space="preserve"> </w:t>
      </w:r>
      <w:proofErr w:type="spellStart"/>
      <w:r w:rsidRPr="00875A87">
        <w:rPr>
          <w:szCs w:val="24"/>
          <w:lang w:eastAsia="lt-LT"/>
        </w:rPr>
        <w:t>visapusiškus</w:t>
      </w:r>
      <w:proofErr w:type="spellEnd"/>
      <w:r w:rsidRPr="00875A87">
        <w:rPr>
          <w:szCs w:val="24"/>
          <w:lang w:eastAsia="lt-LT"/>
        </w:rPr>
        <w:t xml:space="preserve"> </w:t>
      </w:r>
      <w:proofErr w:type="spellStart"/>
      <w:r w:rsidRPr="00875A87">
        <w:rPr>
          <w:szCs w:val="24"/>
          <w:lang w:eastAsia="lt-LT"/>
        </w:rPr>
        <w:t>gebėjimus</w:t>
      </w:r>
      <w:proofErr w:type="spellEnd"/>
      <w:r w:rsidRPr="00875A87">
        <w:rPr>
          <w:szCs w:val="24"/>
          <w:lang w:eastAsia="lt-LT"/>
        </w:rPr>
        <w:t xml:space="preserve"> </w:t>
      </w:r>
      <w:proofErr w:type="spellStart"/>
      <w:r w:rsidRPr="00875A87">
        <w:rPr>
          <w:szCs w:val="24"/>
          <w:lang w:eastAsia="lt-LT"/>
        </w:rPr>
        <w:t>tinkamiausiu</w:t>
      </w:r>
      <w:proofErr w:type="spellEnd"/>
      <w:r w:rsidRPr="00875A87">
        <w:rPr>
          <w:szCs w:val="24"/>
          <w:lang w:eastAsia="lt-LT"/>
        </w:rPr>
        <w:t xml:space="preserve"> </w:t>
      </w:r>
      <w:proofErr w:type="spellStart"/>
      <w:r w:rsidRPr="00875A87">
        <w:rPr>
          <w:szCs w:val="24"/>
          <w:lang w:eastAsia="lt-LT"/>
        </w:rPr>
        <w:t>būdu</w:t>
      </w:r>
      <w:proofErr w:type="spellEnd"/>
      <w:r w:rsidRPr="00875A87">
        <w:rPr>
          <w:szCs w:val="24"/>
          <w:lang w:eastAsia="lt-LT"/>
        </w:rPr>
        <w:t xml:space="preserve"> </w:t>
      </w:r>
      <w:proofErr w:type="spellStart"/>
      <w:r w:rsidRPr="00875A87">
        <w:rPr>
          <w:szCs w:val="24"/>
          <w:lang w:eastAsia="lt-LT"/>
        </w:rPr>
        <w:t>ir</w:t>
      </w:r>
      <w:proofErr w:type="spellEnd"/>
      <w:r w:rsidRPr="00875A87">
        <w:rPr>
          <w:szCs w:val="24"/>
          <w:lang w:eastAsia="lt-LT"/>
        </w:rPr>
        <w:t xml:space="preserve"> </w:t>
      </w:r>
      <w:proofErr w:type="spellStart"/>
      <w:r w:rsidRPr="00875A87">
        <w:rPr>
          <w:szCs w:val="24"/>
          <w:lang w:eastAsia="lt-LT"/>
        </w:rPr>
        <w:t>sudaryti</w:t>
      </w:r>
      <w:proofErr w:type="spellEnd"/>
      <w:r w:rsidRPr="00875A87">
        <w:rPr>
          <w:szCs w:val="24"/>
          <w:lang w:eastAsia="lt-LT"/>
        </w:rPr>
        <w:t xml:space="preserve"> </w:t>
      </w:r>
      <w:proofErr w:type="spellStart"/>
      <w:r w:rsidRPr="00875A87">
        <w:rPr>
          <w:szCs w:val="24"/>
          <w:lang w:eastAsia="lt-LT"/>
        </w:rPr>
        <w:t>galimybes</w:t>
      </w:r>
      <w:proofErr w:type="spellEnd"/>
      <w:r w:rsidRPr="00875A87">
        <w:rPr>
          <w:szCs w:val="24"/>
          <w:lang w:eastAsia="lt-LT"/>
        </w:rPr>
        <w:t xml:space="preserve"> </w:t>
      </w:r>
      <w:proofErr w:type="spellStart"/>
      <w:r w:rsidRPr="00875A87">
        <w:rPr>
          <w:szCs w:val="24"/>
          <w:lang w:eastAsia="lt-LT"/>
        </w:rPr>
        <w:t>juos</w:t>
      </w:r>
      <w:proofErr w:type="spellEnd"/>
      <w:r w:rsidRPr="00875A87">
        <w:rPr>
          <w:szCs w:val="24"/>
          <w:lang w:eastAsia="lt-LT"/>
        </w:rPr>
        <w:t xml:space="preserve"> </w:t>
      </w:r>
      <w:proofErr w:type="spellStart"/>
      <w:r w:rsidRPr="00875A87">
        <w:rPr>
          <w:szCs w:val="24"/>
          <w:lang w:eastAsia="lt-LT"/>
        </w:rPr>
        <w:t>plėtoti</w:t>
      </w:r>
      <w:proofErr w:type="spellEnd"/>
      <w:r w:rsidRPr="00875A87">
        <w:rPr>
          <w:szCs w:val="24"/>
          <w:lang w:eastAsia="lt-LT"/>
        </w:rPr>
        <w:t xml:space="preserve">. Jais </w:t>
      </w:r>
      <w:proofErr w:type="spellStart"/>
      <w:r w:rsidRPr="00875A87">
        <w:rPr>
          <w:szCs w:val="24"/>
          <w:lang w:eastAsia="lt-LT"/>
        </w:rPr>
        <w:t>paremta</w:t>
      </w:r>
      <w:proofErr w:type="spellEnd"/>
      <w:r w:rsidRPr="00875A87">
        <w:rPr>
          <w:szCs w:val="24"/>
          <w:lang w:eastAsia="lt-LT"/>
        </w:rPr>
        <w:t xml:space="preserve"> </w:t>
      </w:r>
      <w:proofErr w:type="spellStart"/>
      <w:r w:rsidRPr="00875A87">
        <w:rPr>
          <w:szCs w:val="24"/>
          <w:lang w:eastAsia="lt-LT"/>
        </w:rPr>
        <w:t>kasdienė</w:t>
      </w:r>
      <w:proofErr w:type="spellEnd"/>
      <w:r w:rsidRPr="00875A87">
        <w:rPr>
          <w:szCs w:val="24"/>
          <w:lang w:eastAsia="lt-LT"/>
        </w:rPr>
        <w:t xml:space="preserve"> </w:t>
      </w:r>
      <w:proofErr w:type="spellStart"/>
      <w:r w:rsidRPr="00875A87">
        <w:rPr>
          <w:szCs w:val="24"/>
          <w:lang w:eastAsia="lt-LT"/>
        </w:rPr>
        <w:t>vertinimo</w:t>
      </w:r>
      <w:proofErr w:type="spellEnd"/>
      <w:r w:rsidRPr="00875A87">
        <w:rPr>
          <w:szCs w:val="24"/>
          <w:lang w:eastAsia="lt-LT"/>
        </w:rPr>
        <w:t xml:space="preserve"> </w:t>
      </w:r>
      <w:proofErr w:type="spellStart"/>
      <w:r w:rsidRPr="00875A87">
        <w:rPr>
          <w:szCs w:val="24"/>
          <w:lang w:eastAsia="lt-LT"/>
        </w:rPr>
        <w:t>praktika</w:t>
      </w:r>
      <w:proofErr w:type="spellEnd"/>
      <w:r w:rsidRPr="00875A87">
        <w:rPr>
          <w:szCs w:val="24"/>
          <w:lang w:eastAsia="lt-LT"/>
        </w:rPr>
        <w:t xml:space="preserve"> </w:t>
      </w:r>
      <w:proofErr w:type="spellStart"/>
      <w:r w:rsidRPr="00875A87">
        <w:rPr>
          <w:szCs w:val="24"/>
          <w:lang w:eastAsia="lt-LT"/>
        </w:rPr>
        <w:t>prisid</w:t>
      </w:r>
      <w:r w:rsidR="00FF2A60">
        <w:rPr>
          <w:szCs w:val="24"/>
          <w:lang w:eastAsia="lt-LT"/>
        </w:rPr>
        <w:t>e</w:t>
      </w:r>
      <w:r>
        <w:rPr>
          <w:szCs w:val="24"/>
          <w:lang w:eastAsia="lt-LT"/>
        </w:rPr>
        <w:t>da</w:t>
      </w:r>
      <w:proofErr w:type="spellEnd"/>
      <w:r w:rsidRPr="00875A87">
        <w:rPr>
          <w:szCs w:val="24"/>
          <w:lang w:eastAsia="lt-LT"/>
        </w:rPr>
        <w:t xml:space="preserve"> </w:t>
      </w:r>
      <w:proofErr w:type="spellStart"/>
      <w:r w:rsidRPr="00875A87">
        <w:rPr>
          <w:szCs w:val="24"/>
          <w:lang w:eastAsia="lt-LT"/>
        </w:rPr>
        <w:t>prie</w:t>
      </w:r>
      <w:proofErr w:type="spellEnd"/>
      <w:r w:rsidRPr="00875A87">
        <w:rPr>
          <w:szCs w:val="24"/>
          <w:lang w:eastAsia="lt-LT"/>
        </w:rPr>
        <w:t xml:space="preserve"> </w:t>
      </w:r>
      <w:proofErr w:type="spellStart"/>
      <w:r w:rsidRPr="00875A87">
        <w:rPr>
          <w:szCs w:val="24"/>
          <w:lang w:eastAsia="lt-LT"/>
        </w:rPr>
        <w:t>įtraukios</w:t>
      </w:r>
      <w:proofErr w:type="spellEnd"/>
      <w:r w:rsidRPr="00875A87">
        <w:rPr>
          <w:szCs w:val="24"/>
          <w:lang w:eastAsia="lt-LT"/>
        </w:rPr>
        <w:t xml:space="preserve"> </w:t>
      </w:r>
      <w:proofErr w:type="spellStart"/>
      <w:r w:rsidRPr="00875A87">
        <w:rPr>
          <w:szCs w:val="24"/>
          <w:lang w:eastAsia="lt-LT"/>
        </w:rPr>
        <w:t>ir</w:t>
      </w:r>
      <w:proofErr w:type="spellEnd"/>
      <w:r w:rsidRPr="00875A87">
        <w:rPr>
          <w:szCs w:val="24"/>
          <w:lang w:eastAsia="lt-LT"/>
        </w:rPr>
        <w:t xml:space="preserve"> </w:t>
      </w:r>
      <w:proofErr w:type="spellStart"/>
      <w:r w:rsidRPr="00875A87">
        <w:rPr>
          <w:szCs w:val="24"/>
          <w:lang w:eastAsia="lt-LT"/>
        </w:rPr>
        <w:t>mokinį</w:t>
      </w:r>
      <w:proofErr w:type="spellEnd"/>
      <w:r w:rsidRPr="00875A87">
        <w:rPr>
          <w:szCs w:val="24"/>
          <w:lang w:eastAsia="lt-LT"/>
        </w:rPr>
        <w:t xml:space="preserve">, </w:t>
      </w:r>
      <w:proofErr w:type="spellStart"/>
      <w:r w:rsidRPr="00875A87">
        <w:rPr>
          <w:szCs w:val="24"/>
          <w:lang w:eastAsia="lt-LT"/>
        </w:rPr>
        <w:t>ir</w:t>
      </w:r>
      <w:proofErr w:type="spellEnd"/>
      <w:r w:rsidRPr="00875A87">
        <w:rPr>
          <w:szCs w:val="24"/>
          <w:lang w:eastAsia="lt-LT"/>
        </w:rPr>
        <w:t xml:space="preserve"> </w:t>
      </w:r>
      <w:proofErr w:type="spellStart"/>
      <w:r w:rsidRPr="00875A87">
        <w:rPr>
          <w:szCs w:val="24"/>
          <w:lang w:eastAsia="lt-LT"/>
        </w:rPr>
        <w:t>mokytoją</w:t>
      </w:r>
      <w:proofErr w:type="spellEnd"/>
      <w:r w:rsidRPr="00875A87">
        <w:rPr>
          <w:szCs w:val="24"/>
          <w:lang w:eastAsia="lt-LT"/>
        </w:rPr>
        <w:t xml:space="preserve"> </w:t>
      </w:r>
      <w:proofErr w:type="spellStart"/>
      <w:r w:rsidRPr="00875A87">
        <w:rPr>
          <w:szCs w:val="24"/>
          <w:lang w:eastAsia="lt-LT"/>
        </w:rPr>
        <w:t>įgalinančios</w:t>
      </w:r>
      <w:proofErr w:type="spellEnd"/>
      <w:r w:rsidRPr="00875A87">
        <w:rPr>
          <w:szCs w:val="24"/>
          <w:lang w:eastAsia="lt-LT"/>
        </w:rPr>
        <w:t xml:space="preserve"> </w:t>
      </w:r>
      <w:proofErr w:type="spellStart"/>
      <w:r>
        <w:rPr>
          <w:szCs w:val="24"/>
          <w:lang w:eastAsia="lt-LT"/>
        </w:rPr>
        <w:t>progimnazijos</w:t>
      </w:r>
      <w:proofErr w:type="spellEnd"/>
      <w:r w:rsidRPr="00875A87">
        <w:rPr>
          <w:szCs w:val="24"/>
          <w:lang w:eastAsia="lt-LT"/>
        </w:rPr>
        <w:t xml:space="preserve"> </w:t>
      </w:r>
      <w:proofErr w:type="spellStart"/>
      <w:r w:rsidRPr="00875A87">
        <w:rPr>
          <w:szCs w:val="24"/>
          <w:lang w:eastAsia="lt-LT"/>
        </w:rPr>
        <w:t>kultūros</w:t>
      </w:r>
      <w:proofErr w:type="spellEnd"/>
      <w:r w:rsidRPr="00875A87">
        <w:rPr>
          <w:szCs w:val="24"/>
          <w:lang w:eastAsia="lt-LT"/>
        </w:rPr>
        <w:t xml:space="preserve"> </w:t>
      </w:r>
      <w:proofErr w:type="spellStart"/>
      <w:r w:rsidRPr="00875A87">
        <w:rPr>
          <w:szCs w:val="24"/>
          <w:lang w:eastAsia="lt-LT"/>
        </w:rPr>
        <w:t>formavimosi</w:t>
      </w:r>
      <w:proofErr w:type="spellEnd"/>
      <w:r w:rsidRPr="00875A87">
        <w:rPr>
          <w:szCs w:val="24"/>
          <w:lang w:eastAsia="lt-LT"/>
        </w:rPr>
        <w:t>.</w:t>
      </w:r>
    </w:p>
    <w:p w14:paraId="068A9135" w14:textId="6E7C88AC" w:rsidR="00561AF0" w:rsidRPr="009E07D3" w:rsidRDefault="00561AF0" w:rsidP="00126E3C">
      <w:pPr>
        <w:pStyle w:val="Betarp"/>
        <w:numPr>
          <w:ilvl w:val="0"/>
          <w:numId w:val="12"/>
        </w:numPr>
        <w:tabs>
          <w:tab w:val="left" w:pos="993"/>
        </w:tabs>
        <w:ind w:left="0" w:right="1" w:firstLine="709"/>
      </w:pPr>
      <w:proofErr w:type="spellStart"/>
      <w:r>
        <w:rPr>
          <w:szCs w:val="24"/>
          <w:lang w:eastAsia="lt-LT"/>
        </w:rPr>
        <w:t>Tvarkoje</w:t>
      </w:r>
      <w:proofErr w:type="spellEnd"/>
      <w:r>
        <w:rPr>
          <w:szCs w:val="24"/>
          <w:lang w:eastAsia="lt-LT"/>
        </w:rPr>
        <w:t xml:space="preserve"> </w:t>
      </w:r>
      <w:proofErr w:type="spellStart"/>
      <w:r>
        <w:rPr>
          <w:szCs w:val="24"/>
          <w:lang w:eastAsia="lt-LT"/>
        </w:rPr>
        <w:t>vartojamos</w:t>
      </w:r>
      <w:proofErr w:type="spellEnd"/>
      <w:r>
        <w:rPr>
          <w:szCs w:val="24"/>
          <w:lang w:eastAsia="lt-LT"/>
        </w:rPr>
        <w:t xml:space="preserve"> </w:t>
      </w:r>
      <w:proofErr w:type="spellStart"/>
      <w:r>
        <w:rPr>
          <w:szCs w:val="24"/>
          <w:lang w:eastAsia="lt-LT"/>
        </w:rPr>
        <w:t>sąvokos</w:t>
      </w:r>
      <w:proofErr w:type="spellEnd"/>
      <w:r w:rsidR="00965DDE">
        <w:rPr>
          <w:szCs w:val="24"/>
          <w:lang w:eastAsia="lt-LT"/>
        </w:rPr>
        <w:t>:</w:t>
      </w:r>
    </w:p>
    <w:p w14:paraId="4E20BF69" w14:textId="73B113DD" w:rsidR="009E07D3" w:rsidRPr="009E07D3" w:rsidRDefault="009E07D3" w:rsidP="009E07D3">
      <w:pPr>
        <w:tabs>
          <w:tab w:val="left" w:pos="567"/>
          <w:tab w:val="left" w:pos="709"/>
        </w:tabs>
        <w:suppressAutoHyphens/>
        <w:spacing w:after="0" w:line="240" w:lineRule="auto"/>
        <w:ind w:right="57" w:firstLine="699"/>
        <w:rPr>
          <w:szCs w:val="24"/>
          <w:lang w:eastAsia="ar-SA"/>
        </w:rPr>
      </w:pPr>
      <w:r w:rsidRPr="009E07D3">
        <w:rPr>
          <w:szCs w:val="24"/>
          <w:lang w:eastAsia="ar-SA"/>
        </w:rPr>
        <w:t>Į</w:t>
      </w:r>
      <w:r w:rsidRPr="009E07D3">
        <w:rPr>
          <w:b/>
          <w:szCs w:val="24"/>
          <w:lang w:eastAsia="ar-SA"/>
        </w:rPr>
        <w:t>sivertinimas</w:t>
      </w:r>
      <w:r w:rsidRPr="009E07D3">
        <w:rPr>
          <w:szCs w:val="24"/>
          <w:lang w:eastAsia="ar-SA"/>
        </w:rPr>
        <w:t xml:space="preserve"> – tai mokinio sprendimas, baigus pamokų ciklą, etapą, pusmetį, apie daromą savo pažangą, remiantis savistaba, dabartinių pasiekimų lyginimu su ankstesniais, tolimesnių mokymosi tikslų bei jų siekimo strategijų </w:t>
      </w:r>
      <w:proofErr w:type="gramStart"/>
      <w:r w:rsidRPr="009E07D3">
        <w:rPr>
          <w:szCs w:val="24"/>
          <w:lang w:eastAsia="ar-SA"/>
        </w:rPr>
        <w:t>numatymas;</w:t>
      </w:r>
      <w:proofErr w:type="gramEnd"/>
      <w:r w:rsidRPr="009E07D3">
        <w:rPr>
          <w:szCs w:val="24"/>
          <w:lang w:eastAsia="ar-SA"/>
        </w:rPr>
        <w:t xml:space="preserve"> </w:t>
      </w:r>
    </w:p>
    <w:p w14:paraId="7363B2D9" w14:textId="0073D469" w:rsidR="009E07D3" w:rsidRPr="009E07D3" w:rsidRDefault="009E07D3" w:rsidP="009E07D3">
      <w:pPr>
        <w:tabs>
          <w:tab w:val="left" w:pos="567"/>
          <w:tab w:val="left" w:pos="851"/>
        </w:tabs>
        <w:suppressAutoHyphens/>
        <w:spacing w:after="0" w:line="240" w:lineRule="auto"/>
        <w:ind w:right="57" w:firstLine="699"/>
        <w:rPr>
          <w:szCs w:val="24"/>
          <w:lang w:eastAsia="ar-SA"/>
        </w:rPr>
      </w:pPr>
      <w:proofErr w:type="spellStart"/>
      <w:r w:rsidRPr="009E07D3">
        <w:rPr>
          <w:b/>
          <w:szCs w:val="24"/>
        </w:rPr>
        <w:t>Kaupiamasis</w:t>
      </w:r>
      <w:proofErr w:type="spellEnd"/>
      <w:r w:rsidRPr="009E07D3">
        <w:rPr>
          <w:b/>
          <w:szCs w:val="24"/>
        </w:rPr>
        <w:t xml:space="preserve"> </w:t>
      </w:r>
      <w:proofErr w:type="spellStart"/>
      <w:r w:rsidRPr="009E07D3">
        <w:rPr>
          <w:b/>
          <w:szCs w:val="24"/>
        </w:rPr>
        <w:t>vertinimas</w:t>
      </w:r>
      <w:proofErr w:type="spellEnd"/>
      <w:r w:rsidRPr="009E07D3">
        <w:rPr>
          <w:szCs w:val="24"/>
        </w:rPr>
        <w:t xml:space="preserve"> – </w:t>
      </w:r>
      <w:r w:rsidRPr="009E07D3">
        <w:rPr>
          <w:szCs w:val="24"/>
          <w:lang w:eastAsia="ar-SA"/>
        </w:rPr>
        <w:t xml:space="preserve">tai </w:t>
      </w:r>
      <w:proofErr w:type="spellStart"/>
      <w:r w:rsidRPr="009E07D3">
        <w:rPr>
          <w:szCs w:val="24"/>
          <w:lang w:eastAsia="ar-SA"/>
        </w:rPr>
        <w:t>informacijos</w:t>
      </w:r>
      <w:proofErr w:type="spellEnd"/>
      <w:r w:rsidRPr="009E07D3">
        <w:rPr>
          <w:szCs w:val="24"/>
          <w:lang w:eastAsia="ar-SA"/>
        </w:rPr>
        <w:t xml:space="preserve"> </w:t>
      </w:r>
      <w:proofErr w:type="spellStart"/>
      <w:r w:rsidRPr="009E07D3">
        <w:rPr>
          <w:szCs w:val="24"/>
          <w:lang w:eastAsia="ar-SA"/>
        </w:rPr>
        <w:t>apie</w:t>
      </w:r>
      <w:proofErr w:type="spellEnd"/>
      <w:r w:rsidRPr="009E07D3">
        <w:rPr>
          <w:szCs w:val="24"/>
          <w:lang w:eastAsia="ar-SA"/>
        </w:rPr>
        <w:t xml:space="preserve"> </w:t>
      </w:r>
      <w:proofErr w:type="spellStart"/>
      <w:r w:rsidRPr="009E07D3">
        <w:rPr>
          <w:szCs w:val="24"/>
          <w:lang w:eastAsia="ar-SA"/>
        </w:rPr>
        <w:t>mokinio</w:t>
      </w:r>
      <w:proofErr w:type="spellEnd"/>
      <w:r w:rsidRPr="009E07D3">
        <w:rPr>
          <w:szCs w:val="24"/>
          <w:lang w:eastAsia="ar-SA"/>
        </w:rPr>
        <w:t xml:space="preserve"> </w:t>
      </w:r>
      <w:proofErr w:type="spellStart"/>
      <w:r w:rsidRPr="009E07D3">
        <w:rPr>
          <w:szCs w:val="24"/>
          <w:lang w:eastAsia="ar-SA"/>
        </w:rPr>
        <w:t>mokymosi</w:t>
      </w:r>
      <w:proofErr w:type="spellEnd"/>
      <w:r w:rsidRPr="009E07D3">
        <w:rPr>
          <w:szCs w:val="24"/>
          <w:lang w:eastAsia="ar-SA"/>
        </w:rPr>
        <w:t xml:space="preserve"> </w:t>
      </w:r>
      <w:proofErr w:type="spellStart"/>
      <w:r w:rsidRPr="009E07D3">
        <w:rPr>
          <w:szCs w:val="24"/>
          <w:lang w:eastAsia="ar-SA"/>
        </w:rPr>
        <w:t>pasiekimus</w:t>
      </w:r>
      <w:proofErr w:type="spellEnd"/>
      <w:r w:rsidRPr="009E07D3">
        <w:rPr>
          <w:szCs w:val="24"/>
          <w:lang w:eastAsia="ar-SA"/>
        </w:rPr>
        <w:t xml:space="preserve"> </w:t>
      </w:r>
      <w:proofErr w:type="spellStart"/>
      <w:r w:rsidRPr="009E07D3">
        <w:rPr>
          <w:szCs w:val="24"/>
          <w:lang w:eastAsia="ar-SA"/>
        </w:rPr>
        <w:t>ir</w:t>
      </w:r>
      <w:proofErr w:type="spellEnd"/>
      <w:r w:rsidRPr="009E07D3">
        <w:rPr>
          <w:szCs w:val="24"/>
          <w:lang w:eastAsia="ar-SA"/>
        </w:rPr>
        <w:t xml:space="preserve"> </w:t>
      </w:r>
      <w:proofErr w:type="spellStart"/>
      <w:r w:rsidRPr="009E07D3">
        <w:rPr>
          <w:szCs w:val="24"/>
          <w:lang w:eastAsia="ar-SA"/>
        </w:rPr>
        <w:t>pažangą</w:t>
      </w:r>
      <w:proofErr w:type="spellEnd"/>
      <w:r w:rsidRPr="009E07D3">
        <w:rPr>
          <w:szCs w:val="24"/>
          <w:lang w:eastAsia="ar-SA"/>
        </w:rPr>
        <w:t xml:space="preserve"> </w:t>
      </w:r>
      <w:proofErr w:type="spellStart"/>
      <w:r w:rsidRPr="009E07D3">
        <w:rPr>
          <w:szCs w:val="24"/>
          <w:lang w:eastAsia="ar-SA"/>
        </w:rPr>
        <w:t>kaupimas</w:t>
      </w:r>
      <w:proofErr w:type="spellEnd"/>
      <w:r w:rsidRPr="009E07D3">
        <w:rPr>
          <w:szCs w:val="24"/>
          <w:lang w:eastAsia="ar-SA"/>
        </w:rPr>
        <w:t xml:space="preserve">, </w:t>
      </w:r>
      <w:proofErr w:type="spellStart"/>
      <w:r w:rsidRPr="009E07D3">
        <w:rPr>
          <w:szCs w:val="24"/>
          <w:lang w:eastAsia="ar-SA"/>
        </w:rPr>
        <w:t>kuri</w:t>
      </w:r>
      <w:r w:rsidR="00F6577C">
        <w:rPr>
          <w:szCs w:val="24"/>
          <w:lang w:eastAsia="ar-SA"/>
        </w:rPr>
        <w:t>s</w:t>
      </w:r>
      <w:proofErr w:type="spellEnd"/>
      <w:r w:rsidRPr="009E07D3">
        <w:rPr>
          <w:szCs w:val="24"/>
          <w:lang w:eastAsia="ar-SA"/>
        </w:rPr>
        <w:t xml:space="preserve"> </w:t>
      </w:r>
      <w:proofErr w:type="spellStart"/>
      <w:r w:rsidRPr="009E07D3">
        <w:rPr>
          <w:szCs w:val="24"/>
          <w:lang w:eastAsia="ar-SA"/>
        </w:rPr>
        <w:t>konvertuojami</w:t>
      </w:r>
      <w:proofErr w:type="spellEnd"/>
      <w:r w:rsidRPr="009E07D3">
        <w:rPr>
          <w:szCs w:val="24"/>
          <w:lang w:eastAsia="ar-SA"/>
        </w:rPr>
        <w:t xml:space="preserve"> į </w:t>
      </w:r>
      <w:proofErr w:type="spellStart"/>
      <w:r w:rsidRPr="009E07D3">
        <w:rPr>
          <w:szCs w:val="24"/>
          <w:lang w:eastAsia="ar-SA"/>
        </w:rPr>
        <w:t>pažymį</w:t>
      </w:r>
      <w:proofErr w:type="spellEnd"/>
      <w:r w:rsidRPr="009E07D3">
        <w:rPr>
          <w:szCs w:val="24"/>
          <w:lang w:eastAsia="ar-SA"/>
        </w:rPr>
        <w:t xml:space="preserve"> (</w:t>
      </w:r>
      <w:proofErr w:type="spellStart"/>
      <w:r w:rsidRPr="009E07D3">
        <w:rPr>
          <w:szCs w:val="24"/>
          <w:lang w:eastAsia="ar-SA"/>
        </w:rPr>
        <w:t>įskaitą</w:t>
      </w:r>
      <w:proofErr w:type="spellEnd"/>
      <w:proofErr w:type="gramStart"/>
      <w:r w:rsidRPr="009E07D3">
        <w:rPr>
          <w:szCs w:val="24"/>
          <w:lang w:eastAsia="ar-SA"/>
        </w:rPr>
        <w:t>);</w:t>
      </w:r>
      <w:proofErr w:type="gramEnd"/>
      <w:r w:rsidRPr="009E07D3">
        <w:rPr>
          <w:szCs w:val="24"/>
          <w:lang w:eastAsia="ar-SA"/>
        </w:rPr>
        <w:t xml:space="preserve">             </w:t>
      </w:r>
    </w:p>
    <w:p w14:paraId="2123BF04" w14:textId="391F4502" w:rsidR="009E07D3" w:rsidRPr="00965DDE" w:rsidRDefault="009E07D3" w:rsidP="009E07D3">
      <w:pPr>
        <w:pStyle w:val="Betarp"/>
        <w:tabs>
          <w:tab w:val="left" w:pos="993"/>
        </w:tabs>
        <w:ind w:left="0" w:right="1" w:firstLine="709"/>
      </w:pPr>
      <w:proofErr w:type="spellStart"/>
      <w:r w:rsidRPr="00561AF0">
        <w:rPr>
          <w:b/>
          <w:bCs/>
          <w:szCs w:val="24"/>
          <w:lang w:eastAsia="lt-LT"/>
        </w:rPr>
        <w:t>Kompetencija</w:t>
      </w:r>
      <w:proofErr w:type="spellEnd"/>
      <w:r>
        <w:rPr>
          <w:szCs w:val="24"/>
          <w:lang w:eastAsia="lt-LT"/>
        </w:rPr>
        <w:t xml:space="preserve"> – </w:t>
      </w:r>
      <w:proofErr w:type="spellStart"/>
      <w:r>
        <w:rPr>
          <w:szCs w:val="24"/>
          <w:lang w:eastAsia="lt-LT"/>
        </w:rPr>
        <w:t>gebėjimas</w:t>
      </w:r>
      <w:proofErr w:type="spellEnd"/>
      <w:r>
        <w:rPr>
          <w:szCs w:val="24"/>
          <w:lang w:eastAsia="lt-LT"/>
        </w:rPr>
        <w:t xml:space="preserve"> </w:t>
      </w:r>
      <w:proofErr w:type="spellStart"/>
      <w:r>
        <w:rPr>
          <w:szCs w:val="24"/>
          <w:lang w:eastAsia="lt-LT"/>
        </w:rPr>
        <w:t>atlikti</w:t>
      </w:r>
      <w:proofErr w:type="spellEnd"/>
      <w:r>
        <w:rPr>
          <w:szCs w:val="24"/>
          <w:lang w:eastAsia="lt-LT"/>
        </w:rPr>
        <w:t xml:space="preserve"> tam </w:t>
      </w:r>
      <w:proofErr w:type="spellStart"/>
      <w:r>
        <w:rPr>
          <w:szCs w:val="24"/>
          <w:lang w:eastAsia="lt-LT"/>
        </w:rPr>
        <w:t>tikrą</w:t>
      </w:r>
      <w:proofErr w:type="spellEnd"/>
      <w:r>
        <w:rPr>
          <w:szCs w:val="24"/>
          <w:lang w:eastAsia="lt-LT"/>
        </w:rPr>
        <w:t xml:space="preserve"> </w:t>
      </w:r>
      <w:proofErr w:type="spellStart"/>
      <w:r>
        <w:rPr>
          <w:szCs w:val="24"/>
          <w:lang w:eastAsia="lt-LT"/>
        </w:rPr>
        <w:t>veiklą</w:t>
      </w:r>
      <w:proofErr w:type="spellEnd"/>
      <w:r>
        <w:rPr>
          <w:szCs w:val="24"/>
          <w:lang w:eastAsia="lt-LT"/>
        </w:rPr>
        <w:t xml:space="preserve">, </w:t>
      </w:r>
      <w:proofErr w:type="spellStart"/>
      <w:r>
        <w:rPr>
          <w:szCs w:val="24"/>
          <w:lang w:eastAsia="lt-LT"/>
        </w:rPr>
        <w:t>remiantis</w:t>
      </w:r>
      <w:proofErr w:type="spellEnd"/>
      <w:r>
        <w:rPr>
          <w:szCs w:val="24"/>
          <w:lang w:eastAsia="lt-LT"/>
        </w:rPr>
        <w:t xml:space="preserve"> </w:t>
      </w:r>
      <w:proofErr w:type="spellStart"/>
      <w:r>
        <w:rPr>
          <w:szCs w:val="24"/>
          <w:lang w:eastAsia="lt-LT"/>
        </w:rPr>
        <w:t>įgytų</w:t>
      </w:r>
      <w:proofErr w:type="spellEnd"/>
      <w:r>
        <w:rPr>
          <w:szCs w:val="24"/>
          <w:lang w:eastAsia="lt-LT"/>
        </w:rPr>
        <w:t xml:space="preserve"> </w:t>
      </w:r>
      <w:proofErr w:type="spellStart"/>
      <w:r>
        <w:rPr>
          <w:szCs w:val="24"/>
          <w:lang w:eastAsia="lt-LT"/>
        </w:rPr>
        <w:t>žinių</w:t>
      </w:r>
      <w:proofErr w:type="spellEnd"/>
      <w:r>
        <w:rPr>
          <w:szCs w:val="24"/>
          <w:lang w:eastAsia="lt-LT"/>
        </w:rPr>
        <w:t xml:space="preserve">, </w:t>
      </w:r>
      <w:proofErr w:type="spellStart"/>
      <w:r>
        <w:rPr>
          <w:szCs w:val="24"/>
          <w:lang w:eastAsia="lt-LT"/>
        </w:rPr>
        <w:t>mokėjimų</w:t>
      </w:r>
      <w:proofErr w:type="spellEnd"/>
      <w:r>
        <w:rPr>
          <w:szCs w:val="24"/>
          <w:lang w:eastAsia="lt-LT"/>
        </w:rPr>
        <w:t xml:space="preserve">, </w:t>
      </w:r>
      <w:proofErr w:type="spellStart"/>
      <w:r>
        <w:rPr>
          <w:szCs w:val="24"/>
          <w:lang w:eastAsia="lt-LT"/>
        </w:rPr>
        <w:t>įgūdžių</w:t>
      </w:r>
      <w:proofErr w:type="spellEnd"/>
      <w:r>
        <w:rPr>
          <w:szCs w:val="24"/>
          <w:lang w:eastAsia="lt-LT"/>
        </w:rPr>
        <w:t xml:space="preserve">, </w:t>
      </w:r>
      <w:proofErr w:type="spellStart"/>
      <w:r>
        <w:rPr>
          <w:szCs w:val="24"/>
          <w:lang w:eastAsia="lt-LT"/>
        </w:rPr>
        <w:t>vertybinių</w:t>
      </w:r>
      <w:proofErr w:type="spellEnd"/>
      <w:r>
        <w:rPr>
          <w:szCs w:val="24"/>
          <w:lang w:eastAsia="lt-LT"/>
        </w:rPr>
        <w:t xml:space="preserve"> </w:t>
      </w:r>
      <w:proofErr w:type="spellStart"/>
      <w:r>
        <w:rPr>
          <w:szCs w:val="24"/>
          <w:lang w:eastAsia="lt-LT"/>
        </w:rPr>
        <w:t>nuostatų</w:t>
      </w:r>
      <w:proofErr w:type="spellEnd"/>
      <w:r>
        <w:rPr>
          <w:szCs w:val="24"/>
          <w:lang w:eastAsia="lt-LT"/>
        </w:rPr>
        <w:t xml:space="preserve"> </w:t>
      </w:r>
      <w:proofErr w:type="spellStart"/>
      <w:r>
        <w:rPr>
          <w:szCs w:val="24"/>
          <w:lang w:eastAsia="lt-LT"/>
        </w:rPr>
        <w:t>visuma</w:t>
      </w:r>
      <w:proofErr w:type="spellEnd"/>
      <w:r>
        <w:rPr>
          <w:szCs w:val="24"/>
          <w:lang w:eastAsia="lt-LT"/>
        </w:rPr>
        <w:t>.</w:t>
      </w:r>
      <w:r w:rsidRPr="00875A87">
        <w:rPr>
          <w:szCs w:val="24"/>
          <w:lang w:eastAsia="lt-LT"/>
        </w:rPr>
        <w:t> </w:t>
      </w:r>
    </w:p>
    <w:p w14:paraId="783C64FF" w14:textId="3504D30C" w:rsidR="00DB2B3F" w:rsidRDefault="00965DDE" w:rsidP="00DB2B3F">
      <w:pPr>
        <w:tabs>
          <w:tab w:val="left" w:pos="567"/>
          <w:tab w:val="left" w:pos="709"/>
        </w:tabs>
        <w:suppressAutoHyphens/>
        <w:spacing w:after="0" w:line="240" w:lineRule="auto"/>
        <w:ind w:left="0" w:right="57" w:firstLine="709"/>
        <w:rPr>
          <w:color w:val="auto"/>
          <w:szCs w:val="24"/>
          <w:lang w:val="lt-LT" w:eastAsia="ar-SA"/>
        </w:rPr>
      </w:pPr>
      <w:r>
        <w:rPr>
          <w:color w:val="auto"/>
          <w:szCs w:val="24"/>
          <w:lang w:val="lt-LT" w:eastAsia="ar-SA"/>
        </w:rPr>
        <w:t>M</w:t>
      </w:r>
      <w:r w:rsidRPr="00965DDE">
        <w:rPr>
          <w:b/>
          <w:color w:val="auto"/>
          <w:szCs w:val="24"/>
          <w:lang w:val="lt-LT" w:eastAsia="ar-SA"/>
        </w:rPr>
        <w:t>okinių</w:t>
      </w:r>
      <w:r w:rsidRPr="00965DDE">
        <w:rPr>
          <w:color w:val="auto"/>
          <w:szCs w:val="24"/>
          <w:lang w:val="lt-LT" w:eastAsia="ar-SA"/>
        </w:rPr>
        <w:t xml:space="preserve"> </w:t>
      </w:r>
      <w:r w:rsidRPr="00965DDE">
        <w:rPr>
          <w:b/>
          <w:color w:val="auto"/>
          <w:szCs w:val="24"/>
          <w:lang w:val="lt-LT" w:eastAsia="ar-SA"/>
        </w:rPr>
        <w:t>vertinimas</w:t>
      </w:r>
      <w:r w:rsidRPr="00965DDE">
        <w:rPr>
          <w:color w:val="auto"/>
          <w:szCs w:val="24"/>
          <w:lang w:val="lt-LT" w:eastAsia="ar-SA"/>
        </w:rPr>
        <w:t xml:space="preserve"> – </w:t>
      </w:r>
      <w:proofErr w:type="spellStart"/>
      <w:r w:rsidR="00D65B65" w:rsidRPr="00875A87">
        <w:rPr>
          <w:szCs w:val="24"/>
          <w:lang w:eastAsia="lt-LT"/>
        </w:rPr>
        <w:t>mokytojo</w:t>
      </w:r>
      <w:proofErr w:type="spellEnd"/>
      <w:r w:rsidR="00D65B65" w:rsidRPr="00875A87">
        <w:rPr>
          <w:szCs w:val="24"/>
          <w:lang w:eastAsia="lt-LT"/>
        </w:rPr>
        <w:t xml:space="preserve"> </w:t>
      </w:r>
      <w:proofErr w:type="spellStart"/>
      <w:r w:rsidR="00D65B65" w:rsidRPr="00875A87">
        <w:rPr>
          <w:szCs w:val="24"/>
          <w:lang w:eastAsia="lt-LT"/>
        </w:rPr>
        <w:t>ir</w:t>
      </w:r>
      <w:proofErr w:type="spellEnd"/>
      <w:r w:rsidR="00D65B65" w:rsidRPr="00875A87">
        <w:rPr>
          <w:szCs w:val="24"/>
          <w:lang w:eastAsia="lt-LT"/>
        </w:rPr>
        <w:t xml:space="preserve"> </w:t>
      </w:r>
      <w:proofErr w:type="spellStart"/>
      <w:r w:rsidR="00D65B65" w:rsidRPr="00875A87">
        <w:rPr>
          <w:szCs w:val="24"/>
          <w:lang w:eastAsia="lt-LT"/>
        </w:rPr>
        <w:t>mokinio</w:t>
      </w:r>
      <w:proofErr w:type="spellEnd"/>
      <w:r w:rsidR="00D65B65" w:rsidRPr="00875A87">
        <w:rPr>
          <w:szCs w:val="24"/>
          <w:lang w:eastAsia="lt-LT"/>
        </w:rPr>
        <w:t xml:space="preserve"> </w:t>
      </w:r>
      <w:proofErr w:type="spellStart"/>
      <w:r w:rsidR="00D65B65" w:rsidRPr="00875A87">
        <w:rPr>
          <w:szCs w:val="24"/>
          <w:lang w:eastAsia="lt-LT"/>
        </w:rPr>
        <w:t>tarpusavio</w:t>
      </w:r>
      <w:proofErr w:type="spellEnd"/>
      <w:r w:rsidR="00D65B65" w:rsidRPr="00875A87">
        <w:rPr>
          <w:szCs w:val="24"/>
          <w:lang w:eastAsia="lt-LT"/>
        </w:rPr>
        <w:t xml:space="preserve"> </w:t>
      </w:r>
      <w:proofErr w:type="spellStart"/>
      <w:r w:rsidR="00D65B65" w:rsidRPr="00875A87">
        <w:rPr>
          <w:szCs w:val="24"/>
          <w:lang w:eastAsia="lt-LT"/>
        </w:rPr>
        <w:t>sąveika</w:t>
      </w:r>
      <w:proofErr w:type="spellEnd"/>
      <w:r w:rsidR="00D65B65" w:rsidRPr="00875A87">
        <w:rPr>
          <w:szCs w:val="24"/>
          <w:lang w:eastAsia="lt-LT"/>
        </w:rPr>
        <w:t xml:space="preserve">, </w:t>
      </w:r>
      <w:proofErr w:type="spellStart"/>
      <w:r w:rsidR="00D65B65" w:rsidRPr="00875A87">
        <w:rPr>
          <w:szCs w:val="24"/>
          <w:lang w:eastAsia="lt-LT"/>
        </w:rPr>
        <w:t>kurios</w:t>
      </w:r>
      <w:proofErr w:type="spellEnd"/>
      <w:r w:rsidR="00D65B65" w:rsidRPr="00875A87">
        <w:rPr>
          <w:szCs w:val="24"/>
          <w:lang w:eastAsia="lt-LT"/>
        </w:rPr>
        <w:t xml:space="preserve"> </w:t>
      </w:r>
      <w:proofErr w:type="spellStart"/>
      <w:r w:rsidR="00D65B65" w:rsidRPr="00875A87">
        <w:rPr>
          <w:szCs w:val="24"/>
          <w:lang w:eastAsia="lt-LT"/>
        </w:rPr>
        <w:t>metu</w:t>
      </w:r>
      <w:proofErr w:type="spellEnd"/>
      <w:r w:rsidR="00D65B65" w:rsidRPr="00875A87">
        <w:rPr>
          <w:szCs w:val="24"/>
          <w:lang w:eastAsia="lt-LT"/>
        </w:rPr>
        <w:t xml:space="preserve"> </w:t>
      </w:r>
      <w:proofErr w:type="spellStart"/>
      <w:r w:rsidR="00D65B65" w:rsidRPr="00875A87">
        <w:rPr>
          <w:szCs w:val="24"/>
          <w:lang w:eastAsia="lt-LT"/>
        </w:rPr>
        <w:t>kaupiama</w:t>
      </w:r>
      <w:proofErr w:type="spellEnd"/>
      <w:r w:rsidR="00D65B65" w:rsidRPr="00875A87">
        <w:rPr>
          <w:szCs w:val="24"/>
          <w:lang w:eastAsia="lt-LT"/>
        </w:rPr>
        <w:t xml:space="preserve"> </w:t>
      </w:r>
      <w:proofErr w:type="spellStart"/>
      <w:r w:rsidR="00D65B65" w:rsidRPr="00875A87">
        <w:rPr>
          <w:szCs w:val="24"/>
          <w:lang w:eastAsia="lt-LT"/>
        </w:rPr>
        <w:t>informacija</w:t>
      </w:r>
      <w:proofErr w:type="spellEnd"/>
      <w:r w:rsidR="00D65B65" w:rsidRPr="00875A87">
        <w:rPr>
          <w:szCs w:val="24"/>
          <w:lang w:eastAsia="lt-LT"/>
        </w:rPr>
        <w:t xml:space="preserve"> </w:t>
      </w:r>
      <w:proofErr w:type="spellStart"/>
      <w:r w:rsidR="00D65B65" w:rsidRPr="00875A87">
        <w:rPr>
          <w:szCs w:val="24"/>
          <w:lang w:eastAsia="lt-LT"/>
        </w:rPr>
        <w:t>apie</w:t>
      </w:r>
      <w:proofErr w:type="spellEnd"/>
      <w:r w:rsidR="00D65B65" w:rsidRPr="00875A87">
        <w:rPr>
          <w:szCs w:val="24"/>
          <w:lang w:eastAsia="lt-LT"/>
        </w:rPr>
        <w:t xml:space="preserve"> </w:t>
      </w:r>
      <w:proofErr w:type="spellStart"/>
      <w:r w:rsidR="00D65B65" w:rsidRPr="00875A87">
        <w:rPr>
          <w:szCs w:val="24"/>
          <w:lang w:eastAsia="lt-LT"/>
        </w:rPr>
        <w:t>mokinio</w:t>
      </w:r>
      <w:proofErr w:type="spellEnd"/>
      <w:r w:rsidR="00D65B65" w:rsidRPr="00875A87">
        <w:rPr>
          <w:szCs w:val="24"/>
          <w:lang w:eastAsia="lt-LT"/>
        </w:rPr>
        <w:t xml:space="preserve"> </w:t>
      </w:r>
      <w:proofErr w:type="spellStart"/>
      <w:r w:rsidR="00D65B65" w:rsidRPr="00875A87">
        <w:rPr>
          <w:szCs w:val="24"/>
          <w:lang w:eastAsia="lt-LT"/>
        </w:rPr>
        <w:t>mokymąsi</w:t>
      </w:r>
      <w:proofErr w:type="spellEnd"/>
      <w:r w:rsidR="00D65B65" w:rsidRPr="00875A87">
        <w:rPr>
          <w:szCs w:val="24"/>
          <w:lang w:eastAsia="lt-LT"/>
        </w:rPr>
        <w:t xml:space="preserve">, </w:t>
      </w:r>
      <w:proofErr w:type="spellStart"/>
      <w:r w:rsidR="00D65B65" w:rsidRPr="00875A87">
        <w:rPr>
          <w:szCs w:val="24"/>
          <w:lang w:eastAsia="lt-LT"/>
        </w:rPr>
        <w:t>pažangą</w:t>
      </w:r>
      <w:proofErr w:type="spellEnd"/>
      <w:r w:rsidR="00D65B65" w:rsidRPr="00875A87">
        <w:rPr>
          <w:szCs w:val="24"/>
          <w:lang w:eastAsia="lt-LT"/>
        </w:rPr>
        <w:t xml:space="preserve"> </w:t>
      </w:r>
      <w:proofErr w:type="spellStart"/>
      <w:r w:rsidR="00D65B65" w:rsidRPr="00875A87">
        <w:rPr>
          <w:szCs w:val="24"/>
          <w:lang w:eastAsia="lt-LT"/>
        </w:rPr>
        <w:t>ir</w:t>
      </w:r>
      <w:proofErr w:type="spellEnd"/>
      <w:r w:rsidR="00D65B65" w:rsidRPr="00875A87">
        <w:rPr>
          <w:szCs w:val="24"/>
          <w:lang w:eastAsia="lt-LT"/>
        </w:rPr>
        <w:t xml:space="preserve"> </w:t>
      </w:r>
      <w:proofErr w:type="spellStart"/>
      <w:r w:rsidR="00D65B65" w:rsidRPr="00875A87">
        <w:rPr>
          <w:szCs w:val="24"/>
          <w:lang w:eastAsia="lt-LT"/>
        </w:rPr>
        <w:t>įvairiais</w:t>
      </w:r>
      <w:proofErr w:type="spellEnd"/>
      <w:r w:rsidR="00D65B65" w:rsidRPr="00875A87">
        <w:rPr>
          <w:szCs w:val="24"/>
          <w:lang w:eastAsia="lt-LT"/>
        </w:rPr>
        <w:t xml:space="preserve"> </w:t>
      </w:r>
      <w:proofErr w:type="spellStart"/>
      <w:r w:rsidR="00D65B65" w:rsidRPr="00875A87">
        <w:rPr>
          <w:szCs w:val="24"/>
          <w:lang w:eastAsia="lt-LT"/>
        </w:rPr>
        <w:t>būdais</w:t>
      </w:r>
      <w:proofErr w:type="spellEnd"/>
      <w:r w:rsidR="00D65B65" w:rsidRPr="00875A87">
        <w:rPr>
          <w:szCs w:val="24"/>
          <w:lang w:eastAsia="lt-LT"/>
        </w:rPr>
        <w:t xml:space="preserve"> </w:t>
      </w:r>
      <w:proofErr w:type="spellStart"/>
      <w:r w:rsidR="00D65B65" w:rsidRPr="00875A87">
        <w:rPr>
          <w:szCs w:val="24"/>
          <w:lang w:eastAsia="lt-LT"/>
        </w:rPr>
        <w:t>teikiamas</w:t>
      </w:r>
      <w:proofErr w:type="spellEnd"/>
      <w:r w:rsidR="00D65B65" w:rsidRPr="00875A87">
        <w:rPr>
          <w:szCs w:val="24"/>
          <w:lang w:eastAsia="lt-LT"/>
        </w:rPr>
        <w:t xml:space="preserve"> </w:t>
      </w:r>
      <w:proofErr w:type="spellStart"/>
      <w:r w:rsidR="00D65B65" w:rsidRPr="00875A87">
        <w:rPr>
          <w:szCs w:val="24"/>
          <w:lang w:eastAsia="lt-LT"/>
        </w:rPr>
        <w:t>grįžtamasis</w:t>
      </w:r>
      <w:proofErr w:type="spellEnd"/>
      <w:r w:rsidR="00D65B65" w:rsidRPr="00875A87">
        <w:rPr>
          <w:szCs w:val="24"/>
          <w:lang w:eastAsia="lt-LT"/>
        </w:rPr>
        <w:t xml:space="preserve"> </w:t>
      </w:r>
      <w:proofErr w:type="spellStart"/>
      <w:r w:rsidR="00D65B65" w:rsidRPr="00875A87">
        <w:rPr>
          <w:szCs w:val="24"/>
          <w:lang w:eastAsia="lt-LT"/>
        </w:rPr>
        <w:t>ryšys</w:t>
      </w:r>
      <w:proofErr w:type="spellEnd"/>
      <w:r w:rsidR="00D65B65" w:rsidRPr="00875A87">
        <w:rPr>
          <w:szCs w:val="24"/>
          <w:lang w:eastAsia="lt-LT"/>
        </w:rPr>
        <w:t xml:space="preserve"> </w:t>
      </w:r>
      <w:proofErr w:type="spellStart"/>
      <w:r w:rsidR="00D65B65" w:rsidRPr="00875A87">
        <w:rPr>
          <w:szCs w:val="24"/>
          <w:lang w:eastAsia="lt-LT"/>
        </w:rPr>
        <w:t>mokiniui</w:t>
      </w:r>
      <w:proofErr w:type="spellEnd"/>
      <w:r w:rsidR="00D65B65" w:rsidRPr="00875A87">
        <w:rPr>
          <w:szCs w:val="24"/>
          <w:lang w:eastAsia="lt-LT"/>
        </w:rPr>
        <w:t xml:space="preserve"> </w:t>
      </w:r>
      <w:proofErr w:type="spellStart"/>
      <w:r w:rsidR="00D65B65" w:rsidRPr="00875A87">
        <w:rPr>
          <w:szCs w:val="24"/>
          <w:lang w:eastAsia="lt-LT"/>
        </w:rPr>
        <w:t>apie</w:t>
      </w:r>
      <w:proofErr w:type="spellEnd"/>
      <w:r w:rsidR="00D65B65" w:rsidRPr="00875A87">
        <w:rPr>
          <w:szCs w:val="24"/>
          <w:lang w:eastAsia="lt-LT"/>
        </w:rPr>
        <w:t xml:space="preserve"> jo </w:t>
      </w:r>
      <w:proofErr w:type="spellStart"/>
      <w:r w:rsidR="00D65B65" w:rsidRPr="00875A87">
        <w:rPr>
          <w:szCs w:val="24"/>
          <w:lang w:eastAsia="lt-LT"/>
        </w:rPr>
        <w:t>pasiekimus</w:t>
      </w:r>
      <w:proofErr w:type="spellEnd"/>
      <w:r w:rsidR="00D65B65" w:rsidRPr="00875A87">
        <w:rPr>
          <w:szCs w:val="24"/>
          <w:lang w:eastAsia="lt-LT"/>
        </w:rPr>
        <w:t xml:space="preserve">, </w:t>
      </w:r>
      <w:proofErr w:type="spellStart"/>
      <w:r w:rsidR="00D65B65" w:rsidRPr="00875A87">
        <w:rPr>
          <w:szCs w:val="24"/>
          <w:lang w:eastAsia="lt-LT"/>
        </w:rPr>
        <w:t>pateikiamos</w:t>
      </w:r>
      <w:proofErr w:type="spellEnd"/>
      <w:r w:rsidR="00D65B65" w:rsidRPr="00875A87">
        <w:rPr>
          <w:szCs w:val="24"/>
          <w:lang w:eastAsia="lt-LT"/>
        </w:rPr>
        <w:t xml:space="preserve"> </w:t>
      </w:r>
      <w:proofErr w:type="spellStart"/>
      <w:r w:rsidR="00D65B65" w:rsidRPr="00875A87">
        <w:rPr>
          <w:szCs w:val="24"/>
          <w:lang w:eastAsia="lt-LT"/>
        </w:rPr>
        <w:t>rekomendacijos</w:t>
      </w:r>
      <w:proofErr w:type="spellEnd"/>
      <w:r w:rsidR="00D65B65" w:rsidRPr="00875A87">
        <w:rPr>
          <w:szCs w:val="24"/>
          <w:lang w:eastAsia="lt-LT"/>
        </w:rPr>
        <w:t xml:space="preserve"> </w:t>
      </w:r>
      <w:proofErr w:type="spellStart"/>
      <w:r w:rsidR="00D65B65" w:rsidRPr="00875A87">
        <w:rPr>
          <w:szCs w:val="24"/>
          <w:lang w:eastAsia="lt-LT"/>
        </w:rPr>
        <w:t>dėl</w:t>
      </w:r>
      <w:proofErr w:type="spellEnd"/>
      <w:r w:rsidR="00D65B65" w:rsidRPr="00875A87">
        <w:rPr>
          <w:szCs w:val="24"/>
          <w:lang w:eastAsia="lt-LT"/>
        </w:rPr>
        <w:t xml:space="preserve"> </w:t>
      </w:r>
      <w:proofErr w:type="spellStart"/>
      <w:r w:rsidR="00D65B65" w:rsidRPr="00875A87">
        <w:rPr>
          <w:szCs w:val="24"/>
          <w:lang w:eastAsia="lt-LT"/>
        </w:rPr>
        <w:t>tolesnio</w:t>
      </w:r>
      <w:proofErr w:type="spellEnd"/>
      <w:r w:rsidR="00D65B65" w:rsidRPr="00875A87">
        <w:rPr>
          <w:szCs w:val="24"/>
          <w:lang w:eastAsia="lt-LT"/>
        </w:rPr>
        <w:t xml:space="preserve"> </w:t>
      </w:r>
      <w:proofErr w:type="spellStart"/>
      <w:r w:rsidR="00D65B65" w:rsidRPr="00875A87">
        <w:rPr>
          <w:szCs w:val="24"/>
          <w:lang w:eastAsia="lt-LT"/>
        </w:rPr>
        <w:t>mokymosi</w:t>
      </w:r>
      <w:proofErr w:type="spellEnd"/>
      <w:r w:rsidR="00D65B65">
        <w:rPr>
          <w:szCs w:val="24"/>
          <w:lang w:eastAsia="lt-LT"/>
        </w:rPr>
        <w:t>;</w:t>
      </w:r>
    </w:p>
    <w:p w14:paraId="1ACA58CB" w14:textId="57F699C2" w:rsidR="00015DE4" w:rsidRPr="00015DE4" w:rsidRDefault="00015DE4" w:rsidP="00015DE4">
      <w:pPr>
        <w:pStyle w:val="Betarp"/>
        <w:tabs>
          <w:tab w:val="left" w:pos="993"/>
        </w:tabs>
        <w:ind w:right="1" w:firstLine="699"/>
      </w:pPr>
      <w:proofErr w:type="spellStart"/>
      <w:r w:rsidRPr="00015DE4">
        <w:rPr>
          <w:b/>
          <w:bCs/>
          <w:szCs w:val="24"/>
          <w:lang w:eastAsia="lt-LT"/>
        </w:rPr>
        <w:t>Mokymosi</w:t>
      </w:r>
      <w:proofErr w:type="spellEnd"/>
      <w:r w:rsidRPr="00015DE4">
        <w:rPr>
          <w:b/>
          <w:bCs/>
          <w:szCs w:val="24"/>
          <w:lang w:eastAsia="lt-LT"/>
        </w:rPr>
        <w:t xml:space="preserve"> </w:t>
      </w:r>
      <w:proofErr w:type="spellStart"/>
      <w:r w:rsidRPr="00015DE4">
        <w:rPr>
          <w:b/>
          <w:bCs/>
          <w:szCs w:val="24"/>
          <w:lang w:eastAsia="lt-LT"/>
        </w:rPr>
        <w:t>pažang</w:t>
      </w:r>
      <w:r>
        <w:rPr>
          <w:b/>
          <w:bCs/>
          <w:szCs w:val="24"/>
          <w:lang w:eastAsia="lt-LT"/>
        </w:rPr>
        <w:t>a</w:t>
      </w:r>
      <w:proofErr w:type="spellEnd"/>
      <w:r>
        <w:rPr>
          <w:b/>
          <w:bCs/>
          <w:szCs w:val="24"/>
          <w:lang w:eastAsia="lt-LT"/>
        </w:rPr>
        <w:t xml:space="preserve"> - </w:t>
      </w:r>
      <w:proofErr w:type="spellStart"/>
      <w:r w:rsidRPr="00875A87">
        <w:rPr>
          <w:szCs w:val="24"/>
          <w:lang w:eastAsia="lt-LT"/>
        </w:rPr>
        <w:t>mokinio</w:t>
      </w:r>
      <w:proofErr w:type="spellEnd"/>
      <w:r w:rsidRPr="00875A87">
        <w:rPr>
          <w:szCs w:val="24"/>
          <w:lang w:eastAsia="lt-LT"/>
        </w:rPr>
        <w:t xml:space="preserve"> </w:t>
      </w:r>
      <w:proofErr w:type="spellStart"/>
      <w:r w:rsidRPr="00875A87">
        <w:rPr>
          <w:szCs w:val="24"/>
          <w:lang w:eastAsia="lt-LT"/>
        </w:rPr>
        <w:t>nuolatin</w:t>
      </w:r>
      <w:r>
        <w:rPr>
          <w:szCs w:val="24"/>
          <w:lang w:eastAsia="lt-LT"/>
        </w:rPr>
        <w:t>is</w:t>
      </w:r>
      <w:proofErr w:type="spellEnd"/>
      <w:r w:rsidRPr="00875A87">
        <w:rPr>
          <w:szCs w:val="24"/>
          <w:lang w:eastAsia="lt-LT"/>
        </w:rPr>
        <w:t xml:space="preserve"> </w:t>
      </w:r>
      <w:proofErr w:type="spellStart"/>
      <w:r w:rsidRPr="00875A87">
        <w:rPr>
          <w:szCs w:val="24"/>
          <w:lang w:eastAsia="lt-LT"/>
        </w:rPr>
        <w:t>augim</w:t>
      </w:r>
      <w:r>
        <w:rPr>
          <w:szCs w:val="24"/>
          <w:lang w:eastAsia="lt-LT"/>
        </w:rPr>
        <w:t>as</w:t>
      </w:r>
      <w:proofErr w:type="spellEnd"/>
      <w:r w:rsidRPr="00875A87">
        <w:rPr>
          <w:szCs w:val="24"/>
          <w:lang w:eastAsia="lt-LT"/>
        </w:rPr>
        <w:t xml:space="preserve"> </w:t>
      </w:r>
      <w:proofErr w:type="spellStart"/>
      <w:r w:rsidRPr="00875A87">
        <w:rPr>
          <w:szCs w:val="24"/>
          <w:lang w:eastAsia="lt-LT"/>
        </w:rPr>
        <w:t>ir</w:t>
      </w:r>
      <w:proofErr w:type="spellEnd"/>
      <w:r w:rsidRPr="00875A87">
        <w:rPr>
          <w:szCs w:val="24"/>
          <w:lang w:eastAsia="lt-LT"/>
        </w:rPr>
        <w:t xml:space="preserve"> </w:t>
      </w:r>
      <w:proofErr w:type="spellStart"/>
      <w:r w:rsidRPr="00875A87">
        <w:rPr>
          <w:szCs w:val="24"/>
          <w:lang w:eastAsia="lt-LT"/>
        </w:rPr>
        <w:t>judėjim</w:t>
      </w:r>
      <w:r>
        <w:rPr>
          <w:szCs w:val="24"/>
          <w:lang w:eastAsia="lt-LT"/>
        </w:rPr>
        <w:t>as</w:t>
      </w:r>
      <w:proofErr w:type="spellEnd"/>
      <w:r w:rsidRPr="00875A87">
        <w:rPr>
          <w:szCs w:val="24"/>
          <w:lang w:eastAsia="lt-LT"/>
        </w:rPr>
        <w:t xml:space="preserve"> </w:t>
      </w:r>
      <w:proofErr w:type="spellStart"/>
      <w:r w:rsidRPr="00875A87">
        <w:rPr>
          <w:szCs w:val="24"/>
          <w:lang w:eastAsia="lt-LT"/>
        </w:rPr>
        <w:t>išsikeltų</w:t>
      </w:r>
      <w:proofErr w:type="spellEnd"/>
      <w:r w:rsidRPr="00875A87">
        <w:rPr>
          <w:szCs w:val="24"/>
          <w:lang w:eastAsia="lt-LT"/>
        </w:rPr>
        <w:t xml:space="preserve"> </w:t>
      </w:r>
      <w:proofErr w:type="spellStart"/>
      <w:r w:rsidRPr="00875A87">
        <w:rPr>
          <w:szCs w:val="24"/>
          <w:lang w:eastAsia="lt-LT"/>
        </w:rPr>
        <w:t>mokymosi</w:t>
      </w:r>
      <w:proofErr w:type="spellEnd"/>
      <w:r w:rsidRPr="00875A87">
        <w:rPr>
          <w:szCs w:val="24"/>
          <w:lang w:eastAsia="lt-LT"/>
        </w:rPr>
        <w:t xml:space="preserve"> </w:t>
      </w:r>
      <w:proofErr w:type="spellStart"/>
      <w:r w:rsidRPr="00875A87">
        <w:rPr>
          <w:szCs w:val="24"/>
          <w:lang w:eastAsia="lt-LT"/>
        </w:rPr>
        <w:t>tikslų</w:t>
      </w:r>
      <w:proofErr w:type="spellEnd"/>
      <w:r w:rsidRPr="00875A87">
        <w:rPr>
          <w:szCs w:val="24"/>
          <w:lang w:eastAsia="lt-LT"/>
        </w:rPr>
        <w:t xml:space="preserve"> link</w:t>
      </w:r>
      <w:r>
        <w:rPr>
          <w:szCs w:val="24"/>
          <w:lang w:eastAsia="lt-LT"/>
        </w:rPr>
        <w:t>.</w:t>
      </w:r>
    </w:p>
    <w:p w14:paraId="1EC0D867" w14:textId="6E4F818D" w:rsidR="00DB2B3F" w:rsidRDefault="00DB2B3F" w:rsidP="00DB2B3F">
      <w:pPr>
        <w:tabs>
          <w:tab w:val="left" w:pos="567"/>
          <w:tab w:val="left" w:pos="851"/>
        </w:tabs>
        <w:suppressAutoHyphens/>
        <w:spacing w:after="0" w:line="240" w:lineRule="auto"/>
        <w:ind w:left="0" w:right="57" w:firstLine="709"/>
        <w:rPr>
          <w:color w:val="auto"/>
          <w:szCs w:val="24"/>
          <w:lang w:val="lt-LT" w:eastAsia="ar-SA"/>
        </w:rPr>
      </w:pPr>
      <w:r w:rsidRPr="00DB2B3F">
        <w:rPr>
          <w:b/>
          <w:bCs/>
          <w:color w:val="auto"/>
          <w:szCs w:val="24"/>
          <w:lang w:val="lt-LT" w:eastAsia="ar-SA"/>
        </w:rPr>
        <w:t>V</w:t>
      </w:r>
      <w:r w:rsidR="00965DDE" w:rsidRPr="00965DDE">
        <w:rPr>
          <w:b/>
          <w:color w:val="auto"/>
          <w:szCs w:val="24"/>
          <w:lang w:val="lt-LT" w:eastAsia="ar-SA"/>
        </w:rPr>
        <w:t>ertinimo refleksija</w:t>
      </w:r>
      <w:r w:rsidR="00965DDE" w:rsidRPr="00965DDE">
        <w:rPr>
          <w:color w:val="auto"/>
          <w:szCs w:val="24"/>
          <w:lang w:val="lt-LT" w:eastAsia="ar-SA"/>
        </w:rPr>
        <w:t xml:space="preserve"> – tai savo veiklų pamokoje apmąstymas, uždavinio įgyvendinimo pamatavimas, tolimesnių veiksmų numatymas;</w:t>
      </w:r>
      <w:bookmarkStart w:id="4" w:name="OLE_LINK6"/>
      <w:bookmarkStart w:id="5" w:name="OLE_LINK7"/>
    </w:p>
    <w:bookmarkEnd w:id="4"/>
    <w:bookmarkEnd w:id="5"/>
    <w:p w14:paraId="4F821B71" w14:textId="77777777" w:rsidR="0043480C" w:rsidRDefault="0043480C" w:rsidP="0043480C">
      <w:pPr>
        <w:pStyle w:val="Betarp"/>
        <w:jc w:val="center"/>
        <w:rPr>
          <w:b/>
          <w:bCs/>
        </w:rPr>
      </w:pPr>
    </w:p>
    <w:p w14:paraId="1BABC87E" w14:textId="692BC71A" w:rsidR="0043480C" w:rsidRPr="0043480C" w:rsidRDefault="004C3513" w:rsidP="0043480C">
      <w:pPr>
        <w:pStyle w:val="Betarp"/>
        <w:ind w:right="1"/>
        <w:jc w:val="center"/>
        <w:rPr>
          <w:b/>
          <w:bCs/>
        </w:rPr>
      </w:pPr>
      <w:r w:rsidRPr="0043480C">
        <w:rPr>
          <w:b/>
          <w:bCs/>
        </w:rPr>
        <w:t>II SKYRIUS</w:t>
      </w:r>
    </w:p>
    <w:p w14:paraId="2008E4C5" w14:textId="02FA3E28" w:rsidR="001844AE" w:rsidRPr="0043480C" w:rsidRDefault="004C3513" w:rsidP="0043480C">
      <w:pPr>
        <w:pStyle w:val="Betarp"/>
        <w:ind w:right="1"/>
        <w:jc w:val="center"/>
        <w:rPr>
          <w:b/>
          <w:bCs/>
        </w:rPr>
      </w:pPr>
      <w:r w:rsidRPr="0043480C">
        <w:rPr>
          <w:b/>
          <w:bCs/>
        </w:rPr>
        <w:t>MOKINIŲ MOKYMOSI PASIEKIMŲ VERTINIMO</w:t>
      </w:r>
      <w:r w:rsidR="0043480C">
        <w:rPr>
          <w:b/>
          <w:bCs/>
        </w:rPr>
        <w:t xml:space="preserve"> </w:t>
      </w:r>
      <w:r w:rsidRPr="0043480C">
        <w:rPr>
          <w:b/>
          <w:bCs/>
        </w:rPr>
        <w:t>TIKSLA</w:t>
      </w:r>
      <w:r w:rsidR="0057316B" w:rsidRPr="0043480C">
        <w:rPr>
          <w:b/>
          <w:bCs/>
        </w:rPr>
        <w:t>I</w:t>
      </w:r>
      <w:r w:rsidRPr="0043480C">
        <w:rPr>
          <w:b/>
          <w:bCs/>
        </w:rPr>
        <w:t xml:space="preserve"> IR </w:t>
      </w:r>
      <w:r w:rsidR="0057316B" w:rsidRPr="0043480C">
        <w:rPr>
          <w:b/>
          <w:bCs/>
        </w:rPr>
        <w:t>BŪDAI</w:t>
      </w:r>
    </w:p>
    <w:p w14:paraId="2642529C" w14:textId="77777777" w:rsidR="0008190B" w:rsidRPr="0043480C" w:rsidRDefault="0008190B" w:rsidP="0043480C">
      <w:pPr>
        <w:pStyle w:val="Betarp"/>
        <w:ind w:right="1"/>
        <w:jc w:val="center"/>
        <w:rPr>
          <w:b/>
          <w:bCs/>
        </w:rPr>
      </w:pPr>
    </w:p>
    <w:p w14:paraId="1D0BE6E0" w14:textId="11D851E3" w:rsidR="00875A87" w:rsidRPr="00875A87" w:rsidRDefault="0008190B" w:rsidP="00875A87">
      <w:pPr>
        <w:spacing w:after="0" w:line="240" w:lineRule="auto"/>
        <w:ind w:left="0" w:right="0" w:firstLine="720"/>
        <w:rPr>
          <w:szCs w:val="24"/>
          <w:lang w:val="lt-LT" w:eastAsia="lt-LT"/>
        </w:rPr>
      </w:pPr>
      <w:r>
        <w:rPr>
          <w:szCs w:val="24"/>
          <w:lang w:val="lt-LT" w:eastAsia="lt-LT"/>
        </w:rPr>
        <w:t>6</w:t>
      </w:r>
      <w:r w:rsidR="00875A87">
        <w:rPr>
          <w:szCs w:val="24"/>
          <w:lang w:val="lt-LT" w:eastAsia="lt-LT"/>
        </w:rPr>
        <w:t xml:space="preserve">. </w:t>
      </w:r>
      <w:r w:rsidR="00875A87" w:rsidRPr="00875A87">
        <w:rPr>
          <w:szCs w:val="24"/>
          <w:lang w:val="lt-LT" w:eastAsia="lt-LT"/>
        </w:rPr>
        <w:t>Išskiriami trys pagrindiniai mokinių mokymosi pasiekimų vertinimo tikslai:</w:t>
      </w:r>
    </w:p>
    <w:p w14:paraId="6CA4D15A" w14:textId="0F31AC26" w:rsidR="00875A87" w:rsidRPr="00875A87" w:rsidRDefault="0008190B" w:rsidP="00875A87">
      <w:pPr>
        <w:spacing w:after="0" w:line="240" w:lineRule="auto"/>
        <w:ind w:left="0" w:right="0" w:firstLine="720"/>
        <w:rPr>
          <w:szCs w:val="24"/>
          <w:lang w:val="lt-LT" w:eastAsia="lt-LT"/>
        </w:rPr>
      </w:pPr>
      <w:bookmarkStart w:id="6" w:name="part_8ba8b2696c1a4e3db21c5396495676d2"/>
      <w:bookmarkEnd w:id="6"/>
      <w:r>
        <w:rPr>
          <w:szCs w:val="24"/>
          <w:lang w:val="lt-LT" w:eastAsia="lt-LT"/>
        </w:rPr>
        <w:t>6</w:t>
      </w:r>
      <w:r w:rsidR="00875A87" w:rsidRPr="00875A87">
        <w:rPr>
          <w:szCs w:val="24"/>
          <w:lang w:val="lt-LT" w:eastAsia="lt-LT"/>
        </w:rPr>
        <w:t>.1. padėti mokytis;</w:t>
      </w:r>
    </w:p>
    <w:p w14:paraId="0A004975" w14:textId="1C0D9E52" w:rsidR="00875A87" w:rsidRPr="00875A87" w:rsidRDefault="0008190B" w:rsidP="00875A87">
      <w:pPr>
        <w:spacing w:after="0" w:line="240" w:lineRule="auto"/>
        <w:ind w:left="0" w:right="0" w:firstLine="720"/>
        <w:rPr>
          <w:szCs w:val="24"/>
          <w:lang w:val="lt-LT" w:eastAsia="lt-LT"/>
        </w:rPr>
      </w:pPr>
      <w:bookmarkStart w:id="7" w:name="part_ab85243deb194f91b9b3c70962afee02"/>
      <w:bookmarkEnd w:id="7"/>
      <w:r>
        <w:rPr>
          <w:szCs w:val="24"/>
          <w:lang w:val="lt-LT" w:eastAsia="lt-LT"/>
        </w:rPr>
        <w:lastRenderedPageBreak/>
        <w:t>6</w:t>
      </w:r>
      <w:r w:rsidR="00875A87" w:rsidRPr="00875A87">
        <w:rPr>
          <w:szCs w:val="24"/>
          <w:lang w:val="lt-LT" w:eastAsia="lt-LT"/>
        </w:rPr>
        <w:t>.2. pripažinti ir sertifikuoti rezultatu</w:t>
      </w:r>
      <w:r w:rsidR="00BB57D9">
        <w:rPr>
          <w:szCs w:val="24"/>
          <w:lang w:val="lt-LT" w:eastAsia="lt-LT"/>
        </w:rPr>
        <w:t>s</w:t>
      </w:r>
      <w:r w:rsidR="00875A87" w:rsidRPr="00875A87">
        <w:rPr>
          <w:szCs w:val="24"/>
          <w:lang w:val="lt-LT" w:eastAsia="lt-LT"/>
        </w:rPr>
        <w:t>;</w:t>
      </w:r>
    </w:p>
    <w:p w14:paraId="480EC660" w14:textId="1EE1FB72" w:rsidR="00875A87" w:rsidRPr="00875A87" w:rsidRDefault="0008190B" w:rsidP="00875A87">
      <w:pPr>
        <w:spacing w:after="0" w:line="240" w:lineRule="auto"/>
        <w:ind w:left="0" w:right="0" w:firstLine="720"/>
        <w:rPr>
          <w:szCs w:val="24"/>
          <w:lang w:val="lt-LT" w:eastAsia="lt-LT"/>
        </w:rPr>
      </w:pPr>
      <w:bookmarkStart w:id="8" w:name="part_397d91163e12438d85bdc0b0c9dd782e"/>
      <w:bookmarkEnd w:id="8"/>
      <w:r>
        <w:rPr>
          <w:szCs w:val="24"/>
          <w:lang w:val="lt-LT" w:eastAsia="lt-LT"/>
        </w:rPr>
        <w:t>6</w:t>
      </w:r>
      <w:r w:rsidR="00875A87" w:rsidRPr="00875A87">
        <w:rPr>
          <w:szCs w:val="24"/>
          <w:lang w:val="lt-LT" w:eastAsia="lt-LT"/>
        </w:rPr>
        <w:t xml:space="preserve">.3. valdyti ugdymo proceso kokybę.  </w:t>
      </w:r>
    </w:p>
    <w:p w14:paraId="79DD258A" w14:textId="13049C75" w:rsidR="00875A87" w:rsidRPr="00875A87" w:rsidRDefault="0008190B" w:rsidP="00875A87">
      <w:pPr>
        <w:spacing w:after="0" w:line="240" w:lineRule="auto"/>
        <w:ind w:left="0" w:right="0" w:firstLine="720"/>
        <w:rPr>
          <w:szCs w:val="24"/>
          <w:lang w:val="lt-LT" w:eastAsia="lt-LT"/>
        </w:rPr>
      </w:pPr>
      <w:bookmarkStart w:id="9" w:name="part_e031a201c1f844df95423edbaefd2c14"/>
      <w:bookmarkEnd w:id="9"/>
      <w:r>
        <w:rPr>
          <w:szCs w:val="24"/>
          <w:lang w:val="lt-LT" w:eastAsia="lt-LT"/>
        </w:rPr>
        <w:t>7</w:t>
      </w:r>
      <w:r w:rsidR="00875A87" w:rsidRPr="00875A87">
        <w:rPr>
          <w:szCs w:val="24"/>
          <w:lang w:val="lt-LT" w:eastAsia="lt-LT"/>
        </w:rPr>
        <w:t xml:space="preserve">. Aprašo </w:t>
      </w:r>
      <w:r>
        <w:rPr>
          <w:szCs w:val="24"/>
          <w:lang w:val="lt-LT" w:eastAsia="lt-LT"/>
        </w:rPr>
        <w:t>6</w:t>
      </w:r>
      <w:r w:rsidR="00875A87" w:rsidRPr="00875A87">
        <w:rPr>
          <w:szCs w:val="24"/>
          <w:lang w:val="lt-LT" w:eastAsia="lt-LT"/>
        </w:rPr>
        <w:t xml:space="preserve"> punkte įvardintiems mokymosi pasiekimų vertinimo tikslams įgyvendinti naudojami šie vertinimo būdai:</w:t>
      </w:r>
    </w:p>
    <w:p w14:paraId="243CF0D5" w14:textId="2E0A7F37" w:rsidR="00875A87" w:rsidRPr="00875A87" w:rsidRDefault="0008190B" w:rsidP="00915203">
      <w:pPr>
        <w:spacing w:after="0" w:line="240" w:lineRule="auto"/>
        <w:ind w:left="0" w:right="0" w:firstLine="720"/>
        <w:rPr>
          <w:szCs w:val="24"/>
          <w:lang w:val="lt-LT" w:eastAsia="lt-LT"/>
        </w:rPr>
      </w:pPr>
      <w:bookmarkStart w:id="10" w:name="part_39c61e09a49e4055b425cb1ee65e7201"/>
      <w:bookmarkEnd w:id="10"/>
      <w:r>
        <w:rPr>
          <w:szCs w:val="24"/>
          <w:lang w:val="lt-LT" w:eastAsia="lt-LT"/>
        </w:rPr>
        <w:t>7</w:t>
      </w:r>
      <w:r w:rsidR="00875A87" w:rsidRPr="00875A87">
        <w:rPr>
          <w:szCs w:val="24"/>
          <w:lang w:val="lt-LT" w:eastAsia="lt-LT"/>
        </w:rPr>
        <w:t xml:space="preserve">.1. </w:t>
      </w:r>
      <w:r w:rsidR="00875A87" w:rsidRPr="002747D7">
        <w:rPr>
          <w:b/>
          <w:bCs/>
          <w:szCs w:val="24"/>
          <w:lang w:val="lt-LT" w:eastAsia="lt-LT"/>
        </w:rPr>
        <w:t xml:space="preserve">formuojamasis </w:t>
      </w:r>
      <w:r w:rsidR="00875A87" w:rsidRPr="00875A87">
        <w:rPr>
          <w:szCs w:val="24"/>
          <w:lang w:val="lt-LT" w:eastAsia="lt-LT"/>
        </w:rPr>
        <w:t>vertinimas užtikrina svarbiausio mokinių pasiekimų vertinimo tikslo – padėti mokytis – įgyvendinimą. Formuojamasis vertinimas apibrėžiamas kaip cikliškas mokymo(</w:t>
      </w:r>
      <w:proofErr w:type="spellStart"/>
      <w:r w:rsidR="00875A87" w:rsidRPr="00875A87">
        <w:rPr>
          <w:szCs w:val="24"/>
          <w:lang w:val="lt-LT" w:eastAsia="lt-LT"/>
        </w:rPr>
        <w:t>si</w:t>
      </w:r>
      <w:proofErr w:type="spellEnd"/>
      <w:r w:rsidR="00875A87" w:rsidRPr="00875A87">
        <w:rPr>
          <w:szCs w:val="24"/>
          <w:lang w:val="lt-LT" w:eastAsia="lt-LT"/>
        </w:rPr>
        <w:t xml:space="preserve">) metu gaunamos mokymosi informacijos panaudojimas tolesniam mokymui ir mokymuisi planuoti ar koreguoti. Pažymiai vertinant formuojamuoju būdu nerašomi. </w:t>
      </w:r>
      <w:bookmarkStart w:id="11" w:name="part_032e6d72459f4ce1a365c9aa467f25b7"/>
      <w:bookmarkStart w:id="12" w:name="part_144a78c4d302452796b093df2436a2e8"/>
      <w:bookmarkStart w:id="13" w:name="part_bfe63a5f60174feca271bd97bbd5f33e"/>
      <w:bookmarkStart w:id="14" w:name="part_a83169e1967c4482b001c6ab54eb7317"/>
      <w:bookmarkStart w:id="15" w:name="part_650496f7c4cf4510b1a1b4ac849edbf0"/>
      <w:bookmarkEnd w:id="11"/>
      <w:bookmarkEnd w:id="12"/>
      <w:bookmarkEnd w:id="13"/>
      <w:bookmarkEnd w:id="14"/>
      <w:bookmarkEnd w:id="15"/>
    </w:p>
    <w:p w14:paraId="7CF4A3CA" w14:textId="39716546" w:rsidR="00875A87" w:rsidRDefault="0008190B" w:rsidP="002A6366">
      <w:pPr>
        <w:spacing w:after="0" w:line="240" w:lineRule="auto"/>
        <w:ind w:left="0" w:right="0" w:firstLine="720"/>
        <w:rPr>
          <w:szCs w:val="24"/>
          <w:lang w:val="lt-LT" w:eastAsia="lt-LT"/>
        </w:rPr>
      </w:pPr>
      <w:bookmarkStart w:id="16" w:name="part_143ca80cee4e4de198d885106c7ad5d8"/>
      <w:bookmarkEnd w:id="16"/>
      <w:r>
        <w:rPr>
          <w:szCs w:val="24"/>
          <w:lang w:val="lt-LT" w:eastAsia="lt-LT"/>
        </w:rPr>
        <w:t>7</w:t>
      </w:r>
      <w:r w:rsidR="00875A87" w:rsidRPr="00875A87">
        <w:rPr>
          <w:szCs w:val="24"/>
          <w:lang w:val="lt-LT" w:eastAsia="lt-LT"/>
        </w:rPr>
        <w:t xml:space="preserve">.2. </w:t>
      </w:r>
      <w:r w:rsidR="00875A87" w:rsidRPr="002747D7">
        <w:rPr>
          <w:b/>
          <w:bCs/>
          <w:szCs w:val="24"/>
          <w:lang w:val="lt-LT" w:eastAsia="lt-LT"/>
        </w:rPr>
        <w:t xml:space="preserve">apibendrinamasis </w:t>
      </w:r>
      <w:r w:rsidR="00875A87" w:rsidRPr="00875A87">
        <w:rPr>
          <w:szCs w:val="24"/>
          <w:lang w:val="lt-LT" w:eastAsia="lt-LT"/>
        </w:rPr>
        <w:t xml:space="preserve">vertinimas siejamas su mokymosi pasiekimų pripažinimu, juo siekiama nustatyti atliktos užduoties ir veiklos kokybę tam tikro standarto atžvilgiu. Apibendrinamasis vertinimas visuomet atliekamas pasibaigus tam tikram mokymosi etapui. Instituciniu lygmeniu išskiriamas </w:t>
      </w:r>
      <w:r w:rsidR="00103F84">
        <w:rPr>
          <w:szCs w:val="24"/>
          <w:lang w:val="lt-LT" w:eastAsia="lt-LT"/>
        </w:rPr>
        <w:t>progimnazijos</w:t>
      </w:r>
      <w:r w:rsidR="00875A87" w:rsidRPr="00875A87">
        <w:rPr>
          <w:szCs w:val="24"/>
          <w:lang w:val="lt-LT" w:eastAsia="lt-LT"/>
        </w:rPr>
        <w:t xml:space="preserve"> vidinis ir išorinis apibendrinamasis vertinimas</w:t>
      </w:r>
      <w:bookmarkStart w:id="17" w:name="part_3780a1e19bfc440b9f26ab43b0879021"/>
      <w:bookmarkStart w:id="18" w:name="part_38b5db87a15a4f598bd44e8089a1e452"/>
      <w:bookmarkStart w:id="19" w:name="part_d054374ff7ed4f71acf1c95175998b65"/>
      <w:bookmarkStart w:id="20" w:name="part_a317b3669a7241d5ab8edb0389f582a9"/>
      <w:bookmarkStart w:id="21" w:name="part_06ba03c871754f44a986d4235cdf5780"/>
      <w:bookmarkStart w:id="22" w:name="part_acafa0677bd049ffb93996d0b31a97a5"/>
      <w:bookmarkStart w:id="23" w:name="part_e5c61ffc25454fbf88b9af9741073c2a"/>
      <w:bookmarkStart w:id="24" w:name="part_7e7e38ace1f343edbc08409786a2c688"/>
      <w:bookmarkStart w:id="25" w:name="part_ac319f4ef7bc4743b2437358649df4a5"/>
      <w:bookmarkStart w:id="26" w:name="part_98bfff8b7a594b6c8703d045f24fb358"/>
      <w:bookmarkEnd w:id="17"/>
      <w:bookmarkEnd w:id="18"/>
      <w:bookmarkEnd w:id="19"/>
      <w:bookmarkEnd w:id="20"/>
      <w:bookmarkEnd w:id="21"/>
      <w:bookmarkEnd w:id="22"/>
      <w:bookmarkEnd w:id="23"/>
      <w:bookmarkEnd w:id="24"/>
      <w:bookmarkEnd w:id="25"/>
      <w:bookmarkEnd w:id="26"/>
      <w:r w:rsidR="002A6366">
        <w:rPr>
          <w:szCs w:val="24"/>
          <w:lang w:val="lt-LT" w:eastAsia="lt-LT"/>
        </w:rPr>
        <w:t>.</w:t>
      </w:r>
    </w:p>
    <w:p w14:paraId="5329BD3F" w14:textId="147CE31B" w:rsidR="00D52719" w:rsidRPr="00875A87" w:rsidRDefault="0008190B" w:rsidP="00D52719">
      <w:pPr>
        <w:spacing w:after="0" w:line="240" w:lineRule="auto"/>
        <w:ind w:left="0" w:right="0" w:firstLine="720"/>
        <w:rPr>
          <w:szCs w:val="24"/>
          <w:lang w:val="lt-LT" w:eastAsia="lt-LT"/>
        </w:rPr>
      </w:pPr>
      <w:r>
        <w:rPr>
          <w:szCs w:val="24"/>
          <w:lang w:val="lt-LT" w:eastAsia="lt-LT"/>
        </w:rPr>
        <w:t>7</w:t>
      </w:r>
      <w:r w:rsidR="00D52719">
        <w:rPr>
          <w:szCs w:val="24"/>
          <w:lang w:val="lt-LT" w:eastAsia="lt-LT"/>
        </w:rPr>
        <w:t>.3.</w:t>
      </w:r>
      <w:r w:rsidR="00D52719" w:rsidRPr="00D52719">
        <w:t xml:space="preserve"> </w:t>
      </w:r>
      <w:proofErr w:type="spellStart"/>
      <w:r w:rsidR="00D52719" w:rsidRPr="00D52719">
        <w:rPr>
          <w:b/>
        </w:rPr>
        <w:t>diagnostinis</w:t>
      </w:r>
      <w:proofErr w:type="spellEnd"/>
      <w:r w:rsidR="00D52719" w:rsidRPr="00D52719">
        <w:rPr>
          <w:b/>
        </w:rPr>
        <w:t xml:space="preserve"> </w:t>
      </w:r>
      <w:proofErr w:type="spellStart"/>
      <w:r w:rsidR="00D52719" w:rsidRPr="00D52719">
        <w:rPr>
          <w:b/>
        </w:rPr>
        <w:t>vertinimas</w:t>
      </w:r>
      <w:proofErr w:type="spellEnd"/>
      <w:r w:rsidR="00D52719" w:rsidRPr="00D52719">
        <w:rPr>
          <w:b/>
        </w:rPr>
        <w:t xml:space="preserve"> </w:t>
      </w:r>
      <w:r w:rsidR="00D52719">
        <w:rPr>
          <w:b/>
        </w:rPr>
        <w:t xml:space="preserve">- </w:t>
      </w:r>
      <w:proofErr w:type="spellStart"/>
      <w:r w:rsidR="00D52719" w:rsidRPr="00D52719">
        <w:t>vertinimas</w:t>
      </w:r>
      <w:proofErr w:type="spellEnd"/>
      <w:r w:rsidR="00D52719" w:rsidRPr="00D52719">
        <w:t>,</w:t>
      </w:r>
      <w:r w:rsidR="00D52719">
        <w:t xml:space="preserve"> </w:t>
      </w:r>
      <w:proofErr w:type="spellStart"/>
      <w:r w:rsidR="00D52719">
        <w:t>kuriuo</w:t>
      </w:r>
      <w:proofErr w:type="spellEnd"/>
      <w:r w:rsidR="00D52719">
        <w:t xml:space="preserve"> </w:t>
      </w:r>
      <w:proofErr w:type="spellStart"/>
      <w:r w:rsidR="00D52719">
        <w:t>siekiama</w:t>
      </w:r>
      <w:proofErr w:type="spellEnd"/>
      <w:r w:rsidR="00D52719">
        <w:t xml:space="preserve"> </w:t>
      </w:r>
      <w:proofErr w:type="spellStart"/>
      <w:r w:rsidR="00D52719">
        <w:t>išsiaiškinti</w:t>
      </w:r>
      <w:proofErr w:type="spellEnd"/>
      <w:r w:rsidR="00D52719">
        <w:t xml:space="preserve"> </w:t>
      </w:r>
      <w:proofErr w:type="spellStart"/>
      <w:r w:rsidR="00D52719">
        <w:t>mokinio</w:t>
      </w:r>
      <w:proofErr w:type="spellEnd"/>
      <w:r w:rsidR="00D52719">
        <w:t xml:space="preserve"> </w:t>
      </w:r>
      <w:proofErr w:type="spellStart"/>
      <w:r w:rsidR="00D52719">
        <w:t>pasiekimus</w:t>
      </w:r>
      <w:proofErr w:type="spellEnd"/>
      <w:r w:rsidR="00D52719">
        <w:t xml:space="preserve"> </w:t>
      </w:r>
      <w:proofErr w:type="spellStart"/>
      <w:r w:rsidR="00D52719">
        <w:t>ir</w:t>
      </w:r>
      <w:proofErr w:type="spellEnd"/>
      <w:r w:rsidR="00D52719">
        <w:t xml:space="preserve"> </w:t>
      </w:r>
      <w:proofErr w:type="spellStart"/>
      <w:r w:rsidR="00D52719">
        <w:t>padarytą</w:t>
      </w:r>
      <w:proofErr w:type="spellEnd"/>
      <w:r w:rsidR="00D52719">
        <w:t xml:space="preserve"> </w:t>
      </w:r>
      <w:proofErr w:type="spellStart"/>
      <w:r w:rsidR="00D52719">
        <w:t>pažangą</w:t>
      </w:r>
      <w:proofErr w:type="spellEnd"/>
      <w:r w:rsidR="00D52719">
        <w:t xml:space="preserve"> tam </w:t>
      </w:r>
      <w:proofErr w:type="spellStart"/>
      <w:r w:rsidR="00D52719">
        <w:t>tikru</w:t>
      </w:r>
      <w:proofErr w:type="spellEnd"/>
      <w:r w:rsidR="00D52719">
        <w:t xml:space="preserve"> </w:t>
      </w:r>
      <w:proofErr w:type="spellStart"/>
      <w:r w:rsidR="00D52719">
        <w:t>metu</w:t>
      </w:r>
      <w:proofErr w:type="spellEnd"/>
      <w:r w:rsidR="00D52719">
        <w:t xml:space="preserve">, </w:t>
      </w:r>
      <w:proofErr w:type="spellStart"/>
      <w:r w:rsidR="00D52719">
        <w:t>kad</w:t>
      </w:r>
      <w:proofErr w:type="spellEnd"/>
      <w:r w:rsidR="00D52719">
        <w:t xml:space="preserve"> </w:t>
      </w:r>
      <w:proofErr w:type="spellStart"/>
      <w:r w:rsidR="00D52719">
        <w:t>būtų</w:t>
      </w:r>
      <w:proofErr w:type="spellEnd"/>
      <w:r w:rsidR="00D52719">
        <w:t xml:space="preserve"> </w:t>
      </w:r>
      <w:proofErr w:type="spellStart"/>
      <w:r w:rsidR="00D52719">
        <w:t>galima</w:t>
      </w:r>
      <w:proofErr w:type="spellEnd"/>
      <w:r w:rsidR="00D52719">
        <w:t xml:space="preserve"> </w:t>
      </w:r>
      <w:proofErr w:type="spellStart"/>
      <w:r w:rsidR="00D52719">
        <w:t>numatyti</w:t>
      </w:r>
      <w:proofErr w:type="spellEnd"/>
      <w:r w:rsidR="00D52719">
        <w:t xml:space="preserve"> </w:t>
      </w:r>
      <w:proofErr w:type="spellStart"/>
      <w:r w:rsidR="00D52719">
        <w:t>tolesnio</w:t>
      </w:r>
      <w:proofErr w:type="spellEnd"/>
      <w:r w:rsidR="00D52719">
        <w:t xml:space="preserve"> </w:t>
      </w:r>
      <w:proofErr w:type="spellStart"/>
      <w:r w:rsidR="00D52719">
        <w:t>mokymosi</w:t>
      </w:r>
      <w:proofErr w:type="spellEnd"/>
      <w:r w:rsidR="00D52719">
        <w:t xml:space="preserve"> </w:t>
      </w:r>
      <w:proofErr w:type="spellStart"/>
      <w:r w:rsidR="00D52719">
        <w:t>galimybes</w:t>
      </w:r>
      <w:proofErr w:type="spellEnd"/>
      <w:r w:rsidR="00D52719">
        <w:t xml:space="preserve">, </w:t>
      </w:r>
      <w:proofErr w:type="spellStart"/>
      <w:r w:rsidR="00D52719">
        <w:t>suteikti</w:t>
      </w:r>
      <w:proofErr w:type="spellEnd"/>
      <w:r w:rsidR="00D52719">
        <w:t xml:space="preserve"> </w:t>
      </w:r>
      <w:proofErr w:type="spellStart"/>
      <w:r w:rsidR="00D52719">
        <w:t>pagalbą</w:t>
      </w:r>
      <w:proofErr w:type="spellEnd"/>
      <w:r w:rsidR="00D52719">
        <w:t xml:space="preserve"> </w:t>
      </w:r>
      <w:proofErr w:type="spellStart"/>
      <w:r w:rsidR="00D52719">
        <w:t>įveikiant</w:t>
      </w:r>
      <w:proofErr w:type="spellEnd"/>
      <w:r w:rsidR="00D52719">
        <w:t xml:space="preserve"> </w:t>
      </w:r>
      <w:proofErr w:type="spellStart"/>
      <w:r w:rsidR="00D52719">
        <w:t>sunkumus</w:t>
      </w:r>
      <w:proofErr w:type="spellEnd"/>
      <w:r w:rsidR="00D52719">
        <w:t>.</w:t>
      </w:r>
    </w:p>
    <w:p w14:paraId="1C5B4F20" w14:textId="77777777" w:rsidR="00EF74B6" w:rsidRDefault="00EF74B6" w:rsidP="002A6366">
      <w:pPr>
        <w:pStyle w:val="Betarp"/>
        <w:ind w:left="0" w:right="1" w:firstLine="0"/>
        <w:rPr>
          <w:b/>
          <w:bCs/>
        </w:rPr>
      </w:pPr>
      <w:bookmarkStart w:id="27" w:name="part_66753245d84d433bb6c060a34a8da304"/>
      <w:bookmarkEnd w:id="27"/>
    </w:p>
    <w:p w14:paraId="3E5D62FC" w14:textId="61768F10" w:rsidR="002747D7" w:rsidRDefault="002747D7" w:rsidP="00CE49CD">
      <w:pPr>
        <w:pStyle w:val="Betarp"/>
        <w:ind w:right="1"/>
        <w:jc w:val="center"/>
        <w:rPr>
          <w:b/>
          <w:bCs/>
        </w:rPr>
      </w:pPr>
      <w:r w:rsidRPr="00CE49CD">
        <w:rPr>
          <w:b/>
          <w:bCs/>
        </w:rPr>
        <w:t>III SKYRIUS</w:t>
      </w:r>
    </w:p>
    <w:p w14:paraId="166A5497" w14:textId="77777777" w:rsidR="00D1610A" w:rsidRPr="00ED67D5" w:rsidRDefault="00D1610A" w:rsidP="00D1610A">
      <w:pPr>
        <w:spacing w:after="0" w:line="240" w:lineRule="auto"/>
        <w:ind w:left="0" w:right="0" w:firstLine="0"/>
        <w:jc w:val="center"/>
        <w:rPr>
          <w:szCs w:val="24"/>
          <w:lang w:val="lt-LT" w:eastAsia="lt-LT"/>
        </w:rPr>
      </w:pPr>
      <w:r w:rsidRPr="00ED67D5">
        <w:rPr>
          <w:b/>
          <w:bCs/>
          <w:szCs w:val="24"/>
          <w:lang w:val="lt-LT" w:eastAsia="lt-LT"/>
        </w:rPr>
        <w:t>MOKINIŲ MOKYMOSI PASIEKIMŲ VERTINIMO PRINCIPAI</w:t>
      </w:r>
    </w:p>
    <w:p w14:paraId="083BEB38" w14:textId="77777777" w:rsidR="00D1610A" w:rsidRPr="00ED67D5" w:rsidRDefault="00D1610A" w:rsidP="00D1610A">
      <w:pPr>
        <w:spacing w:after="0" w:line="240" w:lineRule="auto"/>
        <w:ind w:left="0" w:right="0" w:firstLine="0"/>
        <w:rPr>
          <w:szCs w:val="24"/>
          <w:lang w:val="lt-LT" w:eastAsia="lt-LT"/>
        </w:rPr>
      </w:pPr>
      <w:r w:rsidRPr="00ED67D5">
        <w:rPr>
          <w:szCs w:val="24"/>
          <w:lang w:val="lt-LT" w:eastAsia="lt-LT"/>
        </w:rPr>
        <w:t> </w:t>
      </w:r>
    </w:p>
    <w:p w14:paraId="7DBB65F5" w14:textId="21B55785" w:rsidR="00D1610A" w:rsidRPr="002416BF" w:rsidRDefault="0043480C" w:rsidP="00D1610A">
      <w:pPr>
        <w:spacing w:after="0" w:line="240" w:lineRule="auto"/>
        <w:ind w:left="0" w:right="0" w:firstLine="720"/>
        <w:rPr>
          <w:szCs w:val="24"/>
          <w:lang w:val="lt-LT" w:eastAsia="lt-LT"/>
        </w:rPr>
      </w:pPr>
      <w:r>
        <w:rPr>
          <w:szCs w:val="24"/>
          <w:lang w:val="lt-LT" w:eastAsia="lt-LT"/>
        </w:rPr>
        <w:t>8</w:t>
      </w:r>
      <w:r w:rsidR="00D1610A" w:rsidRPr="002416BF">
        <w:rPr>
          <w:szCs w:val="24"/>
          <w:lang w:val="lt-LT" w:eastAsia="lt-LT"/>
        </w:rPr>
        <w:t>. Mokinių pasiekimų vertinimo esmė – padėti mokiniui mokytis ir tobulėti. Mokinių pasiekimų vertinimas grindžiamas atvirumu, nešališkumu, visų</w:t>
      </w:r>
      <w:r w:rsidR="00D1610A">
        <w:rPr>
          <w:szCs w:val="24"/>
          <w:lang w:val="lt-LT" w:eastAsia="lt-LT"/>
        </w:rPr>
        <w:t xml:space="preserve"> progimnazijos</w:t>
      </w:r>
      <w:r w:rsidR="00D1610A" w:rsidRPr="002416BF">
        <w:rPr>
          <w:szCs w:val="24"/>
          <w:lang w:val="lt-LT" w:eastAsia="lt-LT"/>
        </w:rPr>
        <w:t xml:space="preserve"> bendruomenės narių bendravimu ir bendradarbiavimu.</w:t>
      </w:r>
    </w:p>
    <w:p w14:paraId="19436510" w14:textId="48A44A0F" w:rsidR="00D1610A" w:rsidRPr="002416BF" w:rsidRDefault="0043480C" w:rsidP="00D1610A">
      <w:pPr>
        <w:spacing w:after="0" w:line="240" w:lineRule="auto"/>
        <w:ind w:left="0" w:right="0" w:firstLine="720"/>
        <w:rPr>
          <w:szCs w:val="24"/>
          <w:lang w:val="lt-LT" w:eastAsia="lt-LT"/>
        </w:rPr>
      </w:pPr>
      <w:r>
        <w:rPr>
          <w:szCs w:val="24"/>
          <w:lang w:val="lt-LT" w:eastAsia="lt-LT"/>
        </w:rPr>
        <w:t>9</w:t>
      </w:r>
      <w:r w:rsidR="00D1610A" w:rsidRPr="002416BF">
        <w:rPr>
          <w:szCs w:val="24"/>
          <w:lang w:val="lt-LT" w:eastAsia="lt-LT"/>
        </w:rPr>
        <w:t>. Vertinant mokinių pasiekimus laikomasi nuostatos, jog kiekvienas mokinys gali augti ir tobulėti, kai jam sudaromos jo poreikius atitinkančios sąlygos bei teikiama reikalinga pagalba. </w:t>
      </w:r>
    </w:p>
    <w:p w14:paraId="4988D06F" w14:textId="69D08D95" w:rsidR="00D1610A" w:rsidRPr="00766B7B" w:rsidRDefault="0043480C" w:rsidP="00D1610A">
      <w:pPr>
        <w:spacing w:after="0" w:line="240" w:lineRule="auto"/>
        <w:ind w:left="0" w:right="0" w:firstLine="720"/>
        <w:rPr>
          <w:color w:val="auto"/>
          <w:szCs w:val="24"/>
          <w:lang w:val="lt-LT" w:eastAsia="lt-LT"/>
        </w:rPr>
      </w:pPr>
      <w:r>
        <w:rPr>
          <w:szCs w:val="24"/>
          <w:lang w:val="lt-LT" w:eastAsia="lt-LT"/>
        </w:rPr>
        <w:t>10</w:t>
      </w:r>
      <w:r w:rsidR="00D1610A" w:rsidRPr="002416BF">
        <w:rPr>
          <w:szCs w:val="24"/>
          <w:lang w:val="lt-LT" w:eastAsia="lt-LT"/>
        </w:rPr>
        <w:t>. Vertinami yra mokinių pasiekimai, todėl vertinimas nesuprantamas kaip apdovanojimo ar drausminimo priemonė. Mokinių užduočių neatlikimo (nepateikimo) atvejais vadovaujamasi Nuosekliojo mokymosi pagal bendrojo ugdymo programas tvarkos aprašu, patvirtintu Lietuvos Respublikos švietimo, mokslo ir sporto ministro 2005 m. balandžio 5 d. įsakymu Nr. ISAK-556 „Dėl Nuosekliojo mokymosi pagal bendrojo ugdymo programas tvarkos aprašo patvirtinimo“</w:t>
      </w:r>
      <w:r w:rsidR="00766B7B">
        <w:rPr>
          <w:szCs w:val="24"/>
          <w:lang w:val="lt-LT" w:eastAsia="lt-LT"/>
        </w:rPr>
        <w:t xml:space="preserve"> </w:t>
      </w:r>
      <w:r w:rsidR="00766B7B" w:rsidRPr="00766B7B">
        <w:rPr>
          <w:color w:val="auto"/>
          <w:szCs w:val="24"/>
          <w:lang w:val="lt-LT" w:eastAsia="lt-LT"/>
        </w:rPr>
        <w:t>(galiojanti suvestinė redakcija 2024-09-01</w:t>
      </w:r>
      <w:r w:rsidR="00D1610A" w:rsidRPr="00766B7B">
        <w:rPr>
          <w:color w:val="auto"/>
          <w:szCs w:val="24"/>
          <w:lang w:val="lt-LT" w:eastAsia="lt-LT"/>
        </w:rPr>
        <w:t>)</w:t>
      </w:r>
      <w:r w:rsidR="00766B7B">
        <w:rPr>
          <w:color w:val="auto"/>
          <w:szCs w:val="24"/>
          <w:lang w:val="lt-LT" w:eastAsia="lt-LT"/>
        </w:rPr>
        <w:t>.</w:t>
      </w:r>
    </w:p>
    <w:p w14:paraId="20B0FFF4" w14:textId="09A13FBC" w:rsidR="00D1610A" w:rsidRPr="002416BF" w:rsidRDefault="0043480C" w:rsidP="00D1610A">
      <w:pPr>
        <w:spacing w:after="0" w:line="240" w:lineRule="auto"/>
        <w:ind w:left="0" w:right="0" w:firstLine="720"/>
        <w:rPr>
          <w:szCs w:val="24"/>
          <w:lang w:val="lt-LT" w:eastAsia="lt-LT"/>
        </w:rPr>
      </w:pPr>
      <w:r>
        <w:rPr>
          <w:szCs w:val="24"/>
          <w:lang w:val="lt-LT" w:eastAsia="lt-LT"/>
        </w:rPr>
        <w:t>11</w:t>
      </w:r>
      <w:r w:rsidR="00D1610A" w:rsidRPr="002416BF">
        <w:rPr>
          <w:szCs w:val="24"/>
          <w:lang w:val="lt-LT" w:eastAsia="lt-LT"/>
        </w:rPr>
        <w:t xml:space="preserve">. Mokinių pažanga skatinama asmeninio tobulėjimo, o ne būti geresniam už kitą siekiu. </w:t>
      </w:r>
      <w:r w:rsidR="00D1610A">
        <w:rPr>
          <w:szCs w:val="24"/>
          <w:lang w:val="lt-LT" w:eastAsia="lt-LT"/>
        </w:rPr>
        <w:t>Progimnazijos</w:t>
      </w:r>
      <w:r w:rsidR="00D1610A" w:rsidRPr="002416BF">
        <w:rPr>
          <w:szCs w:val="24"/>
          <w:lang w:val="lt-LT" w:eastAsia="lt-LT"/>
        </w:rPr>
        <w:t xml:space="preserve"> vertinimo kultūra neorientuota į mokinių konkurencijos tarpusavyje skatinimą, todėl</w:t>
      </w:r>
      <w:r w:rsidR="00D1610A">
        <w:rPr>
          <w:szCs w:val="24"/>
          <w:lang w:val="lt-LT" w:eastAsia="lt-LT"/>
        </w:rPr>
        <w:t xml:space="preserve"> </w:t>
      </w:r>
      <w:r w:rsidR="00D1610A" w:rsidRPr="002416BF">
        <w:rPr>
          <w:szCs w:val="24"/>
          <w:lang w:val="lt-LT" w:eastAsia="lt-LT"/>
        </w:rPr>
        <w:t>vengiama mokinių lyginimo tarpusavyje.</w:t>
      </w:r>
    </w:p>
    <w:p w14:paraId="4157EE03" w14:textId="57D5F3DD" w:rsidR="00D1610A" w:rsidRPr="002416BF" w:rsidRDefault="0043480C" w:rsidP="00D1610A">
      <w:pPr>
        <w:spacing w:after="0" w:line="240" w:lineRule="auto"/>
        <w:ind w:left="0" w:right="0" w:firstLine="720"/>
        <w:rPr>
          <w:szCs w:val="24"/>
          <w:lang w:val="lt-LT" w:eastAsia="lt-LT"/>
        </w:rPr>
      </w:pPr>
      <w:r>
        <w:rPr>
          <w:szCs w:val="24"/>
          <w:lang w:val="lt-LT" w:eastAsia="lt-LT"/>
        </w:rPr>
        <w:t>12</w:t>
      </w:r>
      <w:r w:rsidR="00D1610A" w:rsidRPr="002416BF">
        <w:rPr>
          <w:szCs w:val="24"/>
          <w:lang w:val="lt-LT" w:eastAsia="lt-LT"/>
        </w:rPr>
        <w:t>. Mokytojas, planuodamas, organizuodamas ir įgyvendindamas mokinių mokymosi pasiekimų vertinimą:</w:t>
      </w:r>
    </w:p>
    <w:p w14:paraId="6552AFAC" w14:textId="3E8BCB81" w:rsidR="00D1610A" w:rsidRPr="002416BF" w:rsidRDefault="0043480C" w:rsidP="00D1610A">
      <w:pPr>
        <w:spacing w:after="0" w:line="240" w:lineRule="auto"/>
        <w:ind w:left="0" w:right="0" w:firstLine="720"/>
        <w:rPr>
          <w:szCs w:val="24"/>
          <w:lang w:val="lt-LT" w:eastAsia="lt-LT"/>
        </w:rPr>
      </w:pPr>
      <w:r>
        <w:rPr>
          <w:szCs w:val="24"/>
          <w:lang w:val="lt-LT" w:eastAsia="lt-LT"/>
        </w:rPr>
        <w:t>12</w:t>
      </w:r>
      <w:r w:rsidR="00D1610A" w:rsidRPr="002416BF">
        <w:rPr>
          <w:szCs w:val="24"/>
          <w:lang w:val="lt-LT" w:eastAsia="lt-LT"/>
        </w:rPr>
        <w:t>.1. vadovaujasi Pedagogų etikos kodeksu, patvirtintu Lietuvos Respublikos švietimo ir mokslo ministro 2018 m. birželio 11 d. įsakymu Nr. V-561 „Dėl Pedagogų etikos kodekso patvirtinimo“;</w:t>
      </w:r>
    </w:p>
    <w:p w14:paraId="302A375F" w14:textId="03FCC76C" w:rsidR="00D1610A" w:rsidRPr="002416BF" w:rsidRDefault="0043480C" w:rsidP="00D1610A">
      <w:pPr>
        <w:spacing w:after="0" w:line="240" w:lineRule="auto"/>
        <w:ind w:left="0" w:right="0" w:firstLine="720"/>
        <w:rPr>
          <w:szCs w:val="24"/>
          <w:lang w:val="lt-LT" w:eastAsia="lt-LT"/>
        </w:rPr>
      </w:pPr>
      <w:r>
        <w:rPr>
          <w:szCs w:val="24"/>
          <w:lang w:val="lt-LT" w:eastAsia="lt-LT"/>
        </w:rPr>
        <w:t>12</w:t>
      </w:r>
      <w:r w:rsidR="00D1610A" w:rsidRPr="002416BF">
        <w:rPr>
          <w:szCs w:val="24"/>
          <w:lang w:val="lt-LT" w:eastAsia="lt-LT"/>
        </w:rPr>
        <w:t>.2. ugdymo procese taiko adekvačius mokinių mokymosi pasiekimų stebėsenos ir vertinimo metodus;</w:t>
      </w:r>
    </w:p>
    <w:p w14:paraId="5E9B01D7" w14:textId="79ABEE38" w:rsidR="00D1610A" w:rsidRPr="002416BF" w:rsidRDefault="0043480C" w:rsidP="00D1610A">
      <w:pPr>
        <w:spacing w:after="0" w:line="240" w:lineRule="auto"/>
        <w:ind w:left="0" w:right="0" w:firstLine="720"/>
        <w:rPr>
          <w:szCs w:val="24"/>
          <w:lang w:val="lt-LT" w:eastAsia="lt-LT"/>
        </w:rPr>
      </w:pPr>
      <w:r>
        <w:rPr>
          <w:szCs w:val="24"/>
          <w:lang w:val="lt-LT" w:eastAsia="lt-LT"/>
        </w:rPr>
        <w:t>12</w:t>
      </w:r>
      <w:r w:rsidR="00D1610A" w:rsidRPr="002416BF">
        <w:rPr>
          <w:szCs w:val="24"/>
          <w:lang w:val="lt-LT" w:eastAsia="lt-LT"/>
        </w:rPr>
        <w:t>.3. kuria ir palaiko į mokymąsi orientuotą vertinimo kultūrą;</w:t>
      </w:r>
    </w:p>
    <w:p w14:paraId="7BA27622" w14:textId="74D4C1D8" w:rsidR="00D1610A" w:rsidRPr="002416BF" w:rsidRDefault="0043480C" w:rsidP="00D1610A">
      <w:pPr>
        <w:spacing w:after="0" w:line="240" w:lineRule="auto"/>
        <w:ind w:left="0" w:right="0" w:firstLine="720"/>
        <w:rPr>
          <w:szCs w:val="24"/>
          <w:lang w:val="lt-LT" w:eastAsia="lt-LT"/>
        </w:rPr>
      </w:pPr>
      <w:r>
        <w:rPr>
          <w:szCs w:val="24"/>
          <w:lang w:val="lt-LT" w:eastAsia="lt-LT"/>
        </w:rPr>
        <w:t>12</w:t>
      </w:r>
      <w:r w:rsidR="00D1610A" w:rsidRPr="002416BF">
        <w:rPr>
          <w:szCs w:val="24"/>
          <w:lang w:val="lt-LT" w:eastAsia="lt-LT"/>
        </w:rPr>
        <w:t>.4. kolegialiai sprendžia mokinių įgytų kompetencijų vertinimo klausimus;</w:t>
      </w:r>
    </w:p>
    <w:p w14:paraId="229AFF2C" w14:textId="1B79A732" w:rsidR="00D1610A" w:rsidRPr="002416BF" w:rsidRDefault="0043480C" w:rsidP="00D1610A">
      <w:pPr>
        <w:spacing w:after="0" w:line="240" w:lineRule="auto"/>
        <w:ind w:left="0" w:right="0" w:firstLine="720"/>
        <w:rPr>
          <w:szCs w:val="24"/>
          <w:lang w:val="lt-LT" w:eastAsia="lt-LT"/>
        </w:rPr>
      </w:pPr>
      <w:r>
        <w:rPr>
          <w:szCs w:val="24"/>
          <w:lang w:val="lt-LT" w:eastAsia="lt-LT"/>
        </w:rPr>
        <w:t>12</w:t>
      </w:r>
      <w:r w:rsidR="00D1610A" w:rsidRPr="002416BF">
        <w:rPr>
          <w:szCs w:val="24"/>
          <w:lang w:val="lt-LT" w:eastAsia="lt-LT"/>
        </w:rPr>
        <w:t>.5. nuolat reflektuoja savo mokymo, mokinių mokymosi pasiekimų ir įgytų kompetencijų vertinimo praktikas, jų pridėtinę vertę kiekvieno mokinio mokymuisi; </w:t>
      </w:r>
    </w:p>
    <w:p w14:paraId="2F3C0889" w14:textId="77777777" w:rsidR="00D1610A" w:rsidRPr="002416BF" w:rsidRDefault="00D1610A" w:rsidP="00D1610A">
      <w:pPr>
        <w:spacing w:after="0" w:line="240" w:lineRule="auto"/>
        <w:ind w:left="0" w:right="0" w:firstLine="720"/>
        <w:rPr>
          <w:szCs w:val="24"/>
          <w:lang w:val="lt-LT" w:eastAsia="lt-LT"/>
        </w:rPr>
      </w:pPr>
      <w:r>
        <w:rPr>
          <w:szCs w:val="24"/>
          <w:lang w:val="lt-LT" w:eastAsia="lt-LT"/>
        </w:rPr>
        <w:t>75</w:t>
      </w:r>
      <w:r w:rsidRPr="002416BF">
        <w:rPr>
          <w:szCs w:val="24"/>
          <w:lang w:val="lt-LT" w:eastAsia="lt-LT"/>
        </w:rPr>
        <w:t>.6. tobulina instrumentus, padedančius įvertinti mokinių mokymosi pasiekimus ir įgytas kompetencijas;</w:t>
      </w:r>
    </w:p>
    <w:p w14:paraId="2D204989" w14:textId="78B9D120" w:rsidR="00D1610A" w:rsidRPr="002416BF" w:rsidRDefault="0043480C" w:rsidP="00D1610A">
      <w:pPr>
        <w:spacing w:after="0" w:line="240" w:lineRule="auto"/>
        <w:ind w:left="0" w:right="0" w:firstLine="720"/>
        <w:rPr>
          <w:szCs w:val="24"/>
          <w:lang w:val="lt-LT" w:eastAsia="lt-LT"/>
        </w:rPr>
      </w:pPr>
      <w:r>
        <w:rPr>
          <w:szCs w:val="24"/>
          <w:lang w:val="lt-LT" w:eastAsia="lt-LT"/>
        </w:rPr>
        <w:t>12</w:t>
      </w:r>
      <w:r w:rsidR="00D1610A" w:rsidRPr="002416BF">
        <w:rPr>
          <w:szCs w:val="24"/>
          <w:lang w:val="lt-LT" w:eastAsia="lt-LT"/>
        </w:rPr>
        <w:t>.7. aptaria su mokiniais akademinio sąžiningumo klausimus ir galimas pasekmes nesilaikant sąžiningumo principo;</w:t>
      </w:r>
    </w:p>
    <w:p w14:paraId="4AB1D779" w14:textId="662879D8" w:rsidR="00D1610A" w:rsidRPr="002416BF" w:rsidRDefault="0043480C" w:rsidP="00D1610A">
      <w:pPr>
        <w:spacing w:after="0" w:line="240" w:lineRule="auto"/>
        <w:ind w:left="0" w:right="0" w:firstLine="720"/>
        <w:rPr>
          <w:szCs w:val="24"/>
          <w:lang w:val="lt-LT" w:eastAsia="lt-LT"/>
        </w:rPr>
      </w:pPr>
      <w:r>
        <w:rPr>
          <w:szCs w:val="24"/>
          <w:lang w:val="lt-LT" w:eastAsia="lt-LT"/>
        </w:rPr>
        <w:t>12</w:t>
      </w:r>
      <w:r w:rsidR="00D1610A" w:rsidRPr="002416BF">
        <w:rPr>
          <w:szCs w:val="24"/>
          <w:lang w:val="lt-LT" w:eastAsia="lt-LT"/>
        </w:rPr>
        <w:t>.8. principingai reaguoja į mokinių nesąžiningumo atvejus, tokius kaip plagijavimas, nusirašinėjimas, naudojimasis pašaline pagalba atsiskaitymų metu ir pan.;</w:t>
      </w:r>
    </w:p>
    <w:p w14:paraId="23A41A78" w14:textId="2C5EDD89" w:rsidR="00D1610A" w:rsidRPr="002416BF" w:rsidRDefault="0043480C" w:rsidP="00D1610A">
      <w:pPr>
        <w:spacing w:after="0" w:line="240" w:lineRule="auto"/>
        <w:ind w:left="0" w:right="0" w:firstLine="720"/>
        <w:rPr>
          <w:szCs w:val="24"/>
          <w:lang w:val="lt-LT" w:eastAsia="lt-LT"/>
        </w:rPr>
      </w:pPr>
      <w:r>
        <w:rPr>
          <w:szCs w:val="24"/>
          <w:lang w:val="lt-LT" w:eastAsia="lt-LT"/>
        </w:rPr>
        <w:t>12</w:t>
      </w:r>
      <w:r w:rsidR="00D1610A" w:rsidRPr="002416BF">
        <w:rPr>
          <w:szCs w:val="24"/>
          <w:lang w:val="lt-LT" w:eastAsia="lt-LT"/>
        </w:rPr>
        <w:t>.9. teikia informaciją ir išsamiai paaiškina tėvams (globėjams, rūpintojams) apie mokinių mokymosi pasiekimus ir problemas;</w:t>
      </w:r>
    </w:p>
    <w:p w14:paraId="69983B71" w14:textId="2D7667BF" w:rsidR="00D1610A" w:rsidRPr="002416BF" w:rsidRDefault="0043480C" w:rsidP="00D1610A">
      <w:pPr>
        <w:spacing w:after="0" w:line="240" w:lineRule="auto"/>
        <w:ind w:left="0" w:right="0" w:firstLine="720"/>
        <w:rPr>
          <w:szCs w:val="24"/>
          <w:lang w:val="lt-LT" w:eastAsia="lt-LT"/>
        </w:rPr>
      </w:pPr>
      <w:r>
        <w:rPr>
          <w:szCs w:val="24"/>
          <w:lang w:val="lt-LT" w:eastAsia="lt-LT"/>
        </w:rPr>
        <w:t>12</w:t>
      </w:r>
      <w:r w:rsidR="00D1610A" w:rsidRPr="002416BF">
        <w:rPr>
          <w:szCs w:val="24"/>
          <w:lang w:val="lt-LT" w:eastAsia="lt-LT"/>
        </w:rPr>
        <w:t>.10. vertinimo proceso metu gerbia mokinių privatumą ir išlaiko konfidencialumą;</w:t>
      </w:r>
    </w:p>
    <w:p w14:paraId="3FD0377D" w14:textId="77DB16E8" w:rsidR="0043480C" w:rsidRDefault="0043480C" w:rsidP="002870F4">
      <w:pPr>
        <w:spacing w:after="0" w:line="240" w:lineRule="auto"/>
        <w:ind w:left="0" w:right="0" w:firstLine="720"/>
        <w:rPr>
          <w:szCs w:val="24"/>
          <w:lang w:val="lt-LT" w:eastAsia="lt-LT"/>
        </w:rPr>
      </w:pPr>
      <w:r>
        <w:rPr>
          <w:szCs w:val="24"/>
          <w:lang w:val="lt-LT" w:eastAsia="lt-LT"/>
        </w:rPr>
        <w:t>12</w:t>
      </w:r>
      <w:r w:rsidR="00D1610A" w:rsidRPr="002416BF">
        <w:rPr>
          <w:szCs w:val="24"/>
          <w:lang w:val="lt-LT" w:eastAsia="lt-LT"/>
        </w:rPr>
        <w:t>.11. tinkamai tvarko mokinių mokymosi pasiekimų stebėsenos ir vertinimo duomenis.</w:t>
      </w:r>
    </w:p>
    <w:p w14:paraId="3B74B1F3" w14:textId="77777777" w:rsidR="002870F4" w:rsidRPr="002870F4" w:rsidRDefault="002870F4" w:rsidP="00FE25E2">
      <w:pPr>
        <w:spacing w:after="0" w:line="240" w:lineRule="auto"/>
        <w:ind w:left="0" w:right="0" w:firstLine="0"/>
        <w:rPr>
          <w:szCs w:val="24"/>
          <w:lang w:val="lt-LT" w:eastAsia="lt-LT"/>
        </w:rPr>
      </w:pPr>
    </w:p>
    <w:p w14:paraId="32616B46" w14:textId="0CDE1B76" w:rsidR="00D1610A" w:rsidRPr="00CE49CD" w:rsidRDefault="00D1610A" w:rsidP="00CE49CD">
      <w:pPr>
        <w:pStyle w:val="Betarp"/>
        <w:ind w:right="1"/>
        <w:jc w:val="center"/>
        <w:rPr>
          <w:b/>
          <w:bCs/>
          <w:szCs w:val="24"/>
          <w:lang w:val="lt-LT" w:eastAsia="lt-LT"/>
        </w:rPr>
      </w:pPr>
      <w:r>
        <w:rPr>
          <w:b/>
          <w:bCs/>
          <w:szCs w:val="24"/>
          <w:lang w:val="lt-LT" w:eastAsia="lt-LT"/>
        </w:rPr>
        <w:lastRenderedPageBreak/>
        <w:t>IV SKYRIUS</w:t>
      </w:r>
    </w:p>
    <w:p w14:paraId="1FAB2A6D" w14:textId="7266B52D" w:rsidR="002747D7" w:rsidRDefault="002747D7" w:rsidP="00CE49CD">
      <w:pPr>
        <w:pStyle w:val="Betarp"/>
        <w:ind w:right="1"/>
        <w:jc w:val="center"/>
        <w:rPr>
          <w:b/>
          <w:bCs/>
        </w:rPr>
      </w:pPr>
      <w:r w:rsidRPr="00CE49CD">
        <w:rPr>
          <w:b/>
          <w:bCs/>
        </w:rPr>
        <w:t>MOKINIO, BESIMOKANČIO PAGAL PRADINIO UGDYMO PROGRAMĄ, PASIEKIMŲ VERTINIMAS</w:t>
      </w:r>
    </w:p>
    <w:p w14:paraId="694178BB" w14:textId="77777777" w:rsidR="00804676" w:rsidRPr="00CE49CD" w:rsidRDefault="00804676" w:rsidP="00CE49CD">
      <w:pPr>
        <w:pStyle w:val="Betarp"/>
        <w:ind w:right="1"/>
        <w:jc w:val="center"/>
        <w:rPr>
          <w:b/>
          <w:bCs/>
        </w:rPr>
      </w:pPr>
    </w:p>
    <w:p w14:paraId="0F0508F2" w14:textId="191B3A3C" w:rsidR="00D420C4" w:rsidRPr="00804676" w:rsidRDefault="0043480C" w:rsidP="002747D7">
      <w:pPr>
        <w:pStyle w:val="Betarp"/>
        <w:ind w:right="1" w:firstLine="699"/>
        <w:rPr>
          <w:color w:val="auto"/>
        </w:rPr>
      </w:pPr>
      <w:r>
        <w:rPr>
          <w:color w:val="auto"/>
        </w:rPr>
        <w:t>13</w:t>
      </w:r>
      <w:r w:rsidR="002747D7" w:rsidRPr="00804676">
        <w:rPr>
          <w:color w:val="auto"/>
        </w:rPr>
        <w:t>.</w:t>
      </w:r>
      <w:r w:rsidR="006D04E2">
        <w:rPr>
          <w:color w:val="auto"/>
        </w:rPr>
        <w:t xml:space="preserve"> </w:t>
      </w:r>
      <w:proofErr w:type="spellStart"/>
      <w:r w:rsidR="00D420C4" w:rsidRPr="00804676">
        <w:rPr>
          <w:color w:val="auto"/>
        </w:rPr>
        <w:t>Prioritetas</w:t>
      </w:r>
      <w:proofErr w:type="spellEnd"/>
      <w:r w:rsidR="00D420C4" w:rsidRPr="00804676">
        <w:rPr>
          <w:color w:val="auto"/>
        </w:rPr>
        <w:t xml:space="preserve"> </w:t>
      </w:r>
      <w:proofErr w:type="spellStart"/>
      <w:r w:rsidR="00D420C4" w:rsidRPr="00804676">
        <w:rPr>
          <w:color w:val="auto"/>
        </w:rPr>
        <w:t>teikiamas</w:t>
      </w:r>
      <w:proofErr w:type="spellEnd"/>
      <w:r w:rsidR="00D420C4" w:rsidRPr="00804676">
        <w:rPr>
          <w:color w:val="auto"/>
        </w:rPr>
        <w:t xml:space="preserve"> </w:t>
      </w:r>
      <w:proofErr w:type="spellStart"/>
      <w:r w:rsidR="00D420C4" w:rsidRPr="00804676">
        <w:rPr>
          <w:color w:val="auto"/>
        </w:rPr>
        <w:t>mok</w:t>
      </w:r>
      <w:r w:rsidR="00804676">
        <w:rPr>
          <w:color w:val="auto"/>
        </w:rPr>
        <w:t>ymąsi</w:t>
      </w:r>
      <w:proofErr w:type="spellEnd"/>
      <w:r w:rsidR="00804676">
        <w:rPr>
          <w:color w:val="auto"/>
        </w:rPr>
        <w:t xml:space="preserve"> </w:t>
      </w:r>
      <w:proofErr w:type="spellStart"/>
      <w:r w:rsidR="00804676">
        <w:rPr>
          <w:color w:val="auto"/>
        </w:rPr>
        <w:t>motyvuojančiam</w:t>
      </w:r>
      <w:proofErr w:type="spellEnd"/>
      <w:r w:rsidR="00804676">
        <w:rPr>
          <w:color w:val="auto"/>
        </w:rPr>
        <w:t xml:space="preserve"> </w:t>
      </w:r>
      <w:proofErr w:type="spellStart"/>
      <w:r w:rsidR="00804676">
        <w:rPr>
          <w:color w:val="auto"/>
        </w:rPr>
        <w:t>vertinimui</w:t>
      </w:r>
      <w:proofErr w:type="spellEnd"/>
      <w:r w:rsidR="00804676">
        <w:rPr>
          <w:color w:val="auto"/>
        </w:rPr>
        <w:t>.</w:t>
      </w:r>
    </w:p>
    <w:p w14:paraId="04875904" w14:textId="4629367E" w:rsidR="002747D7" w:rsidRDefault="0043480C" w:rsidP="002747D7">
      <w:pPr>
        <w:pStyle w:val="Betarp"/>
        <w:ind w:right="1" w:firstLine="699"/>
      </w:pPr>
      <w:r>
        <w:t>14</w:t>
      </w:r>
      <w:r w:rsidR="00D420C4">
        <w:t>.</w:t>
      </w:r>
      <w:r w:rsidR="006D04E2">
        <w:t xml:space="preserve"> </w:t>
      </w:r>
      <w:proofErr w:type="spellStart"/>
      <w:r w:rsidR="002747D7">
        <w:t>Pradinių</w:t>
      </w:r>
      <w:proofErr w:type="spellEnd"/>
      <w:r w:rsidR="002747D7">
        <w:t xml:space="preserve"> </w:t>
      </w:r>
      <w:proofErr w:type="spellStart"/>
      <w:r w:rsidR="002747D7">
        <w:t>klasių</w:t>
      </w:r>
      <w:proofErr w:type="spellEnd"/>
      <w:r w:rsidR="002747D7">
        <w:t xml:space="preserve"> </w:t>
      </w:r>
      <w:proofErr w:type="spellStart"/>
      <w:r w:rsidR="002747D7">
        <w:t>mokinių</w:t>
      </w:r>
      <w:proofErr w:type="spellEnd"/>
      <w:r w:rsidR="002747D7">
        <w:t xml:space="preserve"> </w:t>
      </w:r>
      <w:proofErr w:type="spellStart"/>
      <w:r w:rsidR="002747D7">
        <w:t>pasiekimai</w:t>
      </w:r>
      <w:proofErr w:type="spellEnd"/>
      <w:r w:rsidR="002747D7">
        <w:t xml:space="preserve"> </w:t>
      </w:r>
      <w:proofErr w:type="spellStart"/>
      <w:r w:rsidR="002747D7">
        <w:t>pažymiais</w:t>
      </w:r>
      <w:proofErr w:type="spellEnd"/>
      <w:r w:rsidR="00D342CA" w:rsidRPr="00D342CA">
        <w:t xml:space="preserve"> </w:t>
      </w:r>
      <w:proofErr w:type="spellStart"/>
      <w:r w:rsidR="00AD7F0E" w:rsidRPr="00AD7F0E">
        <w:rPr>
          <w:color w:val="auto"/>
        </w:rPr>
        <w:t>ir</w:t>
      </w:r>
      <w:proofErr w:type="spellEnd"/>
      <w:r w:rsidR="00AD7F0E" w:rsidRPr="00AD7F0E">
        <w:rPr>
          <w:color w:val="auto"/>
        </w:rPr>
        <w:t xml:space="preserve"> </w:t>
      </w:r>
      <w:proofErr w:type="spellStart"/>
      <w:r w:rsidR="00B226AF" w:rsidRPr="00AD7F0E">
        <w:rPr>
          <w:color w:val="auto"/>
        </w:rPr>
        <w:t>kitais</w:t>
      </w:r>
      <w:proofErr w:type="spellEnd"/>
      <w:r w:rsidR="00B226AF" w:rsidRPr="00AD7F0E">
        <w:rPr>
          <w:color w:val="auto"/>
        </w:rPr>
        <w:t xml:space="preserve"> </w:t>
      </w:r>
      <w:proofErr w:type="spellStart"/>
      <w:r w:rsidR="00B226AF" w:rsidRPr="00AD7F0E">
        <w:rPr>
          <w:color w:val="auto"/>
        </w:rPr>
        <w:t>būdais</w:t>
      </w:r>
      <w:proofErr w:type="spellEnd"/>
      <w:r w:rsidR="00B226AF" w:rsidRPr="00AD7F0E">
        <w:rPr>
          <w:b/>
          <w:bCs/>
          <w:color w:val="auto"/>
        </w:rPr>
        <w:t xml:space="preserve"> </w:t>
      </w:r>
      <w:r w:rsidR="00D342CA" w:rsidRPr="00AD7F0E">
        <w:rPr>
          <w:color w:val="auto"/>
        </w:rPr>
        <w:t>(</w:t>
      </w:r>
      <w:proofErr w:type="spellStart"/>
      <w:r w:rsidR="00D342CA" w:rsidRPr="00AD7F0E">
        <w:rPr>
          <w:color w:val="auto"/>
        </w:rPr>
        <w:t>raidėmis</w:t>
      </w:r>
      <w:proofErr w:type="spellEnd"/>
      <w:r w:rsidR="00D342CA" w:rsidRPr="00AD7F0E">
        <w:rPr>
          <w:color w:val="auto"/>
        </w:rPr>
        <w:t xml:space="preserve">, </w:t>
      </w:r>
      <w:proofErr w:type="spellStart"/>
      <w:r w:rsidR="00D342CA" w:rsidRPr="00AD7F0E">
        <w:rPr>
          <w:color w:val="auto"/>
        </w:rPr>
        <w:t>ženklais</w:t>
      </w:r>
      <w:proofErr w:type="spellEnd"/>
      <w:r w:rsidR="00D342CA" w:rsidRPr="00AD7F0E">
        <w:rPr>
          <w:color w:val="auto"/>
        </w:rPr>
        <w:t xml:space="preserve">, </w:t>
      </w:r>
      <w:proofErr w:type="spellStart"/>
      <w:r w:rsidR="00D342CA" w:rsidRPr="00AD7F0E">
        <w:rPr>
          <w:color w:val="auto"/>
        </w:rPr>
        <w:t>simboliais</w:t>
      </w:r>
      <w:proofErr w:type="spellEnd"/>
      <w:r w:rsidR="00D342CA" w:rsidRPr="00AD7F0E">
        <w:rPr>
          <w:color w:val="auto"/>
        </w:rPr>
        <w:t xml:space="preserve">, </w:t>
      </w:r>
      <w:proofErr w:type="spellStart"/>
      <w:r w:rsidR="00D342CA" w:rsidRPr="00AD7F0E">
        <w:rPr>
          <w:color w:val="auto"/>
        </w:rPr>
        <w:t>procentais</w:t>
      </w:r>
      <w:proofErr w:type="spellEnd"/>
      <w:r w:rsidR="00D342CA" w:rsidRPr="00AD7F0E">
        <w:rPr>
          <w:color w:val="auto"/>
        </w:rPr>
        <w:t xml:space="preserve"> </w:t>
      </w:r>
      <w:proofErr w:type="spellStart"/>
      <w:r w:rsidR="00D342CA" w:rsidRPr="00AD7F0E">
        <w:rPr>
          <w:color w:val="auto"/>
        </w:rPr>
        <w:t>ir</w:t>
      </w:r>
      <w:proofErr w:type="spellEnd"/>
      <w:r w:rsidR="00D342CA" w:rsidRPr="00AD7F0E">
        <w:rPr>
          <w:color w:val="auto"/>
        </w:rPr>
        <w:t xml:space="preserve"> pan.) </w:t>
      </w:r>
      <w:proofErr w:type="spellStart"/>
      <w:r w:rsidR="00D342CA" w:rsidRPr="00AD7F0E">
        <w:rPr>
          <w:color w:val="auto"/>
        </w:rPr>
        <w:t>nevertinami</w:t>
      </w:r>
      <w:proofErr w:type="spellEnd"/>
      <w:r w:rsidR="00D342CA" w:rsidRPr="00AD7F0E">
        <w:rPr>
          <w:color w:val="auto"/>
        </w:rPr>
        <w:t xml:space="preserve"> </w:t>
      </w:r>
      <w:proofErr w:type="spellStart"/>
      <w:r w:rsidR="00D342CA" w:rsidRPr="00AD7F0E">
        <w:rPr>
          <w:color w:val="auto"/>
        </w:rPr>
        <w:t>ir</w:t>
      </w:r>
      <w:proofErr w:type="spellEnd"/>
      <w:r w:rsidR="00D342CA" w:rsidRPr="00AD7F0E">
        <w:rPr>
          <w:color w:val="auto"/>
        </w:rPr>
        <w:t xml:space="preserve"> </w:t>
      </w:r>
      <w:proofErr w:type="spellStart"/>
      <w:r w:rsidR="00D342CA" w:rsidRPr="00AD7F0E">
        <w:rPr>
          <w:color w:val="auto"/>
        </w:rPr>
        <w:t>viešai</w:t>
      </w:r>
      <w:proofErr w:type="spellEnd"/>
      <w:r w:rsidR="00D342CA" w:rsidRPr="00AD7F0E">
        <w:rPr>
          <w:color w:val="auto"/>
        </w:rPr>
        <w:t xml:space="preserve"> </w:t>
      </w:r>
      <w:proofErr w:type="spellStart"/>
      <w:r w:rsidR="00D342CA" w:rsidRPr="00AD7F0E">
        <w:rPr>
          <w:color w:val="auto"/>
        </w:rPr>
        <w:t>tarpusavyje</w:t>
      </w:r>
      <w:proofErr w:type="spellEnd"/>
      <w:r w:rsidR="00D342CA" w:rsidRPr="00AD7F0E">
        <w:rPr>
          <w:color w:val="auto"/>
        </w:rPr>
        <w:t xml:space="preserve"> </w:t>
      </w:r>
      <w:proofErr w:type="spellStart"/>
      <w:r w:rsidR="00D342CA" w:rsidRPr="00AD7F0E">
        <w:rPr>
          <w:color w:val="auto"/>
        </w:rPr>
        <w:t>nelyginami</w:t>
      </w:r>
      <w:proofErr w:type="spellEnd"/>
      <w:r w:rsidR="00D342CA" w:rsidRPr="00AD7F0E">
        <w:rPr>
          <w:color w:val="auto"/>
        </w:rPr>
        <w:t>.</w:t>
      </w:r>
      <w:r w:rsidR="002747D7" w:rsidRPr="00AD7F0E">
        <w:rPr>
          <w:color w:val="auto"/>
        </w:rPr>
        <w:t xml:space="preserve"> </w:t>
      </w:r>
      <w:proofErr w:type="spellStart"/>
      <w:r w:rsidR="002747D7" w:rsidRPr="00AD7F0E">
        <w:rPr>
          <w:color w:val="auto"/>
        </w:rPr>
        <w:t>Mokslo</w:t>
      </w:r>
      <w:proofErr w:type="spellEnd"/>
      <w:r w:rsidR="002747D7" w:rsidRPr="00AD7F0E">
        <w:rPr>
          <w:color w:val="auto"/>
        </w:rPr>
        <w:t xml:space="preserve"> </w:t>
      </w:r>
      <w:proofErr w:type="spellStart"/>
      <w:r w:rsidR="002747D7" w:rsidRPr="00AD7F0E">
        <w:rPr>
          <w:color w:val="auto"/>
        </w:rPr>
        <w:t>metų</w:t>
      </w:r>
      <w:proofErr w:type="spellEnd"/>
      <w:r w:rsidR="002747D7" w:rsidRPr="00AD7F0E">
        <w:rPr>
          <w:color w:val="auto"/>
        </w:rPr>
        <w:t xml:space="preserve"> </w:t>
      </w:r>
      <w:proofErr w:type="spellStart"/>
      <w:r w:rsidR="002747D7">
        <w:t>pradžioje</w:t>
      </w:r>
      <w:proofErr w:type="spellEnd"/>
      <w:r w:rsidR="00D041FB">
        <w:t xml:space="preserve"> (</w:t>
      </w:r>
      <w:proofErr w:type="spellStart"/>
      <w:r w:rsidR="00D041FB">
        <w:t>rugsėjo</w:t>
      </w:r>
      <w:proofErr w:type="spellEnd"/>
      <w:r w:rsidR="00D041FB">
        <w:t xml:space="preserve"> </w:t>
      </w:r>
      <w:proofErr w:type="spellStart"/>
      <w:r w:rsidR="00D041FB">
        <w:t>mėn</w:t>
      </w:r>
      <w:proofErr w:type="spellEnd"/>
      <w:r w:rsidR="00D041FB">
        <w:t>.)</w:t>
      </w:r>
      <w:r w:rsidR="002747D7">
        <w:t xml:space="preserve"> </w:t>
      </w:r>
      <w:proofErr w:type="spellStart"/>
      <w:r w:rsidR="002747D7">
        <w:t>mokytoja</w:t>
      </w:r>
      <w:proofErr w:type="spellEnd"/>
      <w:r w:rsidR="002747D7">
        <w:t xml:space="preserve"> </w:t>
      </w:r>
      <w:proofErr w:type="spellStart"/>
      <w:r w:rsidR="002747D7">
        <w:t>supažindina</w:t>
      </w:r>
      <w:proofErr w:type="spellEnd"/>
      <w:r w:rsidR="002747D7">
        <w:t xml:space="preserve"> </w:t>
      </w:r>
      <w:proofErr w:type="spellStart"/>
      <w:r w:rsidR="002747D7">
        <w:t>mokinių</w:t>
      </w:r>
      <w:proofErr w:type="spellEnd"/>
      <w:r w:rsidR="002747D7">
        <w:t xml:space="preserve"> </w:t>
      </w:r>
      <w:proofErr w:type="spellStart"/>
      <w:r w:rsidR="002747D7">
        <w:t>tėvus</w:t>
      </w:r>
      <w:proofErr w:type="spellEnd"/>
      <w:r w:rsidR="002747D7">
        <w:t xml:space="preserve"> </w:t>
      </w:r>
      <w:proofErr w:type="spellStart"/>
      <w:r w:rsidR="002747D7">
        <w:t>su</w:t>
      </w:r>
      <w:proofErr w:type="spellEnd"/>
      <w:r w:rsidR="002747D7">
        <w:t xml:space="preserve"> </w:t>
      </w:r>
      <w:proofErr w:type="spellStart"/>
      <w:r w:rsidR="00D20C35">
        <w:t>Tvarka</w:t>
      </w:r>
      <w:proofErr w:type="spellEnd"/>
      <w:r w:rsidR="002747D7">
        <w:t xml:space="preserve">; </w:t>
      </w:r>
      <w:proofErr w:type="spellStart"/>
      <w:r w:rsidR="002747D7">
        <w:t>kartu</w:t>
      </w:r>
      <w:proofErr w:type="spellEnd"/>
      <w:r w:rsidR="002747D7">
        <w:t xml:space="preserve"> </w:t>
      </w:r>
      <w:proofErr w:type="spellStart"/>
      <w:r w:rsidR="002747D7">
        <w:t>aptaria</w:t>
      </w:r>
      <w:proofErr w:type="spellEnd"/>
      <w:r w:rsidR="002747D7">
        <w:t xml:space="preserve"> </w:t>
      </w:r>
      <w:proofErr w:type="spellStart"/>
      <w:r w:rsidR="002747D7">
        <w:t>abipusės</w:t>
      </w:r>
      <w:proofErr w:type="spellEnd"/>
      <w:r w:rsidR="002747D7">
        <w:t xml:space="preserve"> </w:t>
      </w:r>
      <w:proofErr w:type="spellStart"/>
      <w:r w:rsidR="002747D7">
        <w:t>informacijos</w:t>
      </w:r>
      <w:proofErr w:type="spellEnd"/>
      <w:r w:rsidR="002747D7">
        <w:t xml:space="preserve"> </w:t>
      </w:r>
      <w:proofErr w:type="spellStart"/>
      <w:r w:rsidR="002747D7">
        <w:t>pateikimo</w:t>
      </w:r>
      <w:proofErr w:type="spellEnd"/>
      <w:r w:rsidR="002747D7">
        <w:t xml:space="preserve"> </w:t>
      </w:r>
      <w:proofErr w:type="spellStart"/>
      <w:r w:rsidR="002747D7">
        <w:t>būdus</w:t>
      </w:r>
      <w:proofErr w:type="spellEnd"/>
      <w:r w:rsidR="002747D7">
        <w:t>.</w:t>
      </w:r>
    </w:p>
    <w:p w14:paraId="0084B6BB" w14:textId="7FF5BACB" w:rsidR="00804676" w:rsidRDefault="0043480C" w:rsidP="00425967">
      <w:pPr>
        <w:pStyle w:val="Betarp"/>
        <w:ind w:right="1" w:firstLine="699"/>
        <w:rPr>
          <w:color w:val="auto"/>
          <w:sz w:val="23"/>
          <w:szCs w:val="23"/>
        </w:rPr>
      </w:pPr>
      <w:r>
        <w:t>15</w:t>
      </w:r>
      <w:r w:rsidR="002747D7" w:rsidRPr="000F05CB">
        <w:t xml:space="preserve">. 1–4 </w:t>
      </w:r>
      <w:proofErr w:type="spellStart"/>
      <w:r w:rsidR="002747D7" w:rsidRPr="000F05CB">
        <w:t>klasėse</w:t>
      </w:r>
      <w:proofErr w:type="spellEnd"/>
      <w:r w:rsidR="002747D7" w:rsidRPr="000F05CB">
        <w:t xml:space="preserve"> </w:t>
      </w:r>
      <w:proofErr w:type="spellStart"/>
      <w:r w:rsidR="002747D7" w:rsidRPr="000F05CB">
        <w:t>taikomi</w:t>
      </w:r>
      <w:proofErr w:type="spellEnd"/>
      <w:r w:rsidR="002747D7" w:rsidRPr="000F05CB">
        <w:t xml:space="preserve"> </w:t>
      </w:r>
      <w:proofErr w:type="spellStart"/>
      <w:r w:rsidR="002747D7" w:rsidRPr="000F05CB">
        <w:t>idiografinio</w:t>
      </w:r>
      <w:proofErr w:type="spellEnd"/>
      <w:r w:rsidR="002747D7" w:rsidRPr="000F05CB">
        <w:t xml:space="preserve"> (</w:t>
      </w:r>
      <w:proofErr w:type="spellStart"/>
      <w:r w:rsidR="002747D7" w:rsidRPr="000F05CB">
        <w:t>individualios</w:t>
      </w:r>
      <w:proofErr w:type="spellEnd"/>
      <w:r w:rsidR="002747D7" w:rsidRPr="000F05CB">
        <w:t xml:space="preserve"> </w:t>
      </w:r>
      <w:proofErr w:type="spellStart"/>
      <w:r w:rsidR="002747D7" w:rsidRPr="000F05CB">
        <w:t>pažangos</w:t>
      </w:r>
      <w:proofErr w:type="spellEnd"/>
      <w:r w:rsidR="002747D7" w:rsidRPr="000F05CB">
        <w:t xml:space="preserve">) </w:t>
      </w:r>
      <w:proofErr w:type="spellStart"/>
      <w:r w:rsidR="002747D7" w:rsidRPr="000F05CB">
        <w:t>vertinimo</w:t>
      </w:r>
      <w:proofErr w:type="spellEnd"/>
      <w:r w:rsidR="002747D7" w:rsidRPr="000F05CB">
        <w:t xml:space="preserve"> </w:t>
      </w:r>
      <w:proofErr w:type="spellStart"/>
      <w:r w:rsidR="002747D7" w:rsidRPr="000F05CB">
        <w:t>principai</w:t>
      </w:r>
      <w:proofErr w:type="spellEnd"/>
      <w:r w:rsidR="002747D7" w:rsidRPr="000F05CB">
        <w:t xml:space="preserve">. 1–4 </w:t>
      </w:r>
      <w:proofErr w:type="spellStart"/>
      <w:r w:rsidR="002747D7" w:rsidRPr="000F05CB">
        <w:t>klasių</w:t>
      </w:r>
      <w:proofErr w:type="spellEnd"/>
      <w:r w:rsidR="002747D7" w:rsidRPr="000F05CB">
        <w:t xml:space="preserve"> </w:t>
      </w:r>
      <w:proofErr w:type="spellStart"/>
      <w:r w:rsidR="002747D7" w:rsidRPr="000F05CB">
        <w:t>mokinių</w:t>
      </w:r>
      <w:proofErr w:type="spellEnd"/>
      <w:r w:rsidR="002747D7" w:rsidRPr="000F05CB">
        <w:t xml:space="preserve"> </w:t>
      </w:r>
      <w:proofErr w:type="spellStart"/>
      <w:r w:rsidR="002747D7" w:rsidRPr="000F05CB">
        <w:t>savarankiški</w:t>
      </w:r>
      <w:proofErr w:type="spellEnd"/>
      <w:r w:rsidR="002747D7" w:rsidRPr="000F05CB">
        <w:t xml:space="preserve">, </w:t>
      </w:r>
      <w:proofErr w:type="spellStart"/>
      <w:r w:rsidR="002747D7" w:rsidRPr="000F05CB">
        <w:t>kūrybiniai</w:t>
      </w:r>
      <w:proofErr w:type="spellEnd"/>
      <w:r w:rsidR="002747D7" w:rsidRPr="000F05CB">
        <w:t xml:space="preserve"> </w:t>
      </w:r>
      <w:proofErr w:type="spellStart"/>
      <w:r w:rsidR="002747D7" w:rsidRPr="000F05CB">
        <w:t>darbai</w:t>
      </w:r>
      <w:proofErr w:type="spellEnd"/>
      <w:r w:rsidR="002747D7" w:rsidRPr="000F05CB">
        <w:t xml:space="preserve">, </w:t>
      </w:r>
      <w:proofErr w:type="spellStart"/>
      <w:r w:rsidR="002747D7" w:rsidRPr="000F05CB">
        <w:t>testai</w:t>
      </w:r>
      <w:proofErr w:type="spellEnd"/>
      <w:r w:rsidR="002747D7" w:rsidRPr="000F05CB">
        <w:t xml:space="preserve">, </w:t>
      </w:r>
      <w:proofErr w:type="spellStart"/>
      <w:r w:rsidR="002747D7" w:rsidRPr="000F05CB">
        <w:t>kontrolinės</w:t>
      </w:r>
      <w:proofErr w:type="spellEnd"/>
      <w:r w:rsidR="002747D7" w:rsidRPr="000F05CB">
        <w:t xml:space="preserve"> </w:t>
      </w:r>
      <w:proofErr w:type="spellStart"/>
      <w:r w:rsidR="002747D7" w:rsidRPr="000F05CB">
        <w:t>užduotys</w:t>
      </w:r>
      <w:proofErr w:type="spellEnd"/>
      <w:r w:rsidR="002747D7" w:rsidRPr="000F05CB">
        <w:t xml:space="preserve"> </w:t>
      </w:r>
      <w:proofErr w:type="spellStart"/>
      <w:r w:rsidR="002747D7" w:rsidRPr="000F05CB">
        <w:t>fiksuojami</w:t>
      </w:r>
      <w:proofErr w:type="spellEnd"/>
      <w:r w:rsidR="002747D7" w:rsidRPr="000F05CB">
        <w:t xml:space="preserve"> </w:t>
      </w:r>
      <w:proofErr w:type="spellStart"/>
      <w:r w:rsidR="002747D7" w:rsidRPr="000F05CB">
        <w:t>atitinkamose</w:t>
      </w:r>
      <w:proofErr w:type="spellEnd"/>
      <w:r w:rsidR="002747D7" w:rsidRPr="000F05CB">
        <w:t xml:space="preserve"> </w:t>
      </w:r>
      <w:proofErr w:type="spellStart"/>
      <w:r w:rsidR="002747D7" w:rsidRPr="000F05CB">
        <w:t>elektroninio</w:t>
      </w:r>
      <w:proofErr w:type="spellEnd"/>
      <w:r w:rsidR="002747D7" w:rsidRPr="000F05CB">
        <w:t xml:space="preserve"> </w:t>
      </w:r>
      <w:proofErr w:type="spellStart"/>
      <w:r w:rsidR="002747D7" w:rsidRPr="000F05CB">
        <w:t>dienyno</w:t>
      </w:r>
      <w:proofErr w:type="spellEnd"/>
      <w:r w:rsidR="002747D7" w:rsidRPr="000F05CB">
        <w:t xml:space="preserve"> </w:t>
      </w:r>
      <w:proofErr w:type="spellStart"/>
      <w:r w:rsidR="002747D7" w:rsidRPr="000F05CB">
        <w:t>skiltyse</w:t>
      </w:r>
      <w:proofErr w:type="spellEnd"/>
      <w:r w:rsidR="002747D7" w:rsidRPr="000F05CB">
        <w:t xml:space="preserve">, </w:t>
      </w:r>
      <w:proofErr w:type="spellStart"/>
      <w:r w:rsidR="009D6710" w:rsidRPr="000F05CB">
        <w:rPr>
          <w:sz w:val="23"/>
          <w:szCs w:val="23"/>
        </w:rPr>
        <w:t>įrašant</w:t>
      </w:r>
      <w:proofErr w:type="spellEnd"/>
      <w:r w:rsidR="009D6710" w:rsidRPr="000F05CB">
        <w:rPr>
          <w:sz w:val="23"/>
          <w:szCs w:val="23"/>
        </w:rPr>
        <w:t xml:space="preserve"> </w:t>
      </w:r>
      <w:proofErr w:type="spellStart"/>
      <w:r w:rsidR="009D6710" w:rsidRPr="00AD7F0E">
        <w:rPr>
          <w:color w:val="auto"/>
          <w:sz w:val="23"/>
          <w:szCs w:val="23"/>
        </w:rPr>
        <w:t>mokinio</w:t>
      </w:r>
      <w:proofErr w:type="spellEnd"/>
      <w:r w:rsidR="009D6710" w:rsidRPr="00AD7F0E">
        <w:rPr>
          <w:color w:val="auto"/>
          <w:sz w:val="23"/>
          <w:szCs w:val="23"/>
        </w:rPr>
        <w:t xml:space="preserve"> </w:t>
      </w:r>
      <w:proofErr w:type="spellStart"/>
      <w:r w:rsidR="009D6710" w:rsidRPr="00AD7F0E">
        <w:rPr>
          <w:color w:val="auto"/>
          <w:sz w:val="23"/>
          <w:szCs w:val="23"/>
        </w:rPr>
        <w:t>pasiektą</w:t>
      </w:r>
      <w:proofErr w:type="spellEnd"/>
      <w:r w:rsidR="009D6710" w:rsidRPr="00AD7F0E">
        <w:rPr>
          <w:color w:val="auto"/>
          <w:sz w:val="23"/>
          <w:szCs w:val="23"/>
        </w:rPr>
        <w:t xml:space="preserve"> </w:t>
      </w:r>
      <w:proofErr w:type="spellStart"/>
      <w:r w:rsidR="009D6710" w:rsidRPr="00AD7F0E">
        <w:rPr>
          <w:color w:val="auto"/>
          <w:sz w:val="23"/>
          <w:szCs w:val="23"/>
        </w:rPr>
        <w:t>mokymosi</w:t>
      </w:r>
      <w:proofErr w:type="spellEnd"/>
      <w:r w:rsidR="009D6710" w:rsidRPr="00AD7F0E">
        <w:rPr>
          <w:color w:val="auto"/>
          <w:sz w:val="23"/>
          <w:szCs w:val="23"/>
        </w:rPr>
        <w:t xml:space="preserve"> </w:t>
      </w:r>
      <w:proofErr w:type="spellStart"/>
      <w:r w:rsidR="009D6710" w:rsidRPr="00AD7F0E">
        <w:rPr>
          <w:color w:val="auto"/>
          <w:sz w:val="23"/>
          <w:szCs w:val="23"/>
        </w:rPr>
        <w:t>lygį</w:t>
      </w:r>
      <w:proofErr w:type="spellEnd"/>
      <w:r w:rsidR="009D6710" w:rsidRPr="00AD7F0E">
        <w:rPr>
          <w:color w:val="auto"/>
          <w:sz w:val="23"/>
          <w:szCs w:val="23"/>
        </w:rPr>
        <w:t xml:space="preserve"> (</w:t>
      </w:r>
      <w:proofErr w:type="spellStart"/>
      <w:r w:rsidR="009D6710" w:rsidRPr="00AD7F0E">
        <w:rPr>
          <w:color w:val="auto"/>
          <w:sz w:val="23"/>
          <w:szCs w:val="23"/>
        </w:rPr>
        <w:t>slenkstinis</w:t>
      </w:r>
      <w:proofErr w:type="spellEnd"/>
      <w:r w:rsidR="009D6710" w:rsidRPr="00AD7F0E">
        <w:rPr>
          <w:color w:val="auto"/>
          <w:sz w:val="23"/>
          <w:szCs w:val="23"/>
        </w:rPr>
        <w:t xml:space="preserve">, </w:t>
      </w:r>
      <w:proofErr w:type="spellStart"/>
      <w:r w:rsidR="009D6710" w:rsidRPr="00AD7F0E">
        <w:rPr>
          <w:color w:val="auto"/>
          <w:sz w:val="23"/>
          <w:szCs w:val="23"/>
        </w:rPr>
        <w:t>patenkinamas</w:t>
      </w:r>
      <w:proofErr w:type="spellEnd"/>
      <w:r w:rsidR="009D6710" w:rsidRPr="00AD7F0E">
        <w:rPr>
          <w:color w:val="auto"/>
          <w:sz w:val="23"/>
          <w:szCs w:val="23"/>
        </w:rPr>
        <w:t xml:space="preserve">, </w:t>
      </w:r>
      <w:proofErr w:type="spellStart"/>
      <w:r w:rsidR="009D6710" w:rsidRPr="00AD7F0E">
        <w:rPr>
          <w:color w:val="auto"/>
          <w:sz w:val="23"/>
          <w:szCs w:val="23"/>
        </w:rPr>
        <w:t>pagrindinis</w:t>
      </w:r>
      <w:proofErr w:type="spellEnd"/>
      <w:r w:rsidR="009D6710" w:rsidRPr="00AD7F0E">
        <w:rPr>
          <w:color w:val="auto"/>
          <w:sz w:val="23"/>
          <w:szCs w:val="23"/>
        </w:rPr>
        <w:t xml:space="preserve">, </w:t>
      </w:r>
      <w:proofErr w:type="spellStart"/>
      <w:r w:rsidR="009D6710" w:rsidRPr="00AD7F0E">
        <w:rPr>
          <w:color w:val="auto"/>
          <w:sz w:val="23"/>
          <w:szCs w:val="23"/>
        </w:rPr>
        <w:t>aukštesnysis</w:t>
      </w:r>
      <w:proofErr w:type="spellEnd"/>
      <w:r w:rsidR="009D6710" w:rsidRPr="00AD7F0E">
        <w:rPr>
          <w:color w:val="auto"/>
          <w:sz w:val="23"/>
          <w:szCs w:val="23"/>
        </w:rPr>
        <w:t>)</w:t>
      </w:r>
      <w:r w:rsidR="00431970" w:rsidRPr="00AD7F0E">
        <w:rPr>
          <w:color w:val="auto"/>
          <w:sz w:val="23"/>
          <w:szCs w:val="23"/>
        </w:rPr>
        <w:t xml:space="preserve"> </w:t>
      </w:r>
      <w:proofErr w:type="spellStart"/>
      <w:r w:rsidR="00431970" w:rsidRPr="00AD7F0E">
        <w:rPr>
          <w:color w:val="auto"/>
          <w:sz w:val="23"/>
          <w:szCs w:val="23"/>
        </w:rPr>
        <w:t>pusmečių</w:t>
      </w:r>
      <w:proofErr w:type="spellEnd"/>
      <w:r w:rsidR="00431970" w:rsidRPr="00AD7F0E">
        <w:rPr>
          <w:color w:val="auto"/>
          <w:sz w:val="23"/>
          <w:szCs w:val="23"/>
        </w:rPr>
        <w:t xml:space="preserve"> </w:t>
      </w:r>
      <w:proofErr w:type="spellStart"/>
      <w:r w:rsidR="00431970" w:rsidRPr="00AD7F0E">
        <w:rPr>
          <w:color w:val="auto"/>
          <w:sz w:val="23"/>
          <w:szCs w:val="23"/>
        </w:rPr>
        <w:t>pabaigoje</w:t>
      </w:r>
      <w:proofErr w:type="spellEnd"/>
      <w:r w:rsidR="009D6710" w:rsidRPr="00AD7F0E">
        <w:rPr>
          <w:color w:val="auto"/>
          <w:sz w:val="23"/>
          <w:szCs w:val="23"/>
        </w:rPr>
        <w:t xml:space="preserve">, </w:t>
      </w:r>
      <w:proofErr w:type="spellStart"/>
      <w:r w:rsidR="009D6710" w:rsidRPr="00AD7F0E">
        <w:rPr>
          <w:color w:val="auto"/>
          <w:sz w:val="23"/>
          <w:szCs w:val="23"/>
        </w:rPr>
        <w:t>vertinimo</w:t>
      </w:r>
      <w:proofErr w:type="spellEnd"/>
      <w:r w:rsidR="009D6710" w:rsidRPr="00AD7F0E">
        <w:rPr>
          <w:color w:val="auto"/>
          <w:sz w:val="23"/>
          <w:szCs w:val="23"/>
        </w:rPr>
        <w:t xml:space="preserve"> </w:t>
      </w:r>
      <w:proofErr w:type="spellStart"/>
      <w:r w:rsidR="009D6710" w:rsidRPr="00AD7F0E">
        <w:rPr>
          <w:color w:val="auto"/>
          <w:sz w:val="23"/>
          <w:szCs w:val="23"/>
        </w:rPr>
        <w:t>normų</w:t>
      </w:r>
      <w:proofErr w:type="spellEnd"/>
      <w:r w:rsidR="009D6710" w:rsidRPr="00AD7F0E">
        <w:rPr>
          <w:color w:val="auto"/>
          <w:sz w:val="23"/>
          <w:szCs w:val="23"/>
        </w:rPr>
        <w:t xml:space="preserve"> </w:t>
      </w:r>
      <w:proofErr w:type="spellStart"/>
      <w:r w:rsidR="009D6710" w:rsidRPr="00AD7F0E">
        <w:rPr>
          <w:color w:val="auto"/>
          <w:sz w:val="23"/>
          <w:szCs w:val="23"/>
        </w:rPr>
        <w:t>kriterijus</w:t>
      </w:r>
      <w:proofErr w:type="spellEnd"/>
      <w:r w:rsidR="00795966">
        <w:rPr>
          <w:color w:val="auto"/>
          <w:sz w:val="23"/>
          <w:szCs w:val="23"/>
        </w:rPr>
        <w:t xml:space="preserve"> </w:t>
      </w:r>
      <w:proofErr w:type="spellStart"/>
      <w:r w:rsidR="009D6710" w:rsidRPr="00AD7F0E">
        <w:rPr>
          <w:color w:val="auto"/>
          <w:sz w:val="23"/>
          <w:szCs w:val="23"/>
        </w:rPr>
        <w:t>ir</w:t>
      </w:r>
      <w:proofErr w:type="spellEnd"/>
      <w:r w:rsidR="009D6710" w:rsidRPr="00AD7F0E">
        <w:rPr>
          <w:color w:val="auto"/>
          <w:sz w:val="23"/>
          <w:szCs w:val="23"/>
        </w:rPr>
        <w:t xml:space="preserve"> </w:t>
      </w:r>
      <w:proofErr w:type="spellStart"/>
      <w:r w:rsidR="009D6710" w:rsidRPr="00AD7F0E">
        <w:rPr>
          <w:color w:val="auto"/>
          <w:sz w:val="23"/>
          <w:szCs w:val="23"/>
        </w:rPr>
        <w:t>tuos</w:t>
      </w:r>
      <w:proofErr w:type="spellEnd"/>
      <w:r w:rsidR="009D6710" w:rsidRPr="00AD7F0E">
        <w:rPr>
          <w:color w:val="auto"/>
          <w:sz w:val="23"/>
          <w:szCs w:val="23"/>
        </w:rPr>
        <w:t xml:space="preserve"> </w:t>
      </w:r>
      <w:proofErr w:type="spellStart"/>
      <w:r w:rsidR="009D6710" w:rsidRPr="00AD7F0E">
        <w:rPr>
          <w:color w:val="auto"/>
          <w:sz w:val="23"/>
          <w:szCs w:val="23"/>
        </w:rPr>
        <w:t>kriterijus</w:t>
      </w:r>
      <w:proofErr w:type="spellEnd"/>
      <w:r w:rsidR="009D6710" w:rsidRPr="00AD7F0E">
        <w:rPr>
          <w:color w:val="auto"/>
          <w:sz w:val="23"/>
          <w:szCs w:val="23"/>
        </w:rPr>
        <w:t xml:space="preserve"> (</w:t>
      </w:r>
      <w:proofErr w:type="spellStart"/>
      <w:r w:rsidR="009D6710" w:rsidRPr="00AD7F0E">
        <w:rPr>
          <w:color w:val="auto"/>
          <w:sz w:val="23"/>
          <w:szCs w:val="23"/>
        </w:rPr>
        <w:t>lygius</w:t>
      </w:r>
      <w:proofErr w:type="spellEnd"/>
      <w:r w:rsidR="009D6710" w:rsidRPr="00AD7F0E">
        <w:rPr>
          <w:color w:val="auto"/>
          <w:sz w:val="23"/>
          <w:szCs w:val="23"/>
        </w:rPr>
        <w:t xml:space="preserve">) </w:t>
      </w:r>
      <w:proofErr w:type="spellStart"/>
      <w:r w:rsidR="009D6710" w:rsidRPr="00AD7F0E">
        <w:rPr>
          <w:color w:val="auto"/>
          <w:sz w:val="23"/>
          <w:szCs w:val="23"/>
        </w:rPr>
        <w:t>atitinkančius</w:t>
      </w:r>
      <w:proofErr w:type="spellEnd"/>
      <w:r w:rsidR="009D6710" w:rsidRPr="00AD7F0E">
        <w:rPr>
          <w:color w:val="auto"/>
          <w:sz w:val="23"/>
          <w:szCs w:val="23"/>
        </w:rPr>
        <w:t xml:space="preserve"> </w:t>
      </w:r>
      <w:proofErr w:type="spellStart"/>
      <w:r w:rsidR="00AD7F0E" w:rsidRPr="00AD7F0E">
        <w:rPr>
          <w:color w:val="auto"/>
          <w:sz w:val="23"/>
          <w:szCs w:val="23"/>
        </w:rPr>
        <w:t>atraminius</w:t>
      </w:r>
      <w:proofErr w:type="spellEnd"/>
      <w:r w:rsidR="00AD7F0E" w:rsidRPr="00AD7F0E">
        <w:rPr>
          <w:color w:val="auto"/>
          <w:sz w:val="23"/>
          <w:szCs w:val="23"/>
        </w:rPr>
        <w:t xml:space="preserve"> </w:t>
      </w:r>
      <w:proofErr w:type="spellStart"/>
      <w:r w:rsidR="009D6710" w:rsidRPr="00AD7F0E">
        <w:rPr>
          <w:color w:val="auto"/>
          <w:sz w:val="23"/>
          <w:szCs w:val="23"/>
        </w:rPr>
        <w:t>žodžius</w:t>
      </w:r>
      <w:proofErr w:type="spellEnd"/>
      <w:r w:rsidR="009D6710" w:rsidRPr="00AD7F0E">
        <w:rPr>
          <w:color w:val="auto"/>
          <w:sz w:val="23"/>
          <w:szCs w:val="23"/>
        </w:rPr>
        <w:t xml:space="preserve">: </w:t>
      </w:r>
      <w:proofErr w:type="spellStart"/>
      <w:r w:rsidR="009D6710" w:rsidRPr="00AD7F0E">
        <w:rPr>
          <w:color w:val="auto"/>
          <w:sz w:val="23"/>
          <w:szCs w:val="23"/>
        </w:rPr>
        <w:t>puikiai</w:t>
      </w:r>
      <w:proofErr w:type="spellEnd"/>
      <w:r w:rsidR="009D6710" w:rsidRPr="00AD7F0E">
        <w:rPr>
          <w:color w:val="auto"/>
          <w:sz w:val="23"/>
          <w:szCs w:val="23"/>
        </w:rPr>
        <w:t xml:space="preserve">, </w:t>
      </w:r>
      <w:proofErr w:type="spellStart"/>
      <w:r w:rsidR="009D6710" w:rsidRPr="00AD7F0E">
        <w:rPr>
          <w:color w:val="auto"/>
          <w:sz w:val="23"/>
          <w:szCs w:val="23"/>
        </w:rPr>
        <w:t>labai</w:t>
      </w:r>
      <w:proofErr w:type="spellEnd"/>
      <w:r w:rsidR="009D6710" w:rsidRPr="00AD7F0E">
        <w:rPr>
          <w:color w:val="auto"/>
          <w:sz w:val="23"/>
          <w:szCs w:val="23"/>
        </w:rPr>
        <w:t xml:space="preserve"> </w:t>
      </w:r>
      <w:proofErr w:type="spellStart"/>
      <w:r w:rsidR="009D6710" w:rsidRPr="00AD7F0E">
        <w:rPr>
          <w:color w:val="auto"/>
          <w:sz w:val="23"/>
          <w:szCs w:val="23"/>
        </w:rPr>
        <w:t>gerai</w:t>
      </w:r>
      <w:proofErr w:type="spellEnd"/>
      <w:r w:rsidR="009D6710" w:rsidRPr="00AD7F0E">
        <w:rPr>
          <w:color w:val="auto"/>
          <w:sz w:val="23"/>
          <w:szCs w:val="23"/>
        </w:rPr>
        <w:t xml:space="preserve">, </w:t>
      </w:r>
      <w:proofErr w:type="spellStart"/>
      <w:r w:rsidR="009D6710" w:rsidRPr="00AD7F0E">
        <w:rPr>
          <w:color w:val="auto"/>
          <w:sz w:val="23"/>
          <w:szCs w:val="23"/>
        </w:rPr>
        <w:t>gerai</w:t>
      </w:r>
      <w:proofErr w:type="spellEnd"/>
      <w:r w:rsidR="009D6710" w:rsidRPr="00AD7F0E">
        <w:rPr>
          <w:color w:val="auto"/>
          <w:sz w:val="23"/>
          <w:szCs w:val="23"/>
        </w:rPr>
        <w:t xml:space="preserve">, </w:t>
      </w:r>
      <w:proofErr w:type="spellStart"/>
      <w:r w:rsidR="009D6710" w:rsidRPr="00AD7F0E">
        <w:rPr>
          <w:color w:val="auto"/>
          <w:sz w:val="23"/>
          <w:szCs w:val="23"/>
        </w:rPr>
        <w:t>pakankamai</w:t>
      </w:r>
      <w:proofErr w:type="spellEnd"/>
      <w:r w:rsidR="009D6710" w:rsidRPr="00AD7F0E">
        <w:rPr>
          <w:color w:val="auto"/>
          <w:sz w:val="23"/>
          <w:szCs w:val="23"/>
        </w:rPr>
        <w:t xml:space="preserve"> </w:t>
      </w:r>
      <w:proofErr w:type="spellStart"/>
      <w:r w:rsidR="009D6710" w:rsidRPr="00AD7F0E">
        <w:rPr>
          <w:color w:val="auto"/>
          <w:sz w:val="23"/>
          <w:szCs w:val="23"/>
        </w:rPr>
        <w:t>gerai</w:t>
      </w:r>
      <w:proofErr w:type="spellEnd"/>
      <w:r w:rsidR="009D6710" w:rsidRPr="00AD7F0E">
        <w:rPr>
          <w:color w:val="auto"/>
          <w:sz w:val="23"/>
          <w:szCs w:val="23"/>
        </w:rPr>
        <w:t>,</w:t>
      </w:r>
      <w:r w:rsidR="00804676">
        <w:rPr>
          <w:color w:val="auto"/>
          <w:sz w:val="23"/>
          <w:szCs w:val="23"/>
        </w:rPr>
        <w:t xml:space="preserve"> </w:t>
      </w:r>
      <w:proofErr w:type="spellStart"/>
      <w:r w:rsidR="009D6710" w:rsidRPr="00AD7F0E">
        <w:rPr>
          <w:color w:val="auto"/>
          <w:sz w:val="23"/>
          <w:szCs w:val="23"/>
        </w:rPr>
        <w:t>patenkinimai</w:t>
      </w:r>
      <w:proofErr w:type="spellEnd"/>
      <w:r w:rsidR="009D6710" w:rsidRPr="00AD7F0E">
        <w:rPr>
          <w:color w:val="auto"/>
          <w:sz w:val="23"/>
          <w:szCs w:val="23"/>
        </w:rPr>
        <w:t>,</w:t>
      </w:r>
      <w:r w:rsidR="00804676">
        <w:rPr>
          <w:color w:val="auto"/>
          <w:sz w:val="23"/>
          <w:szCs w:val="23"/>
        </w:rPr>
        <w:t xml:space="preserve"> </w:t>
      </w:r>
      <w:proofErr w:type="spellStart"/>
      <w:r w:rsidR="009D6710" w:rsidRPr="00AD7F0E">
        <w:rPr>
          <w:color w:val="auto"/>
          <w:sz w:val="23"/>
          <w:szCs w:val="23"/>
        </w:rPr>
        <w:t>silpnai</w:t>
      </w:r>
      <w:proofErr w:type="spellEnd"/>
      <w:r w:rsidR="009D6710" w:rsidRPr="00AD7F0E">
        <w:rPr>
          <w:color w:val="auto"/>
          <w:sz w:val="23"/>
          <w:szCs w:val="23"/>
        </w:rPr>
        <w:t xml:space="preserve">, </w:t>
      </w:r>
      <w:proofErr w:type="spellStart"/>
      <w:r w:rsidR="00AF13EC" w:rsidRPr="00AD7F0E">
        <w:rPr>
          <w:color w:val="auto"/>
          <w:sz w:val="23"/>
          <w:szCs w:val="23"/>
        </w:rPr>
        <w:t>nepatenkinamai</w:t>
      </w:r>
      <w:proofErr w:type="spellEnd"/>
      <w:r w:rsidR="009D6710" w:rsidRPr="00AD7F0E">
        <w:rPr>
          <w:color w:val="auto"/>
          <w:sz w:val="23"/>
          <w:szCs w:val="23"/>
        </w:rPr>
        <w:t xml:space="preserve">, </w:t>
      </w:r>
      <w:proofErr w:type="spellStart"/>
      <w:r w:rsidR="00AF13EC" w:rsidRPr="00AD7F0E">
        <w:rPr>
          <w:color w:val="auto"/>
          <w:sz w:val="23"/>
          <w:szCs w:val="23"/>
        </w:rPr>
        <w:t>neatliko</w:t>
      </w:r>
      <w:proofErr w:type="spellEnd"/>
      <w:r w:rsidR="00AF13EC" w:rsidRPr="00AD7F0E">
        <w:rPr>
          <w:color w:val="auto"/>
          <w:sz w:val="23"/>
          <w:szCs w:val="23"/>
        </w:rPr>
        <w:t>/</w:t>
      </w:r>
      <w:proofErr w:type="spellStart"/>
      <w:r w:rsidR="009D6710" w:rsidRPr="00AD7F0E">
        <w:rPr>
          <w:color w:val="auto"/>
          <w:sz w:val="23"/>
          <w:szCs w:val="23"/>
        </w:rPr>
        <w:t>atsisakė</w:t>
      </w:r>
      <w:proofErr w:type="spellEnd"/>
      <w:r w:rsidR="009D6710" w:rsidRPr="00AD7F0E">
        <w:rPr>
          <w:color w:val="auto"/>
          <w:sz w:val="23"/>
          <w:szCs w:val="23"/>
        </w:rPr>
        <w:t xml:space="preserve"> </w:t>
      </w:r>
      <w:proofErr w:type="spellStart"/>
      <w:r w:rsidR="009D6710" w:rsidRPr="00AD7F0E">
        <w:rPr>
          <w:color w:val="auto"/>
          <w:sz w:val="23"/>
          <w:szCs w:val="23"/>
        </w:rPr>
        <w:t>atlikti</w:t>
      </w:r>
      <w:proofErr w:type="spellEnd"/>
      <w:r w:rsidR="009D6710" w:rsidRPr="00AD7F0E">
        <w:rPr>
          <w:color w:val="auto"/>
          <w:sz w:val="23"/>
          <w:szCs w:val="23"/>
        </w:rPr>
        <w:t xml:space="preserve"> </w:t>
      </w:r>
      <w:proofErr w:type="spellStart"/>
      <w:r w:rsidR="009D6710" w:rsidRPr="00AD7F0E">
        <w:rPr>
          <w:color w:val="auto"/>
          <w:sz w:val="23"/>
          <w:szCs w:val="23"/>
        </w:rPr>
        <w:t>užduo</w:t>
      </w:r>
      <w:r w:rsidR="00AD7F0E" w:rsidRPr="00AD7F0E">
        <w:rPr>
          <w:color w:val="auto"/>
          <w:sz w:val="23"/>
          <w:szCs w:val="23"/>
        </w:rPr>
        <w:t>tį</w:t>
      </w:r>
      <w:proofErr w:type="spellEnd"/>
      <w:r w:rsidR="009D6710" w:rsidRPr="00AD7F0E">
        <w:rPr>
          <w:color w:val="auto"/>
          <w:sz w:val="23"/>
          <w:szCs w:val="23"/>
        </w:rPr>
        <w:t>.</w:t>
      </w:r>
    </w:p>
    <w:p w14:paraId="69F9EF35" w14:textId="42EB9B42" w:rsidR="00B3318F" w:rsidRPr="00AD7F0E" w:rsidRDefault="00804676" w:rsidP="00425967">
      <w:pPr>
        <w:tabs>
          <w:tab w:val="left" w:pos="709"/>
        </w:tabs>
        <w:ind w:firstLine="699"/>
        <w:rPr>
          <w:color w:val="auto"/>
          <w:sz w:val="23"/>
          <w:szCs w:val="23"/>
        </w:rPr>
      </w:pPr>
      <w:r w:rsidRPr="00804676">
        <w:rPr>
          <w:b/>
          <w:color w:val="auto"/>
          <w:szCs w:val="24"/>
          <w:lang w:val="lt-LT" w:eastAsia="ru-RU"/>
        </w:rPr>
        <w:t xml:space="preserve">1–4 klasių mokinių vertinimo kriterijai: </w:t>
      </w:r>
    </w:p>
    <w:tbl>
      <w:tblPr>
        <w:tblStyle w:val="Lentelstinklelis"/>
        <w:tblW w:w="10201" w:type="dxa"/>
        <w:tblLook w:val="04A0" w:firstRow="1" w:lastRow="0" w:firstColumn="1" w:lastColumn="0" w:noHBand="0" w:noVBand="1"/>
      </w:tblPr>
      <w:tblGrid>
        <w:gridCol w:w="1838"/>
        <w:gridCol w:w="2410"/>
        <w:gridCol w:w="5953"/>
      </w:tblGrid>
      <w:tr w:rsidR="00804676" w:rsidRPr="00B3318F" w14:paraId="340B5F2A" w14:textId="15473364" w:rsidTr="00550E6E">
        <w:tc>
          <w:tcPr>
            <w:tcW w:w="1838" w:type="dxa"/>
          </w:tcPr>
          <w:p w14:paraId="2E588B98" w14:textId="77777777" w:rsidR="00804676" w:rsidRPr="00137B21" w:rsidRDefault="00804676" w:rsidP="00B3318F">
            <w:pPr>
              <w:spacing w:after="0" w:line="240" w:lineRule="auto"/>
              <w:ind w:left="0" w:right="0" w:firstLine="0"/>
              <w:jc w:val="left"/>
              <w:rPr>
                <w:rFonts w:eastAsiaTheme="minorHAnsi"/>
                <w:b/>
                <w:color w:val="auto"/>
                <w:szCs w:val="24"/>
              </w:rPr>
            </w:pPr>
            <w:r w:rsidRPr="00137B21">
              <w:rPr>
                <w:rFonts w:eastAsiaTheme="minorHAnsi"/>
                <w:b/>
                <w:color w:val="auto"/>
                <w:szCs w:val="24"/>
              </w:rPr>
              <w:t>Pasiekimų lygis</w:t>
            </w:r>
          </w:p>
        </w:tc>
        <w:tc>
          <w:tcPr>
            <w:tcW w:w="2410" w:type="dxa"/>
          </w:tcPr>
          <w:p w14:paraId="15F00563" w14:textId="77777777" w:rsidR="00804676" w:rsidRPr="00137B21" w:rsidRDefault="00804676" w:rsidP="00B3318F">
            <w:pPr>
              <w:spacing w:after="0" w:line="240" w:lineRule="auto"/>
              <w:ind w:left="0" w:right="0" w:firstLine="0"/>
              <w:jc w:val="left"/>
              <w:rPr>
                <w:rFonts w:eastAsiaTheme="minorHAnsi"/>
                <w:b/>
                <w:color w:val="auto"/>
                <w:szCs w:val="24"/>
              </w:rPr>
            </w:pPr>
            <w:r w:rsidRPr="00137B21">
              <w:rPr>
                <w:rFonts w:eastAsiaTheme="minorHAnsi"/>
                <w:b/>
                <w:color w:val="auto"/>
                <w:szCs w:val="24"/>
              </w:rPr>
              <w:t>Įvertinimas  raštu</w:t>
            </w:r>
          </w:p>
        </w:tc>
        <w:tc>
          <w:tcPr>
            <w:tcW w:w="5953" w:type="dxa"/>
          </w:tcPr>
          <w:p w14:paraId="678B4DE1" w14:textId="363184E6" w:rsidR="00804676" w:rsidRPr="00B3318F" w:rsidRDefault="00804676" w:rsidP="00804676">
            <w:pPr>
              <w:spacing w:after="0" w:line="240" w:lineRule="auto"/>
              <w:ind w:left="0" w:right="0" w:firstLine="0"/>
              <w:jc w:val="left"/>
              <w:rPr>
                <w:rFonts w:asciiTheme="minorHAnsi" w:eastAsiaTheme="minorHAnsi" w:hAnsiTheme="minorHAnsi" w:cstheme="minorBidi"/>
                <w:b/>
                <w:color w:val="auto"/>
                <w:sz w:val="22"/>
              </w:rPr>
            </w:pPr>
            <w:r w:rsidRPr="00804676">
              <w:rPr>
                <w:b/>
                <w:color w:val="auto"/>
                <w:szCs w:val="24"/>
                <w:lang w:eastAsia="ru-RU"/>
              </w:rPr>
              <w:t>Kaip mokinys parodo savo gebėjimus ir žinias (rodiklis)</w:t>
            </w:r>
          </w:p>
        </w:tc>
      </w:tr>
      <w:tr w:rsidR="00804676" w:rsidRPr="00B3318F" w14:paraId="6F319C32" w14:textId="1E8986C3" w:rsidTr="00550E6E">
        <w:tc>
          <w:tcPr>
            <w:tcW w:w="1838" w:type="dxa"/>
          </w:tcPr>
          <w:p w14:paraId="334E8A94" w14:textId="77777777" w:rsidR="00804676" w:rsidRPr="00137B21" w:rsidRDefault="00804676" w:rsidP="00B3318F">
            <w:pPr>
              <w:spacing w:after="0" w:line="240" w:lineRule="auto"/>
              <w:ind w:left="0" w:right="0" w:firstLine="0"/>
              <w:jc w:val="left"/>
              <w:rPr>
                <w:rFonts w:eastAsiaTheme="minorHAnsi"/>
                <w:color w:val="auto"/>
                <w:szCs w:val="24"/>
              </w:rPr>
            </w:pPr>
            <w:r w:rsidRPr="00137B21">
              <w:rPr>
                <w:rFonts w:eastAsiaTheme="minorHAnsi"/>
                <w:color w:val="auto"/>
                <w:szCs w:val="24"/>
              </w:rPr>
              <w:t>Aukštesnysis</w:t>
            </w:r>
          </w:p>
        </w:tc>
        <w:tc>
          <w:tcPr>
            <w:tcW w:w="2410" w:type="dxa"/>
          </w:tcPr>
          <w:p w14:paraId="67270BB5" w14:textId="77777777" w:rsidR="00804676" w:rsidRPr="00137B21" w:rsidRDefault="00804676" w:rsidP="00B3318F">
            <w:pPr>
              <w:spacing w:after="0" w:line="240" w:lineRule="auto"/>
              <w:ind w:left="0" w:right="0" w:firstLine="0"/>
              <w:jc w:val="left"/>
              <w:rPr>
                <w:rFonts w:eastAsiaTheme="minorHAnsi"/>
                <w:color w:val="auto"/>
                <w:szCs w:val="24"/>
              </w:rPr>
            </w:pPr>
            <w:r w:rsidRPr="00137B21">
              <w:rPr>
                <w:rFonts w:eastAsiaTheme="minorHAnsi"/>
                <w:color w:val="auto"/>
                <w:szCs w:val="24"/>
              </w:rPr>
              <w:t>Puikiai</w:t>
            </w:r>
          </w:p>
          <w:p w14:paraId="5FF90494" w14:textId="77777777" w:rsidR="00804676" w:rsidRPr="00137B21" w:rsidRDefault="00804676" w:rsidP="00B3318F">
            <w:pPr>
              <w:spacing w:after="0" w:line="240" w:lineRule="auto"/>
              <w:ind w:left="0" w:right="0" w:firstLine="0"/>
              <w:jc w:val="left"/>
              <w:rPr>
                <w:rFonts w:eastAsiaTheme="minorHAnsi"/>
                <w:color w:val="auto"/>
                <w:szCs w:val="24"/>
              </w:rPr>
            </w:pPr>
            <w:r w:rsidRPr="00137B21">
              <w:rPr>
                <w:rFonts w:eastAsiaTheme="minorHAnsi"/>
                <w:color w:val="auto"/>
                <w:szCs w:val="24"/>
              </w:rPr>
              <w:t>Labai gerai</w:t>
            </w:r>
          </w:p>
        </w:tc>
        <w:tc>
          <w:tcPr>
            <w:tcW w:w="5953" w:type="dxa"/>
          </w:tcPr>
          <w:p w14:paraId="058CFDAC" w14:textId="039FA747" w:rsidR="00804676" w:rsidRPr="00ED226F" w:rsidRDefault="00D52719" w:rsidP="00795966">
            <w:pPr>
              <w:pStyle w:val="Betarp"/>
              <w:tabs>
                <w:tab w:val="left" w:pos="286"/>
              </w:tabs>
              <w:ind w:right="0"/>
            </w:pPr>
            <w:r w:rsidRPr="00ED226F">
              <w:t xml:space="preserve"> </w:t>
            </w:r>
            <w:r w:rsidR="00804676" w:rsidRPr="00ED226F">
              <w:sym w:font="Symbol" w:char="F0B7"/>
            </w:r>
            <w:r w:rsidR="00425967">
              <w:t xml:space="preserve"> </w:t>
            </w:r>
            <w:r w:rsidR="00804676" w:rsidRPr="00ED226F">
              <w:t>Pats stengiasi pagerinti grupės bendradarbiavimą.</w:t>
            </w:r>
          </w:p>
          <w:p w14:paraId="6449C147" w14:textId="01C0F85D" w:rsidR="00804676" w:rsidRDefault="00804676" w:rsidP="00795966">
            <w:pPr>
              <w:pStyle w:val="Betarp"/>
              <w:tabs>
                <w:tab w:val="left" w:pos="286"/>
              </w:tabs>
              <w:ind w:right="0"/>
            </w:pPr>
            <w:r w:rsidRPr="00ED226F">
              <w:t xml:space="preserve"> </w:t>
            </w:r>
            <w:r w:rsidRPr="00ED226F">
              <w:sym w:font="Symbol" w:char="F0B7"/>
            </w:r>
            <w:r w:rsidRPr="00ED226F">
              <w:t xml:space="preserve"> </w:t>
            </w:r>
            <w:r w:rsidR="00D52719" w:rsidRPr="00ED226F">
              <w:t xml:space="preserve"> </w:t>
            </w:r>
            <w:r w:rsidRPr="00ED226F">
              <w:t xml:space="preserve">Pats kreipia savo veiklą norima linkme. </w:t>
            </w:r>
          </w:p>
          <w:p w14:paraId="6304C6A6" w14:textId="5F3419F1" w:rsidR="00ED226F" w:rsidRPr="00ED226F" w:rsidRDefault="00ED226F" w:rsidP="00795966">
            <w:pPr>
              <w:pStyle w:val="Betarp"/>
              <w:tabs>
                <w:tab w:val="left" w:pos="286"/>
              </w:tabs>
              <w:ind w:right="0"/>
            </w:pPr>
            <w:r w:rsidRPr="00ED226F">
              <w:t>Stengiasi išmėginti save, ieško naujų užduočių.</w:t>
            </w:r>
          </w:p>
          <w:p w14:paraId="1D03BA03" w14:textId="09CE3257" w:rsidR="00804676" w:rsidRPr="00425967" w:rsidRDefault="00D52719" w:rsidP="00795966">
            <w:pPr>
              <w:pStyle w:val="Betarp"/>
              <w:tabs>
                <w:tab w:val="left" w:pos="286"/>
              </w:tabs>
              <w:ind w:right="0"/>
            </w:pPr>
            <w:r w:rsidRPr="00ED226F">
              <w:t xml:space="preserve"> </w:t>
            </w:r>
            <w:r w:rsidR="00804676" w:rsidRPr="00ED226F">
              <w:sym w:font="Symbol" w:char="F0B7"/>
            </w:r>
            <w:r w:rsidR="00804676" w:rsidRPr="00ED226F">
              <w:t xml:space="preserve"> Imasi atsakomybės už ugdymąsi ir mokymąsi. </w:t>
            </w:r>
          </w:p>
        </w:tc>
      </w:tr>
      <w:tr w:rsidR="00804676" w:rsidRPr="00B3318F" w14:paraId="4AE9F4A5" w14:textId="05ED6B7F" w:rsidTr="00550E6E">
        <w:tc>
          <w:tcPr>
            <w:tcW w:w="1838" w:type="dxa"/>
          </w:tcPr>
          <w:p w14:paraId="5D4222B9" w14:textId="77777777" w:rsidR="00804676" w:rsidRPr="00137B21" w:rsidRDefault="00804676" w:rsidP="00B3318F">
            <w:pPr>
              <w:spacing w:after="0" w:line="240" w:lineRule="auto"/>
              <w:ind w:left="0" w:right="0" w:firstLine="0"/>
              <w:jc w:val="left"/>
              <w:rPr>
                <w:rFonts w:eastAsiaTheme="minorHAnsi"/>
                <w:color w:val="auto"/>
                <w:szCs w:val="24"/>
              </w:rPr>
            </w:pPr>
            <w:r w:rsidRPr="00137B21">
              <w:rPr>
                <w:rFonts w:eastAsiaTheme="minorHAnsi"/>
                <w:color w:val="auto"/>
                <w:szCs w:val="24"/>
              </w:rPr>
              <w:t>Pagrindinis</w:t>
            </w:r>
          </w:p>
        </w:tc>
        <w:tc>
          <w:tcPr>
            <w:tcW w:w="2410" w:type="dxa"/>
          </w:tcPr>
          <w:p w14:paraId="4D3AF716" w14:textId="77777777" w:rsidR="00804676" w:rsidRPr="00137B21" w:rsidRDefault="00804676" w:rsidP="00B3318F">
            <w:pPr>
              <w:spacing w:after="0" w:line="240" w:lineRule="auto"/>
              <w:ind w:left="0" w:right="0" w:firstLine="0"/>
              <w:jc w:val="left"/>
              <w:rPr>
                <w:rFonts w:eastAsiaTheme="minorHAnsi"/>
                <w:color w:val="auto"/>
                <w:szCs w:val="24"/>
              </w:rPr>
            </w:pPr>
            <w:r w:rsidRPr="00137B21">
              <w:rPr>
                <w:rFonts w:eastAsiaTheme="minorHAnsi"/>
                <w:color w:val="auto"/>
                <w:szCs w:val="24"/>
              </w:rPr>
              <w:t>Gerai</w:t>
            </w:r>
          </w:p>
          <w:p w14:paraId="6A25E5B3" w14:textId="77777777" w:rsidR="00804676" w:rsidRPr="00137B21" w:rsidRDefault="00804676" w:rsidP="00B3318F">
            <w:pPr>
              <w:spacing w:after="0" w:line="240" w:lineRule="auto"/>
              <w:ind w:left="0" w:right="0" w:firstLine="0"/>
              <w:jc w:val="left"/>
              <w:rPr>
                <w:rFonts w:eastAsiaTheme="minorHAnsi"/>
                <w:color w:val="auto"/>
                <w:szCs w:val="24"/>
              </w:rPr>
            </w:pPr>
            <w:r w:rsidRPr="00137B21">
              <w:rPr>
                <w:rFonts w:eastAsiaTheme="minorHAnsi"/>
                <w:color w:val="auto"/>
                <w:szCs w:val="24"/>
              </w:rPr>
              <w:t>Pakankamai gerai</w:t>
            </w:r>
          </w:p>
        </w:tc>
        <w:tc>
          <w:tcPr>
            <w:tcW w:w="5953" w:type="dxa"/>
          </w:tcPr>
          <w:p w14:paraId="57F4F1E0" w14:textId="6CF41CB0" w:rsidR="00804676" w:rsidRPr="00137B21" w:rsidRDefault="00795966" w:rsidP="00795966">
            <w:pPr>
              <w:pStyle w:val="Betarp"/>
              <w:ind w:right="0"/>
            </w:pPr>
            <w:r>
              <w:t xml:space="preserve"> </w:t>
            </w:r>
            <w:r w:rsidR="00804676" w:rsidRPr="00137B21">
              <w:sym w:font="Symbol" w:char="F0B7"/>
            </w:r>
            <w:r w:rsidR="00804676" w:rsidRPr="00137B21">
              <w:t xml:space="preserve"> Geba motyvuoti savo veiklą.</w:t>
            </w:r>
          </w:p>
          <w:p w14:paraId="15458E4F" w14:textId="5DA314AF" w:rsidR="00804676" w:rsidRPr="00137B21" w:rsidRDefault="00804676" w:rsidP="00795966">
            <w:pPr>
              <w:pStyle w:val="Betarp"/>
              <w:ind w:right="0"/>
            </w:pPr>
            <w:r w:rsidRPr="00137B21">
              <w:t xml:space="preserve"> </w:t>
            </w:r>
            <w:r w:rsidRPr="00137B21">
              <w:sym w:font="Symbol" w:char="F0B7"/>
            </w:r>
            <w:r w:rsidRPr="00137B21">
              <w:t xml:space="preserve"> Dažniausiai noriai atlieka užduotis</w:t>
            </w:r>
            <w:r w:rsidR="00ED226F">
              <w:t xml:space="preserve"> ir ieško naujų užduočių</w:t>
            </w:r>
            <w:r w:rsidRPr="00137B21">
              <w:t xml:space="preserve">. </w:t>
            </w:r>
          </w:p>
          <w:p w14:paraId="00418F87" w14:textId="6BFD8312" w:rsidR="00804676" w:rsidRPr="00425967" w:rsidRDefault="00795966" w:rsidP="00795966">
            <w:pPr>
              <w:pStyle w:val="Betarp"/>
              <w:ind w:right="0"/>
            </w:pPr>
            <w:r>
              <w:t xml:space="preserve"> </w:t>
            </w:r>
            <w:r w:rsidR="00804676" w:rsidRPr="00137B21">
              <w:sym w:font="Symbol" w:char="F0B7"/>
            </w:r>
            <w:r w:rsidR="00804676" w:rsidRPr="00137B21">
              <w:t xml:space="preserve"> Visada atidžiai klausosi, dalyvauja klasės aptarimuose, veikloje, dirba grupėje. </w:t>
            </w:r>
          </w:p>
        </w:tc>
      </w:tr>
      <w:tr w:rsidR="00804676" w:rsidRPr="00B3318F" w14:paraId="32AD3E94" w14:textId="43F511DA" w:rsidTr="00550E6E">
        <w:tc>
          <w:tcPr>
            <w:tcW w:w="1838" w:type="dxa"/>
          </w:tcPr>
          <w:p w14:paraId="0C5B3802" w14:textId="77777777" w:rsidR="00804676" w:rsidRPr="00137B21" w:rsidRDefault="00804676" w:rsidP="00B3318F">
            <w:pPr>
              <w:spacing w:after="0" w:line="240" w:lineRule="auto"/>
              <w:ind w:left="0" w:right="0" w:firstLine="0"/>
              <w:jc w:val="left"/>
              <w:rPr>
                <w:rFonts w:eastAsiaTheme="minorHAnsi"/>
                <w:color w:val="auto"/>
                <w:szCs w:val="24"/>
              </w:rPr>
            </w:pPr>
            <w:r w:rsidRPr="00137B21">
              <w:rPr>
                <w:rFonts w:eastAsiaTheme="minorHAnsi"/>
                <w:color w:val="auto"/>
                <w:szCs w:val="24"/>
              </w:rPr>
              <w:t>Patenkinamas</w:t>
            </w:r>
          </w:p>
        </w:tc>
        <w:tc>
          <w:tcPr>
            <w:tcW w:w="2410" w:type="dxa"/>
          </w:tcPr>
          <w:p w14:paraId="228064F1" w14:textId="77777777" w:rsidR="00804676" w:rsidRPr="00137B21" w:rsidRDefault="00804676" w:rsidP="00B3318F">
            <w:pPr>
              <w:spacing w:after="0" w:line="240" w:lineRule="auto"/>
              <w:ind w:left="0" w:right="0" w:firstLine="0"/>
              <w:jc w:val="left"/>
              <w:rPr>
                <w:rFonts w:eastAsiaTheme="minorHAnsi"/>
                <w:color w:val="auto"/>
                <w:szCs w:val="24"/>
              </w:rPr>
            </w:pPr>
            <w:r w:rsidRPr="00137B21">
              <w:rPr>
                <w:rFonts w:eastAsiaTheme="minorHAnsi"/>
                <w:color w:val="auto"/>
                <w:szCs w:val="24"/>
              </w:rPr>
              <w:t>Patenkinamai</w:t>
            </w:r>
          </w:p>
        </w:tc>
        <w:tc>
          <w:tcPr>
            <w:tcW w:w="5953" w:type="dxa"/>
          </w:tcPr>
          <w:p w14:paraId="3CA1D658" w14:textId="341C17C8" w:rsidR="00804676" w:rsidRPr="00137B21" w:rsidRDefault="00137B21" w:rsidP="00795966">
            <w:pPr>
              <w:spacing w:after="0" w:line="240" w:lineRule="auto"/>
              <w:ind w:left="0" w:right="0" w:firstLine="0"/>
              <w:rPr>
                <w:color w:val="auto"/>
                <w:szCs w:val="24"/>
              </w:rPr>
            </w:pPr>
            <w:r>
              <w:rPr>
                <w:color w:val="auto"/>
                <w:szCs w:val="24"/>
              </w:rPr>
              <w:t xml:space="preserve"> </w:t>
            </w:r>
            <w:r w:rsidR="00804676" w:rsidRPr="00137B21">
              <w:rPr>
                <w:color w:val="auto"/>
                <w:szCs w:val="24"/>
              </w:rPr>
              <w:sym w:font="Symbol" w:char="F0B7"/>
            </w:r>
            <w:r w:rsidR="00804676" w:rsidRPr="00137B21">
              <w:rPr>
                <w:color w:val="auto"/>
                <w:szCs w:val="24"/>
              </w:rPr>
              <w:t xml:space="preserve"> Pakankamai motyvų atlikti užduotį.</w:t>
            </w:r>
          </w:p>
          <w:p w14:paraId="0FF22E4A" w14:textId="77777777" w:rsidR="00804676" w:rsidRPr="00137B21" w:rsidRDefault="00804676" w:rsidP="00795966">
            <w:pPr>
              <w:spacing w:after="0" w:line="240" w:lineRule="auto"/>
              <w:ind w:left="0" w:right="0" w:firstLine="0"/>
              <w:rPr>
                <w:color w:val="auto"/>
                <w:szCs w:val="24"/>
              </w:rPr>
            </w:pPr>
            <w:r w:rsidRPr="00137B21">
              <w:rPr>
                <w:color w:val="auto"/>
                <w:szCs w:val="24"/>
              </w:rPr>
              <w:t xml:space="preserve"> </w:t>
            </w:r>
            <w:r w:rsidRPr="00137B21">
              <w:rPr>
                <w:color w:val="auto"/>
                <w:szCs w:val="24"/>
              </w:rPr>
              <w:sym w:font="Symbol" w:char="F0B7"/>
            </w:r>
            <w:r w:rsidRPr="00137B21">
              <w:rPr>
                <w:color w:val="auto"/>
                <w:szCs w:val="24"/>
              </w:rPr>
              <w:t xml:space="preserve"> Kartais stengiasi išmėginti save, ieško naujų užduočių.</w:t>
            </w:r>
          </w:p>
          <w:p w14:paraId="2BBAB4E3" w14:textId="74B20E17" w:rsidR="00804676" w:rsidRPr="00425967" w:rsidRDefault="00804676" w:rsidP="00795966">
            <w:pPr>
              <w:spacing w:after="0" w:line="240" w:lineRule="auto"/>
              <w:ind w:left="0" w:right="0" w:firstLine="0"/>
              <w:rPr>
                <w:color w:val="auto"/>
                <w:szCs w:val="24"/>
              </w:rPr>
            </w:pPr>
            <w:r w:rsidRPr="00137B21">
              <w:rPr>
                <w:color w:val="auto"/>
                <w:szCs w:val="24"/>
              </w:rPr>
              <w:t xml:space="preserve"> </w:t>
            </w:r>
            <w:r w:rsidRPr="00137B21">
              <w:rPr>
                <w:color w:val="auto"/>
                <w:szCs w:val="24"/>
              </w:rPr>
              <w:sym w:font="Symbol" w:char="F0B7"/>
            </w:r>
            <w:r w:rsidRPr="00137B21">
              <w:rPr>
                <w:color w:val="auto"/>
                <w:szCs w:val="24"/>
              </w:rPr>
              <w:t xml:space="preserve"> Kartais atidžiai klausosi, dirba grupėje. </w:t>
            </w:r>
          </w:p>
        </w:tc>
      </w:tr>
      <w:tr w:rsidR="00804676" w:rsidRPr="00B3318F" w14:paraId="55E841E1" w14:textId="711F980F" w:rsidTr="00550E6E">
        <w:tc>
          <w:tcPr>
            <w:tcW w:w="1838" w:type="dxa"/>
          </w:tcPr>
          <w:p w14:paraId="3B46831E" w14:textId="77777777" w:rsidR="00804676" w:rsidRPr="00137B21" w:rsidRDefault="00804676" w:rsidP="00B3318F">
            <w:pPr>
              <w:spacing w:after="0" w:line="240" w:lineRule="auto"/>
              <w:ind w:left="0" w:right="0" w:firstLine="0"/>
              <w:jc w:val="left"/>
              <w:rPr>
                <w:rFonts w:eastAsiaTheme="minorHAnsi"/>
                <w:color w:val="auto"/>
                <w:szCs w:val="24"/>
              </w:rPr>
            </w:pPr>
            <w:r w:rsidRPr="00137B21">
              <w:rPr>
                <w:rFonts w:eastAsiaTheme="minorHAnsi"/>
                <w:color w:val="auto"/>
                <w:szCs w:val="24"/>
              </w:rPr>
              <w:t xml:space="preserve">Slenkstinis </w:t>
            </w:r>
          </w:p>
        </w:tc>
        <w:tc>
          <w:tcPr>
            <w:tcW w:w="2410" w:type="dxa"/>
          </w:tcPr>
          <w:p w14:paraId="1B20D717" w14:textId="77777777" w:rsidR="00804676" w:rsidRPr="00137B21" w:rsidRDefault="00804676" w:rsidP="00B3318F">
            <w:pPr>
              <w:spacing w:after="0" w:line="240" w:lineRule="auto"/>
              <w:ind w:left="0" w:right="0" w:firstLine="0"/>
              <w:jc w:val="left"/>
              <w:rPr>
                <w:rFonts w:eastAsiaTheme="minorHAnsi"/>
                <w:color w:val="auto"/>
                <w:szCs w:val="24"/>
              </w:rPr>
            </w:pPr>
            <w:r w:rsidRPr="00137B21">
              <w:rPr>
                <w:rFonts w:eastAsiaTheme="minorHAnsi"/>
                <w:color w:val="auto"/>
                <w:szCs w:val="24"/>
              </w:rPr>
              <w:t xml:space="preserve">Silpnai </w:t>
            </w:r>
          </w:p>
        </w:tc>
        <w:tc>
          <w:tcPr>
            <w:tcW w:w="5953" w:type="dxa"/>
          </w:tcPr>
          <w:p w14:paraId="332A6B1B" w14:textId="779A428C" w:rsidR="00137B21" w:rsidRDefault="00795966" w:rsidP="00795966">
            <w:pPr>
              <w:spacing w:after="0" w:line="240" w:lineRule="auto"/>
              <w:ind w:left="0" w:right="0" w:firstLine="0"/>
              <w:rPr>
                <w:color w:val="auto"/>
                <w:szCs w:val="24"/>
              </w:rPr>
            </w:pPr>
            <w:r>
              <w:rPr>
                <w:color w:val="auto"/>
                <w:szCs w:val="24"/>
              </w:rPr>
              <w:t xml:space="preserve"> </w:t>
            </w:r>
            <w:r w:rsidR="00804676" w:rsidRPr="00137B21">
              <w:rPr>
                <w:color w:val="auto"/>
                <w:szCs w:val="24"/>
              </w:rPr>
              <w:sym w:font="Symbol" w:char="F0B7"/>
            </w:r>
            <w:r w:rsidR="00804676" w:rsidRPr="00137B21">
              <w:rPr>
                <w:color w:val="auto"/>
                <w:szCs w:val="24"/>
              </w:rPr>
              <w:t xml:space="preserve"> Geba tinkamai atlikti keletą užduočių padedant mokytojui.</w:t>
            </w:r>
          </w:p>
          <w:p w14:paraId="64197D58" w14:textId="73F7DC2F" w:rsidR="00804676" w:rsidRPr="00425967" w:rsidRDefault="00795966" w:rsidP="00795966">
            <w:pPr>
              <w:spacing w:after="0" w:line="240" w:lineRule="auto"/>
              <w:ind w:left="0" w:right="0" w:firstLine="0"/>
              <w:rPr>
                <w:color w:val="auto"/>
                <w:szCs w:val="24"/>
              </w:rPr>
            </w:pPr>
            <w:r>
              <w:rPr>
                <w:color w:val="auto"/>
                <w:szCs w:val="24"/>
              </w:rPr>
              <w:t xml:space="preserve"> </w:t>
            </w:r>
            <w:r w:rsidR="00804676" w:rsidRPr="00137B21">
              <w:rPr>
                <w:color w:val="auto"/>
                <w:szCs w:val="24"/>
              </w:rPr>
              <w:sym w:font="Symbol" w:char="F0B7"/>
            </w:r>
            <w:r w:rsidR="00804676" w:rsidRPr="00137B21">
              <w:rPr>
                <w:color w:val="auto"/>
                <w:szCs w:val="24"/>
              </w:rPr>
              <w:t xml:space="preserve"> Retai atidžiai klausosi, dalyvauja klasės aptarimuose, dirba grupėje. </w:t>
            </w:r>
          </w:p>
        </w:tc>
      </w:tr>
      <w:tr w:rsidR="00804676" w:rsidRPr="00B3318F" w14:paraId="10184A9A" w14:textId="7C4D1E5E" w:rsidTr="00550E6E">
        <w:tc>
          <w:tcPr>
            <w:tcW w:w="1838" w:type="dxa"/>
          </w:tcPr>
          <w:p w14:paraId="4A343B3D" w14:textId="77777777" w:rsidR="00804676" w:rsidRPr="00137B21" w:rsidRDefault="00804676" w:rsidP="00B3318F">
            <w:pPr>
              <w:spacing w:after="0" w:line="240" w:lineRule="auto"/>
              <w:ind w:left="0" w:right="0" w:firstLine="0"/>
              <w:jc w:val="left"/>
              <w:rPr>
                <w:rFonts w:eastAsiaTheme="minorHAnsi"/>
                <w:color w:val="auto"/>
                <w:szCs w:val="24"/>
              </w:rPr>
            </w:pPr>
            <w:r w:rsidRPr="00137B21">
              <w:rPr>
                <w:rFonts w:eastAsiaTheme="minorHAnsi"/>
                <w:color w:val="auto"/>
                <w:szCs w:val="24"/>
              </w:rPr>
              <w:t xml:space="preserve">Nepatenkinamas </w:t>
            </w:r>
          </w:p>
        </w:tc>
        <w:tc>
          <w:tcPr>
            <w:tcW w:w="2410" w:type="dxa"/>
          </w:tcPr>
          <w:p w14:paraId="2BF2CB73" w14:textId="77777777" w:rsidR="00804676" w:rsidRPr="00137B21" w:rsidRDefault="00804676" w:rsidP="00B3318F">
            <w:pPr>
              <w:spacing w:after="0" w:line="240" w:lineRule="auto"/>
              <w:ind w:left="0" w:right="0" w:firstLine="0"/>
              <w:jc w:val="left"/>
              <w:rPr>
                <w:rFonts w:eastAsiaTheme="minorHAnsi"/>
                <w:color w:val="auto"/>
                <w:szCs w:val="24"/>
              </w:rPr>
            </w:pPr>
            <w:r w:rsidRPr="00137B21">
              <w:rPr>
                <w:rFonts w:eastAsiaTheme="minorHAnsi"/>
                <w:color w:val="auto"/>
                <w:szCs w:val="24"/>
              </w:rPr>
              <w:t xml:space="preserve">Nepatenkinamai </w:t>
            </w:r>
          </w:p>
          <w:p w14:paraId="50D17F95" w14:textId="11939C85" w:rsidR="00804676" w:rsidRPr="00137B21" w:rsidRDefault="00804676" w:rsidP="00B3318F">
            <w:pPr>
              <w:spacing w:after="0" w:line="240" w:lineRule="auto"/>
              <w:ind w:left="0" w:right="0" w:firstLine="0"/>
              <w:jc w:val="left"/>
              <w:rPr>
                <w:rFonts w:eastAsiaTheme="minorHAnsi"/>
                <w:color w:val="auto"/>
                <w:szCs w:val="24"/>
              </w:rPr>
            </w:pPr>
            <w:r w:rsidRPr="00137B21">
              <w:rPr>
                <w:rFonts w:eastAsiaTheme="minorHAnsi"/>
                <w:color w:val="auto"/>
                <w:szCs w:val="24"/>
              </w:rPr>
              <w:t>Neatliko/atsisakė atlikti užduotį</w:t>
            </w:r>
          </w:p>
        </w:tc>
        <w:tc>
          <w:tcPr>
            <w:tcW w:w="5953" w:type="dxa"/>
          </w:tcPr>
          <w:p w14:paraId="1AEDCF5B" w14:textId="64A10A45" w:rsidR="00137B21" w:rsidRPr="00795966" w:rsidRDefault="00D041FB" w:rsidP="00795966">
            <w:pPr>
              <w:pStyle w:val="Sraopastraipa"/>
              <w:numPr>
                <w:ilvl w:val="0"/>
                <w:numId w:val="22"/>
              </w:numPr>
              <w:spacing w:after="0" w:line="240" w:lineRule="auto"/>
              <w:ind w:left="180" w:hanging="141"/>
              <w:rPr>
                <w:rFonts w:ascii="Times New Roman" w:hAnsi="Times New Roman" w:cs="Times New Roman"/>
                <w:sz w:val="24"/>
                <w:szCs w:val="24"/>
                <w:lang w:eastAsia="ru-RU"/>
              </w:rPr>
            </w:pPr>
            <w:r>
              <w:rPr>
                <w:rFonts w:ascii="Times New Roman" w:hAnsi="Times New Roman" w:cs="Times New Roman"/>
                <w:sz w:val="24"/>
                <w:szCs w:val="24"/>
                <w:lang w:eastAsia="ru-RU"/>
              </w:rPr>
              <w:t>N</w:t>
            </w:r>
            <w:r w:rsidR="00137B21" w:rsidRPr="00795966">
              <w:rPr>
                <w:rFonts w:ascii="Times New Roman" w:hAnsi="Times New Roman" w:cs="Times New Roman"/>
                <w:sz w:val="24"/>
                <w:szCs w:val="24"/>
                <w:lang w:eastAsia="ru-RU"/>
              </w:rPr>
              <w:t>egalima suprasti, ką mokinys bandė atlikti.</w:t>
            </w:r>
          </w:p>
          <w:p w14:paraId="3592F259" w14:textId="75BFAE8F" w:rsidR="00804676" w:rsidRPr="00425967" w:rsidRDefault="00137B21" w:rsidP="00795966">
            <w:pPr>
              <w:numPr>
                <w:ilvl w:val="0"/>
                <w:numId w:val="22"/>
              </w:numPr>
              <w:tabs>
                <w:tab w:val="left" w:pos="180"/>
              </w:tabs>
              <w:spacing w:after="0" w:line="240" w:lineRule="auto"/>
              <w:ind w:left="0" w:right="0" w:firstLine="39"/>
              <w:contextualSpacing/>
              <w:rPr>
                <w:color w:val="auto"/>
                <w:szCs w:val="24"/>
                <w:lang w:eastAsia="ru-RU"/>
              </w:rPr>
            </w:pPr>
            <w:r w:rsidRPr="00137B21">
              <w:rPr>
                <w:color w:val="auto"/>
                <w:szCs w:val="24"/>
                <w:lang w:eastAsia="ru-RU"/>
              </w:rPr>
              <w:t>Mokinys atsisakė atsakinėti ar nebandė atlikti užduoties, neturėdamas pateisinamos priežasties.</w:t>
            </w:r>
          </w:p>
        </w:tc>
      </w:tr>
    </w:tbl>
    <w:p w14:paraId="5F8BF3AE" w14:textId="2D783ECF" w:rsidR="00B3318F" w:rsidRPr="004512D0" w:rsidRDefault="00550E6E" w:rsidP="00550E6E">
      <w:pPr>
        <w:pStyle w:val="Betarp"/>
        <w:ind w:left="0" w:right="1" w:firstLine="709"/>
        <w:rPr>
          <w:color w:val="auto"/>
        </w:rPr>
      </w:pPr>
      <w:r>
        <w:rPr>
          <w:color w:val="auto"/>
        </w:rPr>
        <w:t>1</w:t>
      </w:r>
      <w:r w:rsidR="002870F4">
        <w:rPr>
          <w:color w:val="auto"/>
        </w:rPr>
        <w:t>6</w:t>
      </w:r>
      <w:r>
        <w:rPr>
          <w:color w:val="auto"/>
        </w:rPr>
        <w:t xml:space="preserve">. </w:t>
      </w:r>
      <w:proofErr w:type="spellStart"/>
      <w:r w:rsidR="00D420C4" w:rsidRPr="004512D0">
        <w:rPr>
          <w:color w:val="auto"/>
        </w:rPr>
        <w:t>Vertinimo</w:t>
      </w:r>
      <w:proofErr w:type="spellEnd"/>
      <w:r w:rsidR="00D420C4" w:rsidRPr="004512D0">
        <w:rPr>
          <w:color w:val="auto"/>
        </w:rPr>
        <w:t xml:space="preserve"> </w:t>
      </w:r>
      <w:proofErr w:type="spellStart"/>
      <w:r w:rsidR="00D420C4" w:rsidRPr="004512D0">
        <w:rPr>
          <w:color w:val="auto"/>
        </w:rPr>
        <w:t>informacijos</w:t>
      </w:r>
      <w:proofErr w:type="spellEnd"/>
      <w:r w:rsidR="00D420C4" w:rsidRPr="004512D0">
        <w:rPr>
          <w:color w:val="auto"/>
        </w:rPr>
        <w:t xml:space="preserve"> </w:t>
      </w:r>
      <w:proofErr w:type="spellStart"/>
      <w:r w:rsidR="00D420C4" w:rsidRPr="004512D0">
        <w:rPr>
          <w:color w:val="auto"/>
        </w:rPr>
        <w:t>pateikimas</w:t>
      </w:r>
      <w:proofErr w:type="spellEnd"/>
      <w:r w:rsidR="00D420C4" w:rsidRPr="004512D0">
        <w:rPr>
          <w:color w:val="auto"/>
        </w:rPr>
        <w:t>:</w:t>
      </w:r>
    </w:p>
    <w:p w14:paraId="6C7C5B3B" w14:textId="42B0ECD9" w:rsidR="0048447B" w:rsidRPr="004512D0" w:rsidRDefault="00550E6E" w:rsidP="009D6710">
      <w:pPr>
        <w:pStyle w:val="Betarp"/>
        <w:ind w:right="1" w:firstLine="699"/>
        <w:rPr>
          <w:color w:val="auto"/>
        </w:rPr>
      </w:pPr>
      <w:r>
        <w:rPr>
          <w:color w:val="auto"/>
        </w:rPr>
        <w:t>1</w:t>
      </w:r>
      <w:r w:rsidR="002870F4">
        <w:rPr>
          <w:color w:val="auto"/>
        </w:rPr>
        <w:t>6</w:t>
      </w:r>
      <w:r>
        <w:rPr>
          <w:color w:val="auto"/>
        </w:rPr>
        <w:t>.</w:t>
      </w:r>
      <w:r w:rsidR="0048447B" w:rsidRPr="004512D0">
        <w:rPr>
          <w:color w:val="auto"/>
        </w:rPr>
        <w:t xml:space="preserve">1. </w:t>
      </w:r>
      <w:proofErr w:type="spellStart"/>
      <w:r w:rsidR="0048447B" w:rsidRPr="004512D0">
        <w:rPr>
          <w:color w:val="auto"/>
        </w:rPr>
        <w:t>didž</w:t>
      </w:r>
      <w:r w:rsidR="00D420C4" w:rsidRPr="004512D0">
        <w:rPr>
          <w:color w:val="auto"/>
        </w:rPr>
        <w:t>ioji</w:t>
      </w:r>
      <w:proofErr w:type="spellEnd"/>
      <w:r w:rsidR="00D420C4" w:rsidRPr="004512D0">
        <w:rPr>
          <w:color w:val="auto"/>
        </w:rPr>
        <w:t xml:space="preserve"> </w:t>
      </w:r>
      <w:proofErr w:type="spellStart"/>
      <w:r w:rsidR="00D420C4" w:rsidRPr="004512D0">
        <w:rPr>
          <w:color w:val="auto"/>
        </w:rPr>
        <w:t>dalis</w:t>
      </w:r>
      <w:proofErr w:type="spellEnd"/>
      <w:r w:rsidR="00CA69D8">
        <w:rPr>
          <w:color w:val="auto"/>
        </w:rPr>
        <w:t xml:space="preserve"> (80%)</w:t>
      </w:r>
      <w:r w:rsidR="00D420C4" w:rsidRPr="004512D0">
        <w:rPr>
          <w:color w:val="auto"/>
        </w:rPr>
        <w:t xml:space="preserve"> </w:t>
      </w:r>
      <w:proofErr w:type="spellStart"/>
      <w:r w:rsidR="00D420C4" w:rsidRPr="004512D0">
        <w:rPr>
          <w:color w:val="auto"/>
        </w:rPr>
        <w:t>vertinimo</w:t>
      </w:r>
      <w:proofErr w:type="spellEnd"/>
      <w:r w:rsidR="00D420C4" w:rsidRPr="004512D0">
        <w:rPr>
          <w:color w:val="auto"/>
        </w:rPr>
        <w:t xml:space="preserve"> </w:t>
      </w:r>
      <w:proofErr w:type="spellStart"/>
      <w:r w:rsidR="00D420C4" w:rsidRPr="004512D0">
        <w:rPr>
          <w:color w:val="auto"/>
        </w:rPr>
        <w:t>informacijos</w:t>
      </w:r>
      <w:proofErr w:type="spellEnd"/>
      <w:r w:rsidR="00D420C4" w:rsidRPr="004512D0">
        <w:rPr>
          <w:color w:val="auto"/>
        </w:rPr>
        <w:t xml:space="preserve"> </w:t>
      </w:r>
      <w:proofErr w:type="spellStart"/>
      <w:r w:rsidR="00D420C4" w:rsidRPr="004512D0">
        <w:rPr>
          <w:color w:val="auto"/>
        </w:rPr>
        <w:t>mokiniams</w:t>
      </w:r>
      <w:proofErr w:type="spellEnd"/>
      <w:r w:rsidR="00D420C4" w:rsidRPr="004512D0">
        <w:rPr>
          <w:color w:val="auto"/>
        </w:rPr>
        <w:t xml:space="preserve"> </w:t>
      </w:r>
      <w:proofErr w:type="spellStart"/>
      <w:r w:rsidR="00D420C4" w:rsidRPr="004512D0">
        <w:rPr>
          <w:color w:val="auto"/>
        </w:rPr>
        <w:t>pateikiama</w:t>
      </w:r>
      <w:proofErr w:type="spellEnd"/>
      <w:r>
        <w:rPr>
          <w:color w:val="auto"/>
        </w:rPr>
        <w:t xml:space="preserve"> </w:t>
      </w:r>
      <w:proofErr w:type="spellStart"/>
      <w:proofErr w:type="gramStart"/>
      <w:r w:rsidR="0048447B" w:rsidRPr="004512D0">
        <w:rPr>
          <w:color w:val="auto"/>
        </w:rPr>
        <w:t>žodž</w:t>
      </w:r>
      <w:r>
        <w:rPr>
          <w:color w:val="auto"/>
        </w:rPr>
        <w:t>iu</w:t>
      </w:r>
      <w:proofErr w:type="spellEnd"/>
      <w:r>
        <w:rPr>
          <w:color w:val="auto"/>
        </w:rPr>
        <w:t>;</w:t>
      </w:r>
      <w:proofErr w:type="gramEnd"/>
    </w:p>
    <w:p w14:paraId="357465EA" w14:textId="06F10AB3" w:rsidR="00D420C4" w:rsidRPr="004512D0" w:rsidRDefault="00550E6E" w:rsidP="009D6710">
      <w:pPr>
        <w:pStyle w:val="Betarp"/>
        <w:ind w:right="1" w:firstLine="699"/>
        <w:rPr>
          <w:color w:val="auto"/>
        </w:rPr>
      </w:pPr>
      <w:r>
        <w:rPr>
          <w:color w:val="auto"/>
        </w:rPr>
        <w:t>1</w:t>
      </w:r>
      <w:r w:rsidR="002870F4">
        <w:rPr>
          <w:color w:val="auto"/>
        </w:rPr>
        <w:t>6</w:t>
      </w:r>
      <w:r>
        <w:rPr>
          <w:color w:val="auto"/>
        </w:rPr>
        <w:t>.</w:t>
      </w:r>
      <w:r w:rsidR="00D420C4" w:rsidRPr="004512D0">
        <w:rPr>
          <w:color w:val="auto"/>
        </w:rPr>
        <w:t xml:space="preserve">2. </w:t>
      </w:r>
      <w:proofErr w:type="spellStart"/>
      <w:r w:rsidR="00D420C4" w:rsidRPr="004512D0">
        <w:rPr>
          <w:color w:val="auto"/>
        </w:rPr>
        <w:t>mokinių</w:t>
      </w:r>
      <w:proofErr w:type="spellEnd"/>
      <w:r w:rsidR="00D420C4" w:rsidRPr="004512D0">
        <w:rPr>
          <w:color w:val="auto"/>
        </w:rPr>
        <w:t xml:space="preserve"> </w:t>
      </w:r>
      <w:proofErr w:type="spellStart"/>
      <w:r w:rsidR="00D420C4" w:rsidRPr="004512D0">
        <w:rPr>
          <w:color w:val="auto"/>
        </w:rPr>
        <w:t>sąsiuviniuose</w:t>
      </w:r>
      <w:proofErr w:type="spellEnd"/>
      <w:r w:rsidR="00D420C4" w:rsidRPr="004512D0">
        <w:rPr>
          <w:color w:val="auto"/>
        </w:rPr>
        <w:t xml:space="preserve">, </w:t>
      </w:r>
      <w:proofErr w:type="spellStart"/>
      <w:r w:rsidR="00D420C4" w:rsidRPr="004512D0">
        <w:rPr>
          <w:color w:val="auto"/>
        </w:rPr>
        <w:t>kituose</w:t>
      </w:r>
      <w:proofErr w:type="spellEnd"/>
      <w:r w:rsidR="00D420C4" w:rsidRPr="004512D0">
        <w:rPr>
          <w:color w:val="auto"/>
        </w:rPr>
        <w:t xml:space="preserve"> </w:t>
      </w:r>
      <w:proofErr w:type="spellStart"/>
      <w:r w:rsidR="00D420C4" w:rsidRPr="004512D0">
        <w:rPr>
          <w:color w:val="auto"/>
        </w:rPr>
        <w:t>rašto</w:t>
      </w:r>
      <w:proofErr w:type="spellEnd"/>
      <w:r w:rsidR="00D420C4" w:rsidRPr="004512D0">
        <w:rPr>
          <w:color w:val="auto"/>
        </w:rPr>
        <w:t xml:space="preserve"> </w:t>
      </w:r>
      <w:proofErr w:type="spellStart"/>
      <w:r w:rsidR="00D420C4" w:rsidRPr="004512D0">
        <w:rPr>
          <w:color w:val="auto"/>
        </w:rPr>
        <w:t>darbuose</w:t>
      </w:r>
      <w:proofErr w:type="spellEnd"/>
      <w:r w:rsidR="00D420C4" w:rsidRPr="004512D0">
        <w:rPr>
          <w:color w:val="auto"/>
        </w:rPr>
        <w:t xml:space="preserve"> </w:t>
      </w:r>
      <w:proofErr w:type="spellStart"/>
      <w:r w:rsidR="00D420C4" w:rsidRPr="004512D0">
        <w:rPr>
          <w:color w:val="auto"/>
        </w:rPr>
        <w:t>tikrinamos</w:t>
      </w:r>
      <w:proofErr w:type="spellEnd"/>
      <w:r w:rsidR="00D420C4" w:rsidRPr="004512D0">
        <w:rPr>
          <w:color w:val="auto"/>
        </w:rPr>
        <w:t xml:space="preserve"> </w:t>
      </w:r>
      <w:proofErr w:type="spellStart"/>
      <w:r w:rsidR="00D420C4" w:rsidRPr="004512D0">
        <w:rPr>
          <w:color w:val="auto"/>
        </w:rPr>
        <w:t>u</w:t>
      </w:r>
      <w:r w:rsidR="0048447B" w:rsidRPr="004512D0">
        <w:rPr>
          <w:color w:val="auto"/>
        </w:rPr>
        <w:t>ž</w:t>
      </w:r>
      <w:r w:rsidR="00D420C4" w:rsidRPr="004512D0">
        <w:rPr>
          <w:color w:val="auto"/>
        </w:rPr>
        <w:t>duotys</w:t>
      </w:r>
      <w:proofErr w:type="spellEnd"/>
      <w:r w:rsidR="00D420C4" w:rsidRPr="004512D0">
        <w:rPr>
          <w:color w:val="auto"/>
        </w:rPr>
        <w:t xml:space="preserve"> </w:t>
      </w:r>
      <w:proofErr w:type="spellStart"/>
      <w:r w:rsidR="00D420C4" w:rsidRPr="004512D0">
        <w:rPr>
          <w:color w:val="auto"/>
        </w:rPr>
        <w:t>pasirinktinai</w:t>
      </w:r>
      <w:proofErr w:type="spellEnd"/>
      <w:r w:rsidR="00D420C4" w:rsidRPr="004512D0">
        <w:rPr>
          <w:color w:val="auto"/>
        </w:rPr>
        <w:t xml:space="preserve">, po </w:t>
      </w:r>
      <w:proofErr w:type="spellStart"/>
      <w:r w:rsidR="00D420C4" w:rsidRPr="004512D0">
        <w:rPr>
          <w:color w:val="auto"/>
        </w:rPr>
        <w:t>ištaisytu</w:t>
      </w:r>
      <w:proofErr w:type="spellEnd"/>
      <w:r w:rsidR="00D420C4" w:rsidRPr="004512D0">
        <w:rPr>
          <w:color w:val="auto"/>
        </w:rPr>
        <w:t xml:space="preserve"> </w:t>
      </w:r>
      <w:proofErr w:type="spellStart"/>
      <w:r w:rsidR="00D420C4" w:rsidRPr="004512D0">
        <w:rPr>
          <w:color w:val="auto"/>
        </w:rPr>
        <w:t>rašto</w:t>
      </w:r>
      <w:proofErr w:type="spellEnd"/>
      <w:r w:rsidR="00D420C4" w:rsidRPr="004512D0">
        <w:rPr>
          <w:color w:val="auto"/>
        </w:rPr>
        <w:t xml:space="preserve"> </w:t>
      </w:r>
      <w:proofErr w:type="spellStart"/>
      <w:r w:rsidR="00D420C4" w:rsidRPr="004512D0">
        <w:rPr>
          <w:color w:val="auto"/>
        </w:rPr>
        <w:t>d</w:t>
      </w:r>
      <w:r w:rsidR="0048447B" w:rsidRPr="004512D0">
        <w:rPr>
          <w:color w:val="auto"/>
        </w:rPr>
        <w:t>arbu</w:t>
      </w:r>
      <w:proofErr w:type="spellEnd"/>
      <w:r w:rsidR="0048447B" w:rsidRPr="004512D0">
        <w:rPr>
          <w:color w:val="auto"/>
        </w:rPr>
        <w:t xml:space="preserve"> </w:t>
      </w:r>
      <w:proofErr w:type="spellStart"/>
      <w:r w:rsidR="0048447B" w:rsidRPr="004512D0">
        <w:rPr>
          <w:color w:val="auto"/>
        </w:rPr>
        <w:t>parašomas</w:t>
      </w:r>
      <w:proofErr w:type="spellEnd"/>
      <w:r w:rsidR="0048447B" w:rsidRPr="004512D0">
        <w:rPr>
          <w:color w:val="auto"/>
        </w:rPr>
        <w:t xml:space="preserve"> </w:t>
      </w:r>
      <w:proofErr w:type="spellStart"/>
      <w:r w:rsidR="0048447B" w:rsidRPr="004512D0">
        <w:rPr>
          <w:color w:val="auto"/>
        </w:rPr>
        <w:t>pozityvus</w:t>
      </w:r>
      <w:proofErr w:type="spellEnd"/>
      <w:r w:rsidR="0048447B" w:rsidRPr="004512D0">
        <w:rPr>
          <w:color w:val="auto"/>
        </w:rPr>
        <w:t xml:space="preserve">, </w:t>
      </w:r>
      <w:proofErr w:type="spellStart"/>
      <w:r w:rsidR="0048447B" w:rsidRPr="004512D0">
        <w:rPr>
          <w:color w:val="auto"/>
        </w:rPr>
        <w:t>pripaž</w:t>
      </w:r>
      <w:r w:rsidR="00D420C4" w:rsidRPr="004512D0">
        <w:rPr>
          <w:color w:val="auto"/>
        </w:rPr>
        <w:t>įstantis</w:t>
      </w:r>
      <w:proofErr w:type="spellEnd"/>
      <w:r w:rsidR="00D420C4" w:rsidRPr="004512D0">
        <w:rPr>
          <w:color w:val="auto"/>
        </w:rPr>
        <w:t xml:space="preserve"> </w:t>
      </w:r>
      <w:proofErr w:type="spellStart"/>
      <w:r w:rsidR="00D420C4" w:rsidRPr="004512D0">
        <w:rPr>
          <w:color w:val="auto"/>
        </w:rPr>
        <w:t>atlikto</w:t>
      </w:r>
      <w:proofErr w:type="spellEnd"/>
      <w:r w:rsidR="00D420C4" w:rsidRPr="004512D0">
        <w:rPr>
          <w:color w:val="auto"/>
        </w:rPr>
        <w:t xml:space="preserve"> </w:t>
      </w:r>
      <w:proofErr w:type="spellStart"/>
      <w:r w:rsidR="00D420C4" w:rsidRPr="004512D0">
        <w:rPr>
          <w:color w:val="auto"/>
        </w:rPr>
        <w:t>darbo</w:t>
      </w:r>
      <w:proofErr w:type="spellEnd"/>
      <w:r w:rsidR="00D420C4" w:rsidRPr="004512D0">
        <w:rPr>
          <w:color w:val="auto"/>
        </w:rPr>
        <w:t xml:space="preserve"> </w:t>
      </w:r>
      <w:proofErr w:type="spellStart"/>
      <w:r w:rsidR="00D420C4" w:rsidRPr="004512D0">
        <w:rPr>
          <w:color w:val="auto"/>
        </w:rPr>
        <w:t>vertę</w:t>
      </w:r>
      <w:proofErr w:type="spellEnd"/>
      <w:r w:rsidR="00D420C4" w:rsidRPr="004512D0">
        <w:rPr>
          <w:color w:val="auto"/>
        </w:rPr>
        <w:t xml:space="preserve">, </w:t>
      </w:r>
      <w:proofErr w:type="spellStart"/>
      <w:r w:rsidR="00D420C4" w:rsidRPr="004512D0">
        <w:rPr>
          <w:color w:val="auto"/>
        </w:rPr>
        <w:t>palaikantis</w:t>
      </w:r>
      <w:proofErr w:type="spellEnd"/>
      <w:r w:rsidR="00D420C4" w:rsidRPr="004512D0">
        <w:rPr>
          <w:color w:val="auto"/>
        </w:rPr>
        <w:t xml:space="preserve"> </w:t>
      </w:r>
      <w:proofErr w:type="spellStart"/>
      <w:r w:rsidR="00D420C4" w:rsidRPr="004512D0">
        <w:rPr>
          <w:color w:val="auto"/>
        </w:rPr>
        <w:t>v</w:t>
      </w:r>
      <w:r w:rsidR="0048447B" w:rsidRPr="004512D0">
        <w:rPr>
          <w:color w:val="auto"/>
        </w:rPr>
        <w:t>aiko</w:t>
      </w:r>
      <w:proofErr w:type="spellEnd"/>
      <w:r w:rsidR="0048447B" w:rsidRPr="004512D0">
        <w:rPr>
          <w:color w:val="auto"/>
        </w:rPr>
        <w:t xml:space="preserve"> </w:t>
      </w:r>
      <w:proofErr w:type="spellStart"/>
      <w:r w:rsidR="0048447B" w:rsidRPr="004512D0">
        <w:rPr>
          <w:color w:val="auto"/>
        </w:rPr>
        <w:t>pastangas</w:t>
      </w:r>
      <w:proofErr w:type="spellEnd"/>
      <w:r w:rsidR="0048447B" w:rsidRPr="004512D0">
        <w:rPr>
          <w:color w:val="auto"/>
        </w:rPr>
        <w:t xml:space="preserve"> </w:t>
      </w:r>
      <w:proofErr w:type="spellStart"/>
      <w:r w:rsidR="0048447B" w:rsidRPr="004512D0">
        <w:rPr>
          <w:color w:val="auto"/>
        </w:rPr>
        <w:t>gerai</w:t>
      </w:r>
      <w:proofErr w:type="spellEnd"/>
      <w:r w:rsidR="0048447B" w:rsidRPr="004512D0">
        <w:rPr>
          <w:color w:val="auto"/>
        </w:rPr>
        <w:t xml:space="preserve"> </w:t>
      </w:r>
      <w:proofErr w:type="spellStart"/>
      <w:r w:rsidR="0048447B" w:rsidRPr="004512D0">
        <w:rPr>
          <w:color w:val="auto"/>
        </w:rPr>
        <w:t>padaryti</w:t>
      </w:r>
      <w:proofErr w:type="spellEnd"/>
      <w:r w:rsidR="0048447B" w:rsidRPr="004512D0">
        <w:rPr>
          <w:color w:val="auto"/>
        </w:rPr>
        <w:t xml:space="preserve"> </w:t>
      </w:r>
      <w:proofErr w:type="spellStart"/>
      <w:r w:rsidR="0048447B" w:rsidRPr="004512D0">
        <w:rPr>
          <w:color w:val="auto"/>
        </w:rPr>
        <w:t>už</w:t>
      </w:r>
      <w:r w:rsidR="00D420C4" w:rsidRPr="004512D0">
        <w:rPr>
          <w:color w:val="auto"/>
        </w:rPr>
        <w:t>duotį</w:t>
      </w:r>
      <w:proofErr w:type="spellEnd"/>
      <w:r w:rsidR="00D420C4" w:rsidRPr="004512D0">
        <w:rPr>
          <w:color w:val="auto"/>
        </w:rPr>
        <w:t xml:space="preserve">, </w:t>
      </w:r>
      <w:proofErr w:type="spellStart"/>
      <w:r w:rsidR="00D420C4" w:rsidRPr="004512D0">
        <w:rPr>
          <w:color w:val="auto"/>
        </w:rPr>
        <w:t>komentaras</w:t>
      </w:r>
      <w:proofErr w:type="spellEnd"/>
      <w:r w:rsidR="00D420C4" w:rsidRPr="004512D0">
        <w:rPr>
          <w:color w:val="auto"/>
        </w:rPr>
        <w:t xml:space="preserve"> (</w:t>
      </w:r>
      <w:proofErr w:type="spellStart"/>
      <w:r w:rsidR="00D420C4" w:rsidRPr="004512D0">
        <w:rPr>
          <w:color w:val="auto"/>
        </w:rPr>
        <w:t>ne</w:t>
      </w:r>
      <w:r w:rsidR="0048447B" w:rsidRPr="004512D0">
        <w:rPr>
          <w:color w:val="auto"/>
        </w:rPr>
        <w:t>būtina</w:t>
      </w:r>
      <w:proofErr w:type="spellEnd"/>
      <w:r w:rsidR="0048447B" w:rsidRPr="004512D0">
        <w:rPr>
          <w:color w:val="auto"/>
        </w:rPr>
        <w:t xml:space="preserve"> </w:t>
      </w:r>
      <w:proofErr w:type="spellStart"/>
      <w:r w:rsidR="0048447B" w:rsidRPr="004512D0">
        <w:rPr>
          <w:color w:val="auto"/>
        </w:rPr>
        <w:t>kiekvieną</w:t>
      </w:r>
      <w:proofErr w:type="spellEnd"/>
      <w:r w:rsidR="0048447B" w:rsidRPr="004512D0">
        <w:rPr>
          <w:color w:val="auto"/>
        </w:rPr>
        <w:t xml:space="preserve"> </w:t>
      </w:r>
      <w:proofErr w:type="spellStart"/>
      <w:r w:rsidR="0048447B" w:rsidRPr="004512D0">
        <w:rPr>
          <w:color w:val="auto"/>
        </w:rPr>
        <w:t>dieną</w:t>
      </w:r>
      <w:proofErr w:type="spellEnd"/>
      <w:r w:rsidR="0048447B" w:rsidRPr="004512D0">
        <w:rPr>
          <w:color w:val="auto"/>
        </w:rPr>
        <w:t xml:space="preserve"> </w:t>
      </w:r>
      <w:proofErr w:type="spellStart"/>
      <w:r w:rsidR="0048447B" w:rsidRPr="004512D0">
        <w:rPr>
          <w:color w:val="auto"/>
        </w:rPr>
        <w:t>vaikui</w:t>
      </w:r>
      <w:proofErr w:type="spellEnd"/>
      <w:r w:rsidR="0048447B" w:rsidRPr="004512D0">
        <w:rPr>
          <w:color w:val="auto"/>
        </w:rPr>
        <w:t xml:space="preserve"> </w:t>
      </w:r>
      <w:proofErr w:type="spellStart"/>
      <w:r w:rsidR="0048447B" w:rsidRPr="004512D0">
        <w:rPr>
          <w:color w:val="auto"/>
        </w:rPr>
        <w:t>už</w:t>
      </w:r>
      <w:proofErr w:type="spellEnd"/>
      <w:r w:rsidR="00D420C4" w:rsidRPr="004512D0">
        <w:rPr>
          <w:color w:val="auto"/>
        </w:rPr>
        <w:t xml:space="preserve"> </w:t>
      </w:r>
      <w:proofErr w:type="spellStart"/>
      <w:r w:rsidR="00D420C4" w:rsidRPr="004512D0">
        <w:rPr>
          <w:color w:val="auto"/>
        </w:rPr>
        <w:t>kasdienį</w:t>
      </w:r>
      <w:proofErr w:type="spellEnd"/>
      <w:r w:rsidR="00D420C4" w:rsidRPr="004512D0">
        <w:rPr>
          <w:color w:val="auto"/>
        </w:rPr>
        <w:t xml:space="preserve"> </w:t>
      </w:r>
      <w:proofErr w:type="spellStart"/>
      <w:r w:rsidR="00D420C4" w:rsidRPr="004512D0">
        <w:rPr>
          <w:color w:val="auto"/>
        </w:rPr>
        <w:t>darbą</w:t>
      </w:r>
      <w:proofErr w:type="spellEnd"/>
      <w:r w:rsidR="00D420C4" w:rsidRPr="004512D0">
        <w:rPr>
          <w:color w:val="auto"/>
        </w:rPr>
        <w:t xml:space="preserve"> </w:t>
      </w:r>
      <w:proofErr w:type="spellStart"/>
      <w:r w:rsidR="00D420C4" w:rsidRPr="004512D0">
        <w:rPr>
          <w:color w:val="auto"/>
        </w:rPr>
        <w:t>rašyti</w:t>
      </w:r>
      <w:proofErr w:type="spellEnd"/>
      <w:r w:rsidR="00D420C4" w:rsidRPr="004512D0">
        <w:rPr>
          <w:color w:val="auto"/>
        </w:rPr>
        <w:t xml:space="preserve"> </w:t>
      </w:r>
      <w:proofErr w:type="spellStart"/>
      <w:r w:rsidR="00D420C4" w:rsidRPr="004512D0">
        <w:rPr>
          <w:color w:val="auto"/>
        </w:rPr>
        <w:t>komentarą</w:t>
      </w:r>
      <w:proofErr w:type="spellEnd"/>
      <w:r w:rsidR="00D420C4" w:rsidRPr="004512D0">
        <w:rPr>
          <w:color w:val="auto"/>
        </w:rPr>
        <w:t xml:space="preserve">, </w:t>
      </w:r>
      <w:proofErr w:type="spellStart"/>
      <w:r w:rsidR="00D420C4" w:rsidRPr="004512D0">
        <w:rPr>
          <w:color w:val="auto"/>
        </w:rPr>
        <w:t>vertinimą</w:t>
      </w:r>
      <w:proofErr w:type="spellEnd"/>
      <w:r w:rsidR="00D420C4" w:rsidRPr="004512D0">
        <w:rPr>
          <w:color w:val="auto"/>
        </w:rPr>
        <w:t xml:space="preserve">); </w:t>
      </w:r>
      <w:proofErr w:type="spellStart"/>
      <w:r w:rsidR="00D420C4" w:rsidRPr="004512D0">
        <w:rPr>
          <w:color w:val="auto"/>
        </w:rPr>
        <w:t>rašant</w:t>
      </w:r>
      <w:proofErr w:type="spellEnd"/>
      <w:r w:rsidR="00D420C4" w:rsidRPr="004512D0">
        <w:rPr>
          <w:color w:val="auto"/>
        </w:rPr>
        <w:t xml:space="preserve"> </w:t>
      </w:r>
      <w:proofErr w:type="spellStart"/>
      <w:r w:rsidR="00D420C4" w:rsidRPr="004512D0">
        <w:rPr>
          <w:color w:val="auto"/>
        </w:rPr>
        <w:t>komentarą</w:t>
      </w:r>
      <w:proofErr w:type="spellEnd"/>
      <w:r w:rsidR="00FB372F" w:rsidRPr="004512D0">
        <w:rPr>
          <w:color w:val="auto"/>
        </w:rPr>
        <w:t xml:space="preserve"> </w:t>
      </w:r>
      <w:proofErr w:type="spellStart"/>
      <w:r w:rsidR="00FB372F" w:rsidRPr="004512D0">
        <w:rPr>
          <w:color w:val="auto"/>
        </w:rPr>
        <w:t>galima</w:t>
      </w:r>
      <w:proofErr w:type="spellEnd"/>
      <w:r w:rsidR="00D420C4" w:rsidRPr="004512D0">
        <w:rPr>
          <w:color w:val="auto"/>
        </w:rPr>
        <w:t xml:space="preserve"> </w:t>
      </w:r>
      <w:proofErr w:type="spellStart"/>
      <w:r w:rsidR="00D420C4" w:rsidRPr="004512D0">
        <w:rPr>
          <w:color w:val="auto"/>
        </w:rPr>
        <w:t>nurod</w:t>
      </w:r>
      <w:r w:rsidR="00FB372F" w:rsidRPr="004512D0">
        <w:rPr>
          <w:color w:val="auto"/>
        </w:rPr>
        <w:t>yti</w:t>
      </w:r>
      <w:proofErr w:type="spellEnd"/>
      <w:r w:rsidR="00D420C4" w:rsidRPr="004512D0">
        <w:rPr>
          <w:color w:val="auto"/>
        </w:rPr>
        <w:t xml:space="preserve"> </w:t>
      </w:r>
      <w:proofErr w:type="spellStart"/>
      <w:r w:rsidR="00D420C4" w:rsidRPr="004512D0">
        <w:rPr>
          <w:color w:val="auto"/>
        </w:rPr>
        <w:t>konkre</w:t>
      </w:r>
      <w:r>
        <w:rPr>
          <w:color w:val="auto"/>
        </w:rPr>
        <w:t>čius</w:t>
      </w:r>
      <w:proofErr w:type="spellEnd"/>
      <w:r w:rsidR="00D420C4" w:rsidRPr="004512D0">
        <w:rPr>
          <w:color w:val="auto"/>
        </w:rPr>
        <w:t xml:space="preserve"> </w:t>
      </w:r>
      <w:proofErr w:type="spellStart"/>
      <w:r w:rsidR="00D420C4" w:rsidRPr="004512D0">
        <w:rPr>
          <w:color w:val="auto"/>
        </w:rPr>
        <w:t>vaiko</w:t>
      </w:r>
      <w:proofErr w:type="spellEnd"/>
      <w:r w:rsidR="00D420C4" w:rsidRPr="004512D0">
        <w:rPr>
          <w:color w:val="auto"/>
        </w:rPr>
        <w:t xml:space="preserve"> </w:t>
      </w:r>
      <w:proofErr w:type="spellStart"/>
      <w:r w:rsidR="00D420C4" w:rsidRPr="004512D0">
        <w:rPr>
          <w:color w:val="auto"/>
        </w:rPr>
        <w:t>pa</w:t>
      </w:r>
      <w:r w:rsidR="0048447B" w:rsidRPr="004512D0">
        <w:rPr>
          <w:color w:val="auto"/>
        </w:rPr>
        <w:t>siekim</w:t>
      </w:r>
      <w:r>
        <w:rPr>
          <w:color w:val="auto"/>
        </w:rPr>
        <w:t>us</w:t>
      </w:r>
      <w:proofErr w:type="spellEnd"/>
      <w:r w:rsidR="0048447B" w:rsidRPr="004512D0">
        <w:rPr>
          <w:color w:val="auto"/>
        </w:rPr>
        <w:t xml:space="preserve"> </w:t>
      </w:r>
      <w:proofErr w:type="spellStart"/>
      <w:r w:rsidR="0048447B" w:rsidRPr="004512D0">
        <w:rPr>
          <w:color w:val="auto"/>
        </w:rPr>
        <w:t>ir</w:t>
      </w:r>
      <w:proofErr w:type="spellEnd"/>
      <w:r w:rsidR="0048447B" w:rsidRPr="004512D0">
        <w:rPr>
          <w:color w:val="auto"/>
        </w:rPr>
        <w:t xml:space="preserve"> </w:t>
      </w:r>
      <w:proofErr w:type="spellStart"/>
      <w:r w:rsidR="0048447B" w:rsidRPr="004512D0">
        <w:rPr>
          <w:color w:val="auto"/>
        </w:rPr>
        <w:t>kokią</w:t>
      </w:r>
      <w:proofErr w:type="spellEnd"/>
      <w:r w:rsidR="0048447B" w:rsidRPr="004512D0">
        <w:rPr>
          <w:color w:val="auto"/>
        </w:rPr>
        <w:t xml:space="preserve"> </w:t>
      </w:r>
      <w:proofErr w:type="spellStart"/>
      <w:r w:rsidR="0048447B" w:rsidRPr="004512D0">
        <w:rPr>
          <w:color w:val="auto"/>
        </w:rPr>
        <w:t>jis</w:t>
      </w:r>
      <w:proofErr w:type="spellEnd"/>
      <w:r w:rsidR="0048447B" w:rsidRPr="004512D0">
        <w:rPr>
          <w:color w:val="auto"/>
        </w:rPr>
        <w:t xml:space="preserve"> </w:t>
      </w:r>
      <w:proofErr w:type="spellStart"/>
      <w:r w:rsidR="0048447B" w:rsidRPr="004512D0">
        <w:rPr>
          <w:color w:val="auto"/>
        </w:rPr>
        <w:t>padarė</w:t>
      </w:r>
      <w:proofErr w:type="spellEnd"/>
      <w:r w:rsidR="0048447B" w:rsidRPr="004512D0">
        <w:rPr>
          <w:color w:val="auto"/>
        </w:rPr>
        <w:t xml:space="preserve"> </w:t>
      </w:r>
      <w:proofErr w:type="spellStart"/>
      <w:r w:rsidR="0048447B" w:rsidRPr="004512D0">
        <w:rPr>
          <w:color w:val="auto"/>
        </w:rPr>
        <w:t>paž</w:t>
      </w:r>
      <w:r w:rsidR="00D420C4" w:rsidRPr="004512D0">
        <w:rPr>
          <w:color w:val="auto"/>
        </w:rPr>
        <w:t>angą</w:t>
      </w:r>
      <w:proofErr w:type="spellEnd"/>
      <w:r w:rsidR="00D420C4" w:rsidRPr="004512D0">
        <w:rPr>
          <w:color w:val="auto"/>
        </w:rPr>
        <w:t xml:space="preserve">, </w:t>
      </w:r>
      <w:proofErr w:type="spellStart"/>
      <w:r w:rsidR="00D420C4" w:rsidRPr="004512D0">
        <w:rPr>
          <w:color w:val="auto"/>
        </w:rPr>
        <w:t>ką</w:t>
      </w:r>
      <w:proofErr w:type="spellEnd"/>
      <w:r w:rsidR="00D420C4" w:rsidRPr="004512D0">
        <w:rPr>
          <w:color w:val="auto"/>
        </w:rPr>
        <w:t xml:space="preserve"> </w:t>
      </w:r>
      <w:proofErr w:type="spellStart"/>
      <w:r w:rsidR="00D420C4" w:rsidRPr="004512D0">
        <w:rPr>
          <w:color w:val="auto"/>
        </w:rPr>
        <w:t>geba</w:t>
      </w:r>
      <w:proofErr w:type="spellEnd"/>
      <w:r w:rsidR="00D420C4" w:rsidRPr="004512D0">
        <w:rPr>
          <w:color w:val="auto"/>
        </w:rPr>
        <w:t xml:space="preserve"> </w:t>
      </w:r>
      <w:proofErr w:type="spellStart"/>
      <w:r w:rsidR="00D420C4" w:rsidRPr="004512D0">
        <w:rPr>
          <w:color w:val="auto"/>
        </w:rPr>
        <w:t>ir</w:t>
      </w:r>
      <w:proofErr w:type="spellEnd"/>
      <w:r w:rsidR="00D420C4" w:rsidRPr="004512D0">
        <w:rPr>
          <w:color w:val="auto"/>
        </w:rPr>
        <w:t xml:space="preserve"> ko </w:t>
      </w:r>
      <w:proofErr w:type="spellStart"/>
      <w:r w:rsidR="00D420C4" w:rsidRPr="004512D0">
        <w:rPr>
          <w:color w:val="auto"/>
        </w:rPr>
        <w:t>negeba</w:t>
      </w:r>
      <w:proofErr w:type="spellEnd"/>
      <w:r w:rsidR="00D420C4" w:rsidRPr="004512D0">
        <w:rPr>
          <w:color w:val="auto"/>
        </w:rPr>
        <w:t xml:space="preserve">, </w:t>
      </w:r>
      <w:proofErr w:type="spellStart"/>
      <w:r w:rsidR="00D420C4" w:rsidRPr="004512D0">
        <w:rPr>
          <w:color w:val="auto"/>
        </w:rPr>
        <w:t>nurodomos</w:t>
      </w:r>
      <w:proofErr w:type="spellEnd"/>
      <w:r w:rsidR="00D420C4" w:rsidRPr="004512D0">
        <w:rPr>
          <w:color w:val="auto"/>
        </w:rPr>
        <w:t xml:space="preserve"> </w:t>
      </w:r>
      <w:proofErr w:type="spellStart"/>
      <w:r w:rsidR="00D420C4" w:rsidRPr="004512D0">
        <w:rPr>
          <w:color w:val="auto"/>
        </w:rPr>
        <w:t>taisytinos</w:t>
      </w:r>
      <w:proofErr w:type="spellEnd"/>
      <w:r w:rsidR="00D420C4" w:rsidRPr="004512D0">
        <w:rPr>
          <w:color w:val="auto"/>
        </w:rPr>
        <w:t xml:space="preserve"> </w:t>
      </w:r>
      <w:proofErr w:type="spellStart"/>
      <w:r w:rsidR="00D420C4" w:rsidRPr="004512D0">
        <w:rPr>
          <w:color w:val="auto"/>
        </w:rPr>
        <w:t>vietos</w:t>
      </w:r>
      <w:proofErr w:type="spellEnd"/>
      <w:r w:rsidR="00D420C4" w:rsidRPr="004512D0">
        <w:rPr>
          <w:color w:val="auto"/>
        </w:rPr>
        <w:t xml:space="preserve">, </w:t>
      </w:r>
      <w:proofErr w:type="spellStart"/>
      <w:r w:rsidR="00D420C4" w:rsidRPr="004512D0">
        <w:rPr>
          <w:color w:val="auto"/>
        </w:rPr>
        <w:t>pasiūloma</w:t>
      </w:r>
      <w:proofErr w:type="spellEnd"/>
      <w:r w:rsidR="00D420C4" w:rsidRPr="004512D0">
        <w:rPr>
          <w:color w:val="auto"/>
        </w:rPr>
        <w:t xml:space="preserve">, </w:t>
      </w:r>
      <w:proofErr w:type="spellStart"/>
      <w:r w:rsidR="00D420C4" w:rsidRPr="004512D0">
        <w:rPr>
          <w:color w:val="auto"/>
        </w:rPr>
        <w:t>kaip</w:t>
      </w:r>
      <w:proofErr w:type="spellEnd"/>
      <w:r w:rsidR="00D420C4" w:rsidRPr="004512D0">
        <w:rPr>
          <w:color w:val="auto"/>
        </w:rPr>
        <w:t xml:space="preserve"> </w:t>
      </w:r>
      <w:proofErr w:type="spellStart"/>
      <w:r w:rsidR="00D420C4" w:rsidRPr="004512D0">
        <w:rPr>
          <w:color w:val="auto"/>
        </w:rPr>
        <w:t>galima</w:t>
      </w:r>
      <w:proofErr w:type="spellEnd"/>
      <w:r w:rsidR="00D420C4" w:rsidRPr="004512D0">
        <w:rPr>
          <w:color w:val="auto"/>
        </w:rPr>
        <w:t xml:space="preserve"> </w:t>
      </w:r>
      <w:proofErr w:type="spellStart"/>
      <w:r w:rsidR="00D420C4" w:rsidRPr="004512D0">
        <w:rPr>
          <w:color w:val="auto"/>
        </w:rPr>
        <w:t>būtų</w:t>
      </w:r>
      <w:proofErr w:type="spellEnd"/>
      <w:r w:rsidR="00D420C4" w:rsidRPr="004512D0">
        <w:rPr>
          <w:color w:val="auto"/>
        </w:rPr>
        <w:t xml:space="preserve"> </w:t>
      </w:r>
      <w:proofErr w:type="spellStart"/>
      <w:r w:rsidR="00D420C4" w:rsidRPr="004512D0">
        <w:rPr>
          <w:color w:val="auto"/>
        </w:rPr>
        <w:t>pagerinti</w:t>
      </w:r>
      <w:proofErr w:type="spellEnd"/>
      <w:r w:rsidR="00D420C4" w:rsidRPr="004512D0">
        <w:rPr>
          <w:color w:val="auto"/>
        </w:rPr>
        <w:t xml:space="preserve"> </w:t>
      </w:r>
      <w:proofErr w:type="spellStart"/>
      <w:r w:rsidR="00D420C4" w:rsidRPr="004512D0">
        <w:rPr>
          <w:color w:val="auto"/>
        </w:rPr>
        <w:t>darbą</w:t>
      </w:r>
      <w:proofErr w:type="spellEnd"/>
      <w:r w:rsidR="00D420C4" w:rsidRPr="004512D0">
        <w:rPr>
          <w:color w:val="auto"/>
        </w:rPr>
        <w:t xml:space="preserve">; </w:t>
      </w:r>
      <w:proofErr w:type="spellStart"/>
      <w:r w:rsidR="00D420C4" w:rsidRPr="004512D0">
        <w:rPr>
          <w:color w:val="auto"/>
        </w:rPr>
        <w:t>komentare</w:t>
      </w:r>
      <w:proofErr w:type="spellEnd"/>
      <w:r w:rsidR="00D420C4" w:rsidRPr="004512D0">
        <w:rPr>
          <w:color w:val="auto"/>
        </w:rPr>
        <w:t xml:space="preserve"> </w:t>
      </w:r>
      <w:proofErr w:type="spellStart"/>
      <w:r w:rsidR="00D420C4" w:rsidRPr="004512D0">
        <w:rPr>
          <w:color w:val="auto"/>
        </w:rPr>
        <w:t>vartojamos</w:t>
      </w:r>
      <w:proofErr w:type="spellEnd"/>
      <w:r w:rsidR="00D420C4" w:rsidRPr="004512D0">
        <w:rPr>
          <w:color w:val="auto"/>
        </w:rPr>
        <w:t xml:space="preserve"> </w:t>
      </w:r>
      <w:proofErr w:type="spellStart"/>
      <w:r w:rsidR="00D420C4" w:rsidRPr="004512D0">
        <w:rPr>
          <w:color w:val="auto"/>
        </w:rPr>
        <w:t>vaikui</w:t>
      </w:r>
      <w:proofErr w:type="spellEnd"/>
      <w:r w:rsidR="00D420C4" w:rsidRPr="004512D0">
        <w:rPr>
          <w:color w:val="auto"/>
        </w:rPr>
        <w:t xml:space="preserve"> </w:t>
      </w:r>
      <w:proofErr w:type="spellStart"/>
      <w:r w:rsidR="00D420C4" w:rsidRPr="004512D0">
        <w:rPr>
          <w:color w:val="auto"/>
        </w:rPr>
        <w:t>suprantamos</w:t>
      </w:r>
      <w:proofErr w:type="spellEnd"/>
      <w:r w:rsidR="00D420C4" w:rsidRPr="004512D0">
        <w:rPr>
          <w:color w:val="auto"/>
        </w:rPr>
        <w:t xml:space="preserve"> </w:t>
      </w:r>
      <w:proofErr w:type="spellStart"/>
      <w:r w:rsidR="00D420C4" w:rsidRPr="004512D0">
        <w:rPr>
          <w:color w:val="auto"/>
        </w:rPr>
        <w:t>sąvokos</w:t>
      </w:r>
      <w:proofErr w:type="spellEnd"/>
      <w:r w:rsidR="00D420C4" w:rsidRPr="004512D0">
        <w:rPr>
          <w:color w:val="auto"/>
        </w:rPr>
        <w:t xml:space="preserve">; </w:t>
      </w:r>
      <w:proofErr w:type="spellStart"/>
      <w:r w:rsidR="00D420C4" w:rsidRPr="004512D0">
        <w:rPr>
          <w:color w:val="auto"/>
        </w:rPr>
        <w:t>šio</w:t>
      </w:r>
      <w:proofErr w:type="spellEnd"/>
      <w:r w:rsidR="00D420C4" w:rsidRPr="004512D0">
        <w:rPr>
          <w:color w:val="auto"/>
        </w:rPr>
        <w:t xml:space="preserve"> </w:t>
      </w:r>
      <w:proofErr w:type="spellStart"/>
      <w:r w:rsidR="00D420C4" w:rsidRPr="004512D0">
        <w:rPr>
          <w:color w:val="auto"/>
        </w:rPr>
        <w:t>komentaro</w:t>
      </w:r>
      <w:proofErr w:type="spellEnd"/>
      <w:r w:rsidR="00D420C4" w:rsidRPr="004512D0">
        <w:rPr>
          <w:color w:val="auto"/>
        </w:rPr>
        <w:t xml:space="preserve"> </w:t>
      </w:r>
      <w:proofErr w:type="spellStart"/>
      <w:r w:rsidR="00D420C4" w:rsidRPr="004512D0">
        <w:rPr>
          <w:color w:val="auto"/>
        </w:rPr>
        <w:t>nebūtina</w:t>
      </w:r>
      <w:proofErr w:type="spellEnd"/>
      <w:r w:rsidR="00D420C4" w:rsidRPr="004512D0">
        <w:rPr>
          <w:color w:val="auto"/>
        </w:rPr>
        <w:t xml:space="preserve"> </w:t>
      </w:r>
      <w:proofErr w:type="spellStart"/>
      <w:r w:rsidR="00D420C4" w:rsidRPr="004512D0">
        <w:rPr>
          <w:color w:val="auto"/>
        </w:rPr>
        <w:t>perrašyti</w:t>
      </w:r>
      <w:proofErr w:type="spellEnd"/>
      <w:r w:rsidR="00D420C4" w:rsidRPr="004512D0">
        <w:rPr>
          <w:color w:val="auto"/>
        </w:rPr>
        <w:t xml:space="preserve"> į </w:t>
      </w:r>
      <w:r>
        <w:rPr>
          <w:color w:val="auto"/>
        </w:rPr>
        <w:t>TAMO</w:t>
      </w:r>
      <w:r w:rsidR="00D420C4" w:rsidRPr="004512D0">
        <w:rPr>
          <w:color w:val="auto"/>
        </w:rPr>
        <w:t xml:space="preserve"> </w:t>
      </w:r>
      <w:proofErr w:type="spellStart"/>
      <w:r w:rsidR="00D420C4" w:rsidRPr="004512D0">
        <w:rPr>
          <w:color w:val="auto"/>
        </w:rPr>
        <w:t>dienyną</w:t>
      </w:r>
      <w:proofErr w:type="spellEnd"/>
      <w:r w:rsidR="0048447B" w:rsidRPr="004512D0">
        <w:rPr>
          <w:color w:val="auto"/>
        </w:rPr>
        <w:t>;</w:t>
      </w:r>
    </w:p>
    <w:p w14:paraId="51B1AD24" w14:textId="64D0C954" w:rsidR="004512D0" w:rsidRDefault="00550E6E" w:rsidP="0048447B">
      <w:pPr>
        <w:pStyle w:val="Betarp"/>
        <w:ind w:right="1" w:firstLine="699"/>
      </w:pPr>
      <w:r>
        <w:rPr>
          <w:color w:val="auto"/>
        </w:rPr>
        <w:t>1</w:t>
      </w:r>
      <w:r w:rsidR="00CA69D8">
        <w:rPr>
          <w:color w:val="auto"/>
        </w:rPr>
        <w:t>7</w:t>
      </w:r>
      <w:r w:rsidR="0048447B" w:rsidRPr="004512D0">
        <w:rPr>
          <w:color w:val="auto"/>
        </w:rPr>
        <w:t xml:space="preserve">. </w:t>
      </w:r>
      <w:proofErr w:type="spellStart"/>
      <w:r w:rsidR="00CA69D8">
        <w:rPr>
          <w:color w:val="auto"/>
        </w:rPr>
        <w:t>M</w:t>
      </w:r>
      <w:r w:rsidR="0048447B" w:rsidRPr="004512D0">
        <w:rPr>
          <w:color w:val="auto"/>
        </w:rPr>
        <w:t>okinių</w:t>
      </w:r>
      <w:proofErr w:type="spellEnd"/>
      <w:r w:rsidR="0048447B" w:rsidRPr="004512D0">
        <w:rPr>
          <w:color w:val="auto"/>
        </w:rPr>
        <w:t xml:space="preserve"> </w:t>
      </w:r>
      <w:proofErr w:type="spellStart"/>
      <w:r w:rsidR="0048447B" w:rsidRPr="004512D0">
        <w:rPr>
          <w:color w:val="auto"/>
        </w:rPr>
        <w:t>įsivertinimas</w:t>
      </w:r>
      <w:proofErr w:type="spellEnd"/>
      <w:r w:rsidR="0048447B" w:rsidRPr="004512D0">
        <w:rPr>
          <w:color w:val="auto"/>
        </w:rPr>
        <w:t xml:space="preserve"> (</w:t>
      </w:r>
      <w:proofErr w:type="spellStart"/>
      <w:r w:rsidR="0048447B" w:rsidRPr="004512D0">
        <w:rPr>
          <w:color w:val="auto"/>
        </w:rPr>
        <w:t>mokiniai</w:t>
      </w:r>
      <w:proofErr w:type="spellEnd"/>
      <w:r w:rsidR="0048447B" w:rsidRPr="004512D0">
        <w:rPr>
          <w:color w:val="auto"/>
        </w:rPr>
        <w:t xml:space="preserve"> </w:t>
      </w:r>
      <w:proofErr w:type="spellStart"/>
      <w:r w:rsidR="0048447B" w:rsidRPr="004512D0">
        <w:rPr>
          <w:color w:val="auto"/>
        </w:rPr>
        <w:t>sav</w:t>
      </w:r>
      <w:r w:rsidR="00FB372F" w:rsidRPr="004512D0">
        <w:rPr>
          <w:color w:val="auto"/>
        </w:rPr>
        <w:t>o</w:t>
      </w:r>
      <w:proofErr w:type="spellEnd"/>
      <w:r w:rsidR="00FB372F" w:rsidRPr="004512D0">
        <w:rPr>
          <w:color w:val="auto"/>
        </w:rPr>
        <w:t xml:space="preserve"> </w:t>
      </w:r>
      <w:proofErr w:type="spellStart"/>
      <w:r w:rsidR="00FB372F" w:rsidRPr="004512D0">
        <w:rPr>
          <w:color w:val="auto"/>
        </w:rPr>
        <w:t>pastangas</w:t>
      </w:r>
      <w:proofErr w:type="spellEnd"/>
      <w:r w:rsidR="00FB372F" w:rsidRPr="004512D0">
        <w:rPr>
          <w:color w:val="auto"/>
        </w:rPr>
        <w:t xml:space="preserve"> </w:t>
      </w:r>
      <w:proofErr w:type="spellStart"/>
      <w:r w:rsidR="00FB372F" w:rsidRPr="004512D0">
        <w:rPr>
          <w:color w:val="auto"/>
        </w:rPr>
        <w:t>įsivertina</w:t>
      </w:r>
      <w:proofErr w:type="spellEnd"/>
      <w:r w:rsidR="00FB372F" w:rsidRPr="004512D0">
        <w:rPr>
          <w:color w:val="auto"/>
        </w:rPr>
        <w:t xml:space="preserve"> </w:t>
      </w:r>
      <w:proofErr w:type="spellStart"/>
      <w:r w:rsidR="00FB372F" w:rsidRPr="004512D0">
        <w:rPr>
          <w:color w:val="auto"/>
        </w:rPr>
        <w:t>klasėje</w:t>
      </w:r>
      <w:proofErr w:type="spellEnd"/>
      <w:r w:rsidR="00FB372F" w:rsidRPr="004512D0">
        <w:rPr>
          <w:color w:val="auto"/>
        </w:rPr>
        <w:t xml:space="preserve"> </w:t>
      </w:r>
      <w:proofErr w:type="spellStart"/>
      <w:r w:rsidR="00FB372F" w:rsidRPr="004512D0">
        <w:rPr>
          <w:color w:val="auto"/>
        </w:rPr>
        <w:t>sutart</w:t>
      </w:r>
      <w:r w:rsidR="0048447B" w:rsidRPr="004512D0">
        <w:rPr>
          <w:color w:val="auto"/>
        </w:rPr>
        <w:t>ais</w:t>
      </w:r>
      <w:proofErr w:type="spellEnd"/>
      <w:r w:rsidR="0048447B" w:rsidRPr="004512D0">
        <w:rPr>
          <w:color w:val="auto"/>
        </w:rPr>
        <w:t xml:space="preserve"> </w:t>
      </w:r>
      <w:proofErr w:type="spellStart"/>
      <w:r w:rsidR="0048447B" w:rsidRPr="004512D0">
        <w:rPr>
          <w:color w:val="auto"/>
        </w:rPr>
        <w:t>įsivertinimo</w:t>
      </w:r>
      <w:proofErr w:type="spellEnd"/>
      <w:r w:rsidR="0048447B" w:rsidRPr="004512D0">
        <w:rPr>
          <w:color w:val="auto"/>
        </w:rPr>
        <w:t xml:space="preserve"> </w:t>
      </w:r>
      <w:proofErr w:type="spellStart"/>
      <w:r w:rsidR="0048447B" w:rsidRPr="004512D0">
        <w:rPr>
          <w:color w:val="auto"/>
        </w:rPr>
        <w:t>būdais</w:t>
      </w:r>
      <w:proofErr w:type="spellEnd"/>
      <w:r w:rsidR="0048447B" w:rsidRPr="004512D0">
        <w:rPr>
          <w:color w:val="auto"/>
        </w:rPr>
        <w:t xml:space="preserve"> (</w:t>
      </w:r>
      <w:proofErr w:type="spellStart"/>
      <w:r w:rsidR="00FB372F" w:rsidRPr="004512D0">
        <w:rPr>
          <w:color w:val="auto"/>
        </w:rPr>
        <w:t>žodžiu</w:t>
      </w:r>
      <w:proofErr w:type="spellEnd"/>
      <w:r w:rsidR="00FB372F" w:rsidRPr="004512D0">
        <w:rPr>
          <w:color w:val="auto"/>
        </w:rPr>
        <w:t xml:space="preserve"> </w:t>
      </w:r>
      <w:proofErr w:type="spellStart"/>
      <w:r w:rsidR="00FB372F" w:rsidRPr="004512D0">
        <w:rPr>
          <w:color w:val="auto"/>
        </w:rPr>
        <w:t>ar</w:t>
      </w:r>
      <w:proofErr w:type="spellEnd"/>
      <w:r w:rsidR="00FB372F" w:rsidRPr="004512D0">
        <w:rPr>
          <w:color w:val="auto"/>
        </w:rPr>
        <w:t xml:space="preserve"> </w:t>
      </w:r>
      <w:proofErr w:type="spellStart"/>
      <w:r w:rsidR="00FB372F" w:rsidRPr="004512D0">
        <w:rPr>
          <w:color w:val="auto"/>
        </w:rPr>
        <w:t>raštu</w:t>
      </w:r>
      <w:proofErr w:type="spellEnd"/>
      <w:r w:rsidR="00FB372F" w:rsidRPr="004512D0">
        <w:rPr>
          <w:color w:val="auto"/>
        </w:rPr>
        <w:t>)</w:t>
      </w:r>
      <w:r w:rsidR="00CA69D8">
        <w:rPr>
          <w:color w:val="auto"/>
        </w:rPr>
        <w:t>)</w:t>
      </w:r>
      <w:r w:rsidR="004512D0" w:rsidRPr="004512D0">
        <w:rPr>
          <w:color w:val="auto"/>
        </w:rPr>
        <w:t xml:space="preserve">. </w:t>
      </w:r>
      <w:r w:rsidR="004512D0">
        <w:t xml:space="preserve">Į </w:t>
      </w:r>
      <w:proofErr w:type="spellStart"/>
      <w:r w:rsidR="00CA69D8">
        <w:t>įsi</w:t>
      </w:r>
      <w:r w:rsidR="004512D0">
        <w:t>vertinimą</w:t>
      </w:r>
      <w:proofErr w:type="spellEnd"/>
      <w:r w:rsidR="004512D0">
        <w:t xml:space="preserve"> </w:t>
      </w:r>
      <w:proofErr w:type="spellStart"/>
      <w:r w:rsidR="004512D0">
        <w:t>mokini</w:t>
      </w:r>
      <w:r w:rsidR="00CA69D8">
        <w:t>ai</w:t>
      </w:r>
      <w:proofErr w:type="spellEnd"/>
      <w:r w:rsidR="004512D0">
        <w:t xml:space="preserve"> </w:t>
      </w:r>
      <w:proofErr w:type="spellStart"/>
      <w:r w:rsidR="004512D0">
        <w:t>įtrauk</w:t>
      </w:r>
      <w:r w:rsidR="00CA69D8">
        <w:t>iami</w:t>
      </w:r>
      <w:proofErr w:type="spellEnd"/>
      <w:r w:rsidR="004512D0">
        <w:t xml:space="preserve"> </w:t>
      </w:r>
      <w:proofErr w:type="spellStart"/>
      <w:r w:rsidR="004512D0">
        <w:t>reguliariai</w:t>
      </w:r>
      <w:proofErr w:type="spellEnd"/>
      <w:r w:rsidR="00CA69D8">
        <w:t>.</w:t>
      </w:r>
      <w:r w:rsidR="004512D0">
        <w:t xml:space="preserve"> </w:t>
      </w:r>
      <w:proofErr w:type="spellStart"/>
      <w:r w:rsidR="004512D0">
        <w:t>Įsivertinant</w:t>
      </w:r>
      <w:proofErr w:type="spellEnd"/>
      <w:r w:rsidR="004512D0">
        <w:t xml:space="preserve"> </w:t>
      </w:r>
      <w:proofErr w:type="spellStart"/>
      <w:r w:rsidR="004512D0">
        <w:t>mokiniui</w:t>
      </w:r>
      <w:proofErr w:type="spellEnd"/>
      <w:r w:rsidR="004512D0">
        <w:t xml:space="preserve"> </w:t>
      </w:r>
      <w:proofErr w:type="spellStart"/>
      <w:r w:rsidR="004512D0">
        <w:t>svarbu</w:t>
      </w:r>
      <w:proofErr w:type="spellEnd"/>
      <w:r w:rsidR="004512D0">
        <w:t xml:space="preserve"> </w:t>
      </w:r>
      <w:proofErr w:type="spellStart"/>
      <w:r w:rsidR="004512D0">
        <w:t>refleksija</w:t>
      </w:r>
      <w:proofErr w:type="spellEnd"/>
      <w:r w:rsidR="004512D0">
        <w:t xml:space="preserve"> (</w:t>
      </w:r>
      <w:proofErr w:type="spellStart"/>
      <w:r w:rsidR="004512D0">
        <w:t>savianalizė</w:t>
      </w:r>
      <w:proofErr w:type="spellEnd"/>
      <w:r w:rsidR="004512D0">
        <w:t xml:space="preserve">) </w:t>
      </w:r>
      <w:proofErr w:type="spellStart"/>
      <w:r w:rsidR="004512D0">
        <w:t>arba</w:t>
      </w:r>
      <w:proofErr w:type="spellEnd"/>
      <w:r w:rsidR="004512D0">
        <w:t xml:space="preserve"> </w:t>
      </w:r>
      <w:proofErr w:type="spellStart"/>
      <w:r w:rsidR="004512D0">
        <w:t>savo</w:t>
      </w:r>
      <w:proofErr w:type="spellEnd"/>
      <w:r w:rsidR="004512D0">
        <w:t xml:space="preserve"> </w:t>
      </w:r>
      <w:proofErr w:type="spellStart"/>
      <w:r w:rsidR="004512D0">
        <w:t>minčių</w:t>
      </w:r>
      <w:proofErr w:type="spellEnd"/>
      <w:r w:rsidR="004512D0">
        <w:t xml:space="preserve">, </w:t>
      </w:r>
      <w:proofErr w:type="spellStart"/>
      <w:r w:rsidR="004512D0">
        <w:t>veiksmų</w:t>
      </w:r>
      <w:proofErr w:type="spellEnd"/>
      <w:r w:rsidR="004512D0">
        <w:t xml:space="preserve">, </w:t>
      </w:r>
      <w:proofErr w:type="spellStart"/>
      <w:r w:rsidR="004512D0">
        <w:t>vertybių</w:t>
      </w:r>
      <w:proofErr w:type="spellEnd"/>
      <w:r w:rsidR="004512D0">
        <w:t xml:space="preserve"> </w:t>
      </w:r>
      <w:proofErr w:type="spellStart"/>
      <w:r w:rsidR="004512D0">
        <w:t>kritiškas</w:t>
      </w:r>
      <w:proofErr w:type="spellEnd"/>
      <w:r w:rsidR="004512D0">
        <w:t xml:space="preserve"> </w:t>
      </w:r>
      <w:proofErr w:type="spellStart"/>
      <w:r w:rsidR="004512D0">
        <w:t>pergalvojimas</w:t>
      </w:r>
      <w:proofErr w:type="spellEnd"/>
      <w:r w:rsidR="004512D0">
        <w:t xml:space="preserve"> </w:t>
      </w:r>
      <w:proofErr w:type="spellStart"/>
      <w:r w:rsidR="004512D0">
        <w:t>ir</w:t>
      </w:r>
      <w:proofErr w:type="spellEnd"/>
      <w:r w:rsidR="004512D0">
        <w:t xml:space="preserve"> </w:t>
      </w:r>
      <w:proofErr w:type="spellStart"/>
      <w:r w:rsidR="004512D0">
        <w:t>analizavimas</w:t>
      </w:r>
      <w:proofErr w:type="spellEnd"/>
      <w:r w:rsidR="004512D0">
        <w:t xml:space="preserve">, </w:t>
      </w:r>
      <w:proofErr w:type="spellStart"/>
      <w:r w:rsidR="004512D0">
        <w:t>todėl</w:t>
      </w:r>
      <w:proofErr w:type="spellEnd"/>
      <w:r w:rsidR="004512D0">
        <w:t xml:space="preserve"> </w:t>
      </w:r>
      <w:proofErr w:type="spellStart"/>
      <w:r w:rsidR="004512D0">
        <w:t>mokytojas</w:t>
      </w:r>
      <w:proofErr w:type="spellEnd"/>
      <w:r w:rsidR="004512D0">
        <w:t xml:space="preserve"> </w:t>
      </w:r>
      <w:proofErr w:type="spellStart"/>
      <w:r w:rsidR="004512D0">
        <w:t>skatina</w:t>
      </w:r>
      <w:proofErr w:type="spellEnd"/>
      <w:r w:rsidR="004512D0">
        <w:t xml:space="preserve"> </w:t>
      </w:r>
      <w:proofErr w:type="spellStart"/>
      <w:r w:rsidR="004512D0">
        <w:t>mokinius</w:t>
      </w:r>
      <w:proofErr w:type="spellEnd"/>
      <w:r w:rsidR="004512D0">
        <w:t>:</w:t>
      </w:r>
    </w:p>
    <w:p w14:paraId="0BF35064" w14:textId="449DF0FB" w:rsidR="004512D0" w:rsidRDefault="004512D0" w:rsidP="0048447B">
      <w:pPr>
        <w:pStyle w:val="Betarp"/>
        <w:ind w:right="1" w:firstLine="699"/>
      </w:pPr>
      <w:r>
        <w:t xml:space="preserve">• </w:t>
      </w:r>
      <w:proofErr w:type="spellStart"/>
      <w:r>
        <w:t>pasikeisti</w:t>
      </w:r>
      <w:proofErr w:type="spellEnd"/>
      <w:r>
        <w:t xml:space="preserve"> </w:t>
      </w:r>
      <w:proofErr w:type="spellStart"/>
      <w:r>
        <w:t>su</w:t>
      </w:r>
      <w:proofErr w:type="spellEnd"/>
      <w:r>
        <w:t xml:space="preserve"> </w:t>
      </w:r>
      <w:proofErr w:type="spellStart"/>
      <w:r>
        <w:t>bendraklasiais</w:t>
      </w:r>
      <w:proofErr w:type="spellEnd"/>
      <w:r>
        <w:t xml:space="preserve"> </w:t>
      </w:r>
      <w:proofErr w:type="spellStart"/>
      <w:r>
        <w:t>įspūdžiais</w:t>
      </w:r>
      <w:proofErr w:type="spellEnd"/>
      <w:r>
        <w:t xml:space="preserve"> </w:t>
      </w:r>
      <w:proofErr w:type="spellStart"/>
      <w:r>
        <w:t>apie</w:t>
      </w:r>
      <w:proofErr w:type="spellEnd"/>
      <w:r>
        <w:t xml:space="preserve"> </w:t>
      </w:r>
      <w:proofErr w:type="spellStart"/>
      <w:proofErr w:type="gramStart"/>
      <w:r>
        <w:t>pasiekimus</w:t>
      </w:r>
      <w:proofErr w:type="spellEnd"/>
      <w:r>
        <w:t>;</w:t>
      </w:r>
      <w:proofErr w:type="gramEnd"/>
      <w:r>
        <w:t xml:space="preserve"> </w:t>
      </w:r>
    </w:p>
    <w:p w14:paraId="4259EA03" w14:textId="77777777" w:rsidR="004512D0" w:rsidRDefault="004512D0" w:rsidP="0048447B">
      <w:pPr>
        <w:pStyle w:val="Betarp"/>
        <w:ind w:right="1" w:firstLine="699"/>
      </w:pPr>
      <w:r>
        <w:t xml:space="preserve">• porose </w:t>
      </w:r>
      <w:proofErr w:type="spellStart"/>
      <w:r>
        <w:t>pasitikrinti</w:t>
      </w:r>
      <w:proofErr w:type="spellEnd"/>
      <w:r>
        <w:t xml:space="preserve"> </w:t>
      </w:r>
      <w:proofErr w:type="spellStart"/>
      <w:r>
        <w:t>ir</w:t>
      </w:r>
      <w:proofErr w:type="spellEnd"/>
      <w:r>
        <w:t xml:space="preserve"> </w:t>
      </w:r>
      <w:proofErr w:type="spellStart"/>
      <w:r>
        <w:t>įvertinti</w:t>
      </w:r>
      <w:proofErr w:type="spellEnd"/>
      <w:r>
        <w:t xml:space="preserve"> </w:t>
      </w:r>
      <w:proofErr w:type="spellStart"/>
      <w:r>
        <w:t>vienam</w:t>
      </w:r>
      <w:proofErr w:type="spellEnd"/>
      <w:r>
        <w:t xml:space="preserve"> </w:t>
      </w:r>
      <w:proofErr w:type="spellStart"/>
      <w:r>
        <w:t>kito</w:t>
      </w:r>
      <w:proofErr w:type="spellEnd"/>
      <w:r>
        <w:t xml:space="preserve"> </w:t>
      </w:r>
      <w:proofErr w:type="spellStart"/>
      <w:r>
        <w:t>išmokimą</w:t>
      </w:r>
      <w:proofErr w:type="spellEnd"/>
      <w:r>
        <w:t xml:space="preserve">; </w:t>
      </w:r>
    </w:p>
    <w:p w14:paraId="76D06757" w14:textId="77777777" w:rsidR="004512D0" w:rsidRDefault="004512D0" w:rsidP="0048447B">
      <w:pPr>
        <w:pStyle w:val="Betarp"/>
        <w:ind w:right="1" w:firstLine="699"/>
      </w:pPr>
      <w:r>
        <w:t xml:space="preserve">• </w:t>
      </w:r>
      <w:proofErr w:type="spellStart"/>
      <w:r>
        <w:t>analizuoti</w:t>
      </w:r>
      <w:proofErr w:type="spellEnd"/>
      <w:r>
        <w:t xml:space="preserve"> </w:t>
      </w:r>
      <w:proofErr w:type="spellStart"/>
      <w:r>
        <w:t>savo</w:t>
      </w:r>
      <w:proofErr w:type="spellEnd"/>
      <w:r>
        <w:t xml:space="preserve"> </w:t>
      </w:r>
      <w:proofErr w:type="spellStart"/>
      <w:r>
        <w:t>klaidas</w:t>
      </w:r>
      <w:proofErr w:type="spellEnd"/>
      <w:r>
        <w:t>;</w:t>
      </w:r>
    </w:p>
    <w:p w14:paraId="4D5E5512" w14:textId="7A32B93A" w:rsidR="004512D0" w:rsidRDefault="004512D0" w:rsidP="0048447B">
      <w:pPr>
        <w:pStyle w:val="Betarp"/>
        <w:ind w:right="1" w:firstLine="699"/>
      </w:pPr>
      <w:r>
        <w:t xml:space="preserve">• </w:t>
      </w:r>
      <w:proofErr w:type="spellStart"/>
      <w:r>
        <w:t>numatyti</w:t>
      </w:r>
      <w:proofErr w:type="spellEnd"/>
      <w:r>
        <w:t xml:space="preserve">, </w:t>
      </w:r>
      <w:proofErr w:type="spellStart"/>
      <w:r>
        <w:t>ką</w:t>
      </w:r>
      <w:proofErr w:type="spellEnd"/>
      <w:r>
        <w:t xml:space="preserve"> </w:t>
      </w:r>
      <w:proofErr w:type="spellStart"/>
      <w:r>
        <w:t>dar</w:t>
      </w:r>
      <w:proofErr w:type="spellEnd"/>
      <w:r>
        <w:t xml:space="preserve"> </w:t>
      </w:r>
      <w:proofErr w:type="spellStart"/>
      <w:r>
        <w:t>reikia</w:t>
      </w:r>
      <w:proofErr w:type="spellEnd"/>
      <w:r>
        <w:t xml:space="preserve"> </w:t>
      </w:r>
      <w:proofErr w:type="spellStart"/>
      <w:r>
        <w:t>atlikti</w:t>
      </w:r>
      <w:proofErr w:type="spellEnd"/>
      <w:r>
        <w:t xml:space="preserve">; </w:t>
      </w:r>
    </w:p>
    <w:p w14:paraId="0AEA62E4" w14:textId="341965AC" w:rsidR="0048447B" w:rsidRPr="0048447B" w:rsidRDefault="004512D0" w:rsidP="0048447B">
      <w:pPr>
        <w:pStyle w:val="Betarp"/>
        <w:ind w:right="1" w:firstLine="699"/>
        <w:rPr>
          <w:color w:val="FF0000"/>
        </w:rPr>
      </w:pPr>
      <w:r>
        <w:t xml:space="preserve">• </w:t>
      </w:r>
      <w:proofErr w:type="spellStart"/>
      <w:r>
        <w:t>parašyti</w:t>
      </w:r>
      <w:proofErr w:type="spellEnd"/>
      <w:r>
        <w:t xml:space="preserve"> </w:t>
      </w:r>
      <w:proofErr w:type="spellStart"/>
      <w:r>
        <w:t>savo</w:t>
      </w:r>
      <w:proofErr w:type="spellEnd"/>
      <w:r>
        <w:t xml:space="preserve"> </w:t>
      </w:r>
      <w:proofErr w:type="spellStart"/>
      <w:r>
        <w:t>įsivertinimą</w:t>
      </w:r>
      <w:proofErr w:type="spellEnd"/>
      <w:r>
        <w:t xml:space="preserve"> </w:t>
      </w:r>
      <w:proofErr w:type="spellStart"/>
      <w:r>
        <w:t>prie</w:t>
      </w:r>
      <w:proofErr w:type="spellEnd"/>
      <w:r>
        <w:t xml:space="preserve"> </w:t>
      </w:r>
      <w:proofErr w:type="spellStart"/>
      <w:r>
        <w:t>atlikto</w:t>
      </w:r>
      <w:proofErr w:type="spellEnd"/>
      <w:r>
        <w:t xml:space="preserve"> </w:t>
      </w:r>
      <w:proofErr w:type="spellStart"/>
      <w:r>
        <w:t>darbo</w:t>
      </w:r>
      <w:proofErr w:type="spellEnd"/>
      <w:r>
        <w:t>.</w:t>
      </w:r>
    </w:p>
    <w:p w14:paraId="6571F977" w14:textId="46E3FFA8" w:rsidR="0048447B" w:rsidRPr="00B26334" w:rsidRDefault="000B7194" w:rsidP="0048447B">
      <w:pPr>
        <w:pStyle w:val="Betarp"/>
        <w:ind w:right="1" w:firstLine="699"/>
        <w:rPr>
          <w:iCs/>
          <w:color w:val="auto"/>
        </w:rPr>
      </w:pPr>
      <w:r>
        <w:rPr>
          <w:color w:val="auto"/>
        </w:rPr>
        <w:lastRenderedPageBreak/>
        <w:t>1</w:t>
      </w:r>
      <w:r w:rsidR="00CA69D8">
        <w:rPr>
          <w:color w:val="auto"/>
        </w:rPr>
        <w:t>8</w:t>
      </w:r>
      <w:r w:rsidR="00137B21" w:rsidRPr="00B26334">
        <w:rPr>
          <w:color w:val="auto"/>
        </w:rPr>
        <w:t>.</w:t>
      </w:r>
      <w:r>
        <w:rPr>
          <w:color w:val="auto"/>
        </w:rPr>
        <w:t xml:space="preserve"> </w:t>
      </w:r>
      <w:proofErr w:type="spellStart"/>
      <w:r w:rsidR="0048447B" w:rsidRPr="00B26334">
        <w:rPr>
          <w:color w:val="auto"/>
        </w:rPr>
        <w:t>informacija</w:t>
      </w:r>
      <w:proofErr w:type="spellEnd"/>
      <w:r w:rsidR="0048447B" w:rsidRPr="00B26334">
        <w:rPr>
          <w:color w:val="auto"/>
        </w:rPr>
        <w:t xml:space="preserve"> </w:t>
      </w:r>
      <w:proofErr w:type="spellStart"/>
      <w:r w:rsidR="0048447B" w:rsidRPr="00B26334">
        <w:rPr>
          <w:color w:val="auto"/>
        </w:rPr>
        <w:t>apie</w:t>
      </w:r>
      <w:proofErr w:type="spellEnd"/>
      <w:r w:rsidR="0048447B" w:rsidRPr="00B26334">
        <w:rPr>
          <w:color w:val="auto"/>
        </w:rPr>
        <w:t xml:space="preserve"> </w:t>
      </w:r>
      <w:proofErr w:type="spellStart"/>
      <w:r w:rsidR="0048447B" w:rsidRPr="00B26334">
        <w:rPr>
          <w:color w:val="auto"/>
        </w:rPr>
        <w:t>mokinio</w:t>
      </w:r>
      <w:proofErr w:type="spellEnd"/>
      <w:r w:rsidR="0048447B" w:rsidRPr="00B26334">
        <w:rPr>
          <w:color w:val="auto"/>
        </w:rPr>
        <w:t xml:space="preserve"> </w:t>
      </w:r>
      <w:proofErr w:type="spellStart"/>
      <w:r w:rsidR="0048447B" w:rsidRPr="00B26334">
        <w:rPr>
          <w:color w:val="auto"/>
        </w:rPr>
        <w:t>kompetencijų</w:t>
      </w:r>
      <w:proofErr w:type="spellEnd"/>
      <w:r w:rsidR="0048447B" w:rsidRPr="00B26334">
        <w:rPr>
          <w:color w:val="auto"/>
        </w:rPr>
        <w:t xml:space="preserve"> </w:t>
      </w:r>
      <w:proofErr w:type="spellStart"/>
      <w:r w:rsidR="0048447B" w:rsidRPr="00B26334">
        <w:rPr>
          <w:color w:val="auto"/>
        </w:rPr>
        <w:t>raišką</w:t>
      </w:r>
      <w:proofErr w:type="spellEnd"/>
      <w:r w:rsidR="0048447B" w:rsidRPr="00B26334">
        <w:rPr>
          <w:color w:val="auto"/>
        </w:rPr>
        <w:t xml:space="preserve"> (</w:t>
      </w:r>
      <w:proofErr w:type="spellStart"/>
      <w:r w:rsidR="0048447B" w:rsidRPr="00B26334">
        <w:rPr>
          <w:color w:val="auto"/>
        </w:rPr>
        <w:t>gebėjimą</w:t>
      </w:r>
      <w:proofErr w:type="spellEnd"/>
      <w:r w:rsidR="0048447B" w:rsidRPr="00B26334">
        <w:rPr>
          <w:color w:val="auto"/>
        </w:rPr>
        <w:t xml:space="preserve"> </w:t>
      </w:r>
      <w:proofErr w:type="spellStart"/>
      <w:r w:rsidR="0048447B" w:rsidRPr="00B26334">
        <w:rPr>
          <w:color w:val="auto"/>
        </w:rPr>
        <w:t>būti</w:t>
      </w:r>
      <w:proofErr w:type="spellEnd"/>
      <w:r w:rsidR="0048447B" w:rsidRPr="00B26334">
        <w:rPr>
          <w:color w:val="auto"/>
        </w:rPr>
        <w:t xml:space="preserve"> </w:t>
      </w:r>
      <w:proofErr w:type="spellStart"/>
      <w:r w:rsidR="0048447B" w:rsidRPr="00B26334">
        <w:rPr>
          <w:color w:val="auto"/>
        </w:rPr>
        <w:t>grupės</w:t>
      </w:r>
      <w:proofErr w:type="spellEnd"/>
      <w:r w:rsidR="0048447B" w:rsidRPr="00B26334">
        <w:rPr>
          <w:color w:val="auto"/>
        </w:rPr>
        <w:t xml:space="preserve"> </w:t>
      </w:r>
      <w:proofErr w:type="spellStart"/>
      <w:r w:rsidR="0048447B" w:rsidRPr="00B26334">
        <w:rPr>
          <w:color w:val="auto"/>
        </w:rPr>
        <w:t>nariu</w:t>
      </w:r>
      <w:proofErr w:type="spellEnd"/>
      <w:r w:rsidR="0048447B" w:rsidRPr="00B26334">
        <w:rPr>
          <w:color w:val="auto"/>
        </w:rPr>
        <w:t xml:space="preserve">, </w:t>
      </w:r>
      <w:proofErr w:type="spellStart"/>
      <w:r w:rsidR="0048447B" w:rsidRPr="00B26334">
        <w:rPr>
          <w:color w:val="auto"/>
        </w:rPr>
        <w:t>klasės</w:t>
      </w:r>
      <w:proofErr w:type="spellEnd"/>
      <w:r w:rsidR="0048447B" w:rsidRPr="00B26334">
        <w:rPr>
          <w:color w:val="auto"/>
        </w:rPr>
        <w:t xml:space="preserve"> </w:t>
      </w:r>
      <w:proofErr w:type="spellStart"/>
      <w:r w:rsidR="0048447B" w:rsidRPr="00B26334">
        <w:rPr>
          <w:color w:val="auto"/>
        </w:rPr>
        <w:t>ir</w:t>
      </w:r>
      <w:proofErr w:type="spellEnd"/>
      <w:r w:rsidR="0048447B" w:rsidRPr="00B26334">
        <w:rPr>
          <w:color w:val="auto"/>
        </w:rPr>
        <w:t xml:space="preserve"> </w:t>
      </w:r>
      <w:proofErr w:type="spellStart"/>
      <w:r>
        <w:rPr>
          <w:color w:val="auto"/>
        </w:rPr>
        <w:t>progimnazijos</w:t>
      </w:r>
      <w:proofErr w:type="spellEnd"/>
      <w:r w:rsidR="0048447B" w:rsidRPr="00B26334">
        <w:rPr>
          <w:color w:val="auto"/>
        </w:rPr>
        <w:t xml:space="preserve"> </w:t>
      </w:r>
      <w:proofErr w:type="spellStart"/>
      <w:r w:rsidR="0048447B" w:rsidRPr="00B26334">
        <w:rPr>
          <w:color w:val="auto"/>
        </w:rPr>
        <w:t>taisyklių</w:t>
      </w:r>
      <w:proofErr w:type="spellEnd"/>
      <w:r w:rsidR="0048447B" w:rsidRPr="00B26334">
        <w:rPr>
          <w:color w:val="auto"/>
        </w:rPr>
        <w:t xml:space="preserve"> </w:t>
      </w:r>
      <w:proofErr w:type="spellStart"/>
      <w:r w:rsidR="0048447B" w:rsidRPr="00B26334">
        <w:rPr>
          <w:color w:val="auto"/>
        </w:rPr>
        <w:t>laikymąsi</w:t>
      </w:r>
      <w:proofErr w:type="spellEnd"/>
      <w:r w:rsidR="0048447B" w:rsidRPr="00B26334">
        <w:rPr>
          <w:color w:val="auto"/>
        </w:rPr>
        <w:t xml:space="preserve"> </w:t>
      </w:r>
      <w:proofErr w:type="spellStart"/>
      <w:r w:rsidR="0048447B" w:rsidRPr="00B26334">
        <w:rPr>
          <w:color w:val="auto"/>
        </w:rPr>
        <w:t>ekskursijose</w:t>
      </w:r>
      <w:proofErr w:type="spellEnd"/>
      <w:r w:rsidR="0048447B" w:rsidRPr="00B26334">
        <w:rPr>
          <w:color w:val="auto"/>
        </w:rPr>
        <w:t xml:space="preserve">, </w:t>
      </w:r>
      <w:proofErr w:type="spellStart"/>
      <w:r w:rsidR="0048447B" w:rsidRPr="00B26334">
        <w:rPr>
          <w:color w:val="auto"/>
        </w:rPr>
        <w:t>renginiuose</w:t>
      </w:r>
      <w:proofErr w:type="spellEnd"/>
      <w:r w:rsidR="0048447B" w:rsidRPr="00B26334">
        <w:rPr>
          <w:color w:val="auto"/>
        </w:rPr>
        <w:t xml:space="preserve">, </w:t>
      </w:r>
      <w:proofErr w:type="spellStart"/>
      <w:r w:rsidR="0048447B" w:rsidRPr="00B26334">
        <w:rPr>
          <w:color w:val="auto"/>
        </w:rPr>
        <w:t>dalyvavimą</w:t>
      </w:r>
      <w:proofErr w:type="spellEnd"/>
      <w:r w:rsidR="0048447B" w:rsidRPr="00B26334">
        <w:rPr>
          <w:color w:val="auto"/>
        </w:rPr>
        <w:t xml:space="preserve"> </w:t>
      </w:r>
      <w:proofErr w:type="spellStart"/>
      <w:r w:rsidR="0048447B" w:rsidRPr="00B26334">
        <w:rPr>
          <w:color w:val="auto"/>
        </w:rPr>
        <w:t>pilietinėse</w:t>
      </w:r>
      <w:proofErr w:type="spellEnd"/>
      <w:r w:rsidR="0048447B" w:rsidRPr="00B26334">
        <w:rPr>
          <w:color w:val="auto"/>
        </w:rPr>
        <w:t xml:space="preserve"> </w:t>
      </w:r>
      <w:proofErr w:type="spellStart"/>
      <w:r w:rsidR="0048447B" w:rsidRPr="00B26334">
        <w:rPr>
          <w:color w:val="auto"/>
        </w:rPr>
        <w:t>veiklose</w:t>
      </w:r>
      <w:proofErr w:type="spellEnd"/>
      <w:r w:rsidR="0048447B" w:rsidRPr="00B26334">
        <w:rPr>
          <w:color w:val="auto"/>
        </w:rPr>
        <w:t xml:space="preserve"> </w:t>
      </w:r>
      <w:proofErr w:type="spellStart"/>
      <w:r w:rsidR="0048447B" w:rsidRPr="00B26334">
        <w:rPr>
          <w:color w:val="auto"/>
        </w:rPr>
        <w:t>bei</w:t>
      </w:r>
      <w:proofErr w:type="spellEnd"/>
      <w:r w:rsidR="0048447B" w:rsidRPr="00B26334">
        <w:rPr>
          <w:color w:val="auto"/>
        </w:rPr>
        <w:t xml:space="preserve"> kt.) </w:t>
      </w:r>
      <w:proofErr w:type="spellStart"/>
      <w:r w:rsidR="0048447B" w:rsidRPr="00B26334">
        <w:rPr>
          <w:color w:val="auto"/>
        </w:rPr>
        <w:t>ir</w:t>
      </w:r>
      <w:proofErr w:type="spellEnd"/>
      <w:r w:rsidR="0048447B" w:rsidRPr="00B26334">
        <w:rPr>
          <w:color w:val="auto"/>
        </w:rPr>
        <w:t xml:space="preserve"> </w:t>
      </w:r>
      <w:proofErr w:type="spellStart"/>
      <w:r w:rsidR="0048447B" w:rsidRPr="00B26334">
        <w:rPr>
          <w:color w:val="auto"/>
        </w:rPr>
        <w:t>darbo</w:t>
      </w:r>
      <w:proofErr w:type="spellEnd"/>
      <w:r w:rsidR="0048447B" w:rsidRPr="00B26334">
        <w:rPr>
          <w:color w:val="auto"/>
        </w:rPr>
        <w:t xml:space="preserve"> </w:t>
      </w:r>
      <w:proofErr w:type="spellStart"/>
      <w:r w:rsidR="0048447B" w:rsidRPr="00B26334">
        <w:rPr>
          <w:color w:val="auto"/>
        </w:rPr>
        <w:t>įgūdžius</w:t>
      </w:r>
      <w:proofErr w:type="spellEnd"/>
      <w:r w:rsidR="0048447B" w:rsidRPr="00B26334">
        <w:rPr>
          <w:color w:val="auto"/>
        </w:rPr>
        <w:t xml:space="preserve"> (</w:t>
      </w:r>
      <w:proofErr w:type="spellStart"/>
      <w:r w:rsidR="0048447B" w:rsidRPr="00B26334">
        <w:rPr>
          <w:color w:val="auto"/>
        </w:rPr>
        <w:t>pasiruošimą</w:t>
      </w:r>
      <w:proofErr w:type="spellEnd"/>
      <w:r w:rsidR="0048447B" w:rsidRPr="00B26334">
        <w:rPr>
          <w:color w:val="auto"/>
        </w:rPr>
        <w:t xml:space="preserve"> </w:t>
      </w:r>
      <w:proofErr w:type="spellStart"/>
      <w:r w:rsidR="0048447B" w:rsidRPr="00B26334">
        <w:rPr>
          <w:color w:val="auto"/>
        </w:rPr>
        <w:t>pamokai</w:t>
      </w:r>
      <w:proofErr w:type="spellEnd"/>
      <w:r w:rsidR="0048447B" w:rsidRPr="00B26334">
        <w:rPr>
          <w:color w:val="auto"/>
        </w:rPr>
        <w:t xml:space="preserve">, </w:t>
      </w:r>
      <w:proofErr w:type="spellStart"/>
      <w:r w:rsidR="0048447B" w:rsidRPr="00B26334">
        <w:rPr>
          <w:color w:val="auto"/>
        </w:rPr>
        <w:t>dėmesingumą</w:t>
      </w:r>
      <w:proofErr w:type="spellEnd"/>
      <w:r w:rsidR="0048447B" w:rsidRPr="00B26334">
        <w:rPr>
          <w:color w:val="auto"/>
        </w:rPr>
        <w:t xml:space="preserve">, </w:t>
      </w:r>
      <w:proofErr w:type="spellStart"/>
      <w:r w:rsidR="0048447B" w:rsidRPr="00B26334">
        <w:rPr>
          <w:color w:val="auto"/>
        </w:rPr>
        <w:t>kruopštumą</w:t>
      </w:r>
      <w:proofErr w:type="spellEnd"/>
      <w:r w:rsidR="0048447B" w:rsidRPr="00B26334">
        <w:rPr>
          <w:color w:val="auto"/>
        </w:rPr>
        <w:t xml:space="preserve">, </w:t>
      </w:r>
      <w:proofErr w:type="spellStart"/>
      <w:r w:rsidR="0048447B" w:rsidRPr="00B26334">
        <w:rPr>
          <w:color w:val="auto"/>
        </w:rPr>
        <w:t>tinkamos</w:t>
      </w:r>
      <w:proofErr w:type="spellEnd"/>
      <w:r w:rsidR="0048447B" w:rsidRPr="00B26334">
        <w:rPr>
          <w:color w:val="auto"/>
        </w:rPr>
        <w:t xml:space="preserve"> </w:t>
      </w:r>
      <w:proofErr w:type="spellStart"/>
      <w:r w:rsidR="0048447B" w:rsidRPr="00B26334">
        <w:rPr>
          <w:color w:val="auto"/>
        </w:rPr>
        <w:t>informacijos</w:t>
      </w:r>
      <w:proofErr w:type="spellEnd"/>
      <w:r w:rsidR="0048447B" w:rsidRPr="00B26334">
        <w:rPr>
          <w:color w:val="auto"/>
        </w:rPr>
        <w:t xml:space="preserve"> </w:t>
      </w:r>
      <w:proofErr w:type="spellStart"/>
      <w:r w:rsidR="0048447B" w:rsidRPr="00B26334">
        <w:rPr>
          <w:color w:val="auto"/>
        </w:rPr>
        <w:t>atsirinkimą</w:t>
      </w:r>
      <w:proofErr w:type="spellEnd"/>
      <w:r w:rsidR="0048447B" w:rsidRPr="00B26334">
        <w:rPr>
          <w:color w:val="auto"/>
        </w:rPr>
        <w:t xml:space="preserve">, </w:t>
      </w:r>
      <w:proofErr w:type="spellStart"/>
      <w:r w:rsidR="0048447B" w:rsidRPr="00B26334">
        <w:rPr>
          <w:color w:val="auto"/>
        </w:rPr>
        <w:t>virtualios</w:t>
      </w:r>
      <w:proofErr w:type="spellEnd"/>
      <w:r w:rsidR="0048447B" w:rsidRPr="00B26334">
        <w:rPr>
          <w:color w:val="auto"/>
        </w:rPr>
        <w:t xml:space="preserve"> </w:t>
      </w:r>
      <w:proofErr w:type="spellStart"/>
      <w:r w:rsidR="0048447B" w:rsidRPr="00B26334">
        <w:rPr>
          <w:color w:val="auto"/>
        </w:rPr>
        <w:t>erdvės</w:t>
      </w:r>
      <w:proofErr w:type="spellEnd"/>
      <w:r w:rsidR="0048447B" w:rsidRPr="00B26334">
        <w:rPr>
          <w:color w:val="auto"/>
        </w:rPr>
        <w:t xml:space="preserve"> </w:t>
      </w:r>
      <w:proofErr w:type="spellStart"/>
      <w:r w:rsidR="0048447B" w:rsidRPr="00B26334">
        <w:rPr>
          <w:color w:val="auto"/>
        </w:rPr>
        <w:t>tikslingą</w:t>
      </w:r>
      <w:proofErr w:type="spellEnd"/>
      <w:r w:rsidR="0048447B" w:rsidRPr="00B26334">
        <w:rPr>
          <w:color w:val="auto"/>
        </w:rPr>
        <w:t xml:space="preserve"> </w:t>
      </w:r>
      <w:proofErr w:type="spellStart"/>
      <w:r w:rsidR="0048447B" w:rsidRPr="00B26334">
        <w:rPr>
          <w:color w:val="auto"/>
        </w:rPr>
        <w:t>panaudojimą</w:t>
      </w:r>
      <w:proofErr w:type="spellEnd"/>
      <w:r w:rsidR="0048447B" w:rsidRPr="00B26334">
        <w:rPr>
          <w:color w:val="auto"/>
        </w:rPr>
        <w:t xml:space="preserve"> </w:t>
      </w:r>
      <w:proofErr w:type="spellStart"/>
      <w:r w:rsidR="0048447B" w:rsidRPr="00B26334">
        <w:rPr>
          <w:color w:val="auto"/>
        </w:rPr>
        <w:t>bei</w:t>
      </w:r>
      <w:proofErr w:type="spellEnd"/>
      <w:r w:rsidR="0048447B" w:rsidRPr="00B26334">
        <w:rPr>
          <w:color w:val="auto"/>
        </w:rPr>
        <w:t xml:space="preserve"> kt.) </w:t>
      </w:r>
      <w:proofErr w:type="spellStart"/>
      <w:r w:rsidR="0048447B" w:rsidRPr="00B26334">
        <w:rPr>
          <w:color w:val="auto"/>
        </w:rPr>
        <w:t>fiksuojamos</w:t>
      </w:r>
      <w:proofErr w:type="spellEnd"/>
      <w:r w:rsidR="0048447B" w:rsidRPr="00B26334">
        <w:rPr>
          <w:color w:val="auto"/>
        </w:rPr>
        <w:t xml:space="preserve"> „</w:t>
      </w:r>
      <w:proofErr w:type="spellStart"/>
      <w:r w:rsidR="0048447B" w:rsidRPr="00B26334">
        <w:rPr>
          <w:color w:val="auto"/>
        </w:rPr>
        <w:t>Pagyrimai</w:t>
      </w:r>
      <w:proofErr w:type="spellEnd"/>
      <w:r w:rsidR="0048447B" w:rsidRPr="00B26334">
        <w:rPr>
          <w:color w:val="auto"/>
        </w:rPr>
        <w:t>/</w:t>
      </w:r>
      <w:proofErr w:type="spellStart"/>
      <w:r w:rsidR="0048447B" w:rsidRPr="00B26334">
        <w:rPr>
          <w:color w:val="auto"/>
        </w:rPr>
        <w:t>pastabos</w:t>
      </w:r>
      <w:proofErr w:type="spellEnd"/>
      <w:r>
        <w:rPr>
          <w:color w:val="auto"/>
        </w:rPr>
        <w:t xml:space="preserve">” </w:t>
      </w:r>
      <w:proofErr w:type="spellStart"/>
      <w:r w:rsidR="0048447B" w:rsidRPr="00B26334">
        <w:rPr>
          <w:color w:val="auto"/>
        </w:rPr>
        <w:t>skiltyje</w:t>
      </w:r>
      <w:proofErr w:type="spellEnd"/>
      <w:r w:rsidR="0048447B" w:rsidRPr="00B26334">
        <w:rPr>
          <w:color w:val="auto"/>
        </w:rPr>
        <w:t xml:space="preserve"> </w:t>
      </w:r>
      <w:proofErr w:type="spellStart"/>
      <w:r w:rsidR="0048447B" w:rsidRPr="00B26334">
        <w:rPr>
          <w:color w:val="auto"/>
        </w:rPr>
        <w:t>ir</w:t>
      </w:r>
      <w:proofErr w:type="spellEnd"/>
      <w:r w:rsidR="0048447B" w:rsidRPr="00B26334">
        <w:rPr>
          <w:color w:val="auto"/>
        </w:rPr>
        <w:t xml:space="preserve"> </w:t>
      </w:r>
      <w:proofErr w:type="spellStart"/>
      <w:r w:rsidR="004512D0" w:rsidRPr="00B26334">
        <w:rPr>
          <w:color w:val="auto"/>
        </w:rPr>
        <w:t>asmeninės</w:t>
      </w:r>
      <w:proofErr w:type="spellEnd"/>
      <w:r w:rsidR="004512D0" w:rsidRPr="00B26334">
        <w:rPr>
          <w:color w:val="auto"/>
        </w:rPr>
        <w:t xml:space="preserve"> </w:t>
      </w:r>
      <w:proofErr w:type="spellStart"/>
      <w:r w:rsidR="004512D0" w:rsidRPr="00B26334">
        <w:rPr>
          <w:color w:val="auto"/>
        </w:rPr>
        <w:t>ūgties</w:t>
      </w:r>
      <w:proofErr w:type="spellEnd"/>
      <w:r w:rsidR="004512D0" w:rsidRPr="00B26334">
        <w:rPr>
          <w:color w:val="auto"/>
        </w:rPr>
        <w:t xml:space="preserve"> </w:t>
      </w:r>
      <w:proofErr w:type="spellStart"/>
      <w:r w:rsidR="004512D0" w:rsidRPr="00B26334">
        <w:rPr>
          <w:color w:val="auto"/>
        </w:rPr>
        <w:t>ir</w:t>
      </w:r>
      <w:proofErr w:type="spellEnd"/>
      <w:r w:rsidR="004512D0" w:rsidRPr="00B26334">
        <w:rPr>
          <w:color w:val="auto"/>
        </w:rPr>
        <w:t xml:space="preserve"> </w:t>
      </w:r>
      <w:proofErr w:type="spellStart"/>
      <w:r w:rsidR="004512D0" w:rsidRPr="00B26334">
        <w:rPr>
          <w:color w:val="auto"/>
        </w:rPr>
        <w:t>pažangos</w:t>
      </w:r>
      <w:proofErr w:type="spellEnd"/>
      <w:r w:rsidR="004512D0" w:rsidRPr="00B26334">
        <w:rPr>
          <w:color w:val="auto"/>
        </w:rPr>
        <w:t xml:space="preserve"> </w:t>
      </w:r>
      <w:proofErr w:type="spellStart"/>
      <w:r w:rsidR="004512D0" w:rsidRPr="00B26334">
        <w:rPr>
          <w:color w:val="auto"/>
        </w:rPr>
        <w:t>stebėjimo</w:t>
      </w:r>
      <w:proofErr w:type="spellEnd"/>
      <w:r w:rsidR="004512D0" w:rsidRPr="00B26334">
        <w:rPr>
          <w:color w:val="auto"/>
        </w:rPr>
        <w:t xml:space="preserve"> </w:t>
      </w:r>
      <w:proofErr w:type="spellStart"/>
      <w:r w:rsidR="002E02AB" w:rsidRPr="00B26334">
        <w:rPr>
          <w:color w:val="auto"/>
        </w:rPr>
        <w:t>knygel</w:t>
      </w:r>
      <w:r w:rsidR="004512D0" w:rsidRPr="00B26334">
        <w:rPr>
          <w:color w:val="auto"/>
        </w:rPr>
        <w:t>ėje</w:t>
      </w:r>
      <w:proofErr w:type="spellEnd"/>
      <w:r>
        <w:rPr>
          <w:color w:val="auto"/>
        </w:rPr>
        <w:t xml:space="preserve"> “</w:t>
      </w:r>
      <w:r w:rsidR="004512D0" w:rsidRPr="00B26334">
        <w:rPr>
          <w:color w:val="auto"/>
        </w:rPr>
        <w:t xml:space="preserve">Mano </w:t>
      </w:r>
      <w:proofErr w:type="spellStart"/>
      <w:r w:rsidR="004512D0" w:rsidRPr="00B26334">
        <w:rPr>
          <w:color w:val="auto"/>
        </w:rPr>
        <w:t>žingsneliai</w:t>
      </w:r>
      <w:proofErr w:type="spellEnd"/>
      <w:r w:rsidR="004512D0" w:rsidRPr="00B26334">
        <w:rPr>
          <w:color w:val="auto"/>
        </w:rPr>
        <w:t>”</w:t>
      </w:r>
      <w:r>
        <w:rPr>
          <w:i/>
          <w:color w:val="auto"/>
        </w:rPr>
        <w:t xml:space="preserve"> </w:t>
      </w:r>
      <w:r w:rsidR="004512D0" w:rsidRPr="00B26334">
        <w:rPr>
          <w:color w:val="auto"/>
        </w:rPr>
        <w:t>(</w:t>
      </w:r>
      <w:proofErr w:type="spellStart"/>
      <w:r w:rsidR="004512D0" w:rsidRPr="00B26334">
        <w:rPr>
          <w:color w:val="auto"/>
        </w:rPr>
        <w:t>Priedas</w:t>
      </w:r>
      <w:proofErr w:type="spellEnd"/>
      <w:r w:rsidR="004512D0" w:rsidRPr="00B26334">
        <w:rPr>
          <w:color w:val="auto"/>
        </w:rPr>
        <w:t xml:space="preserve"> </w:t>
      </w:r>
      <w:r w:rsidR="00B26334" w:rsidRPr="00B26334">
        <w:rPr>
          <w:color w:val="auto"/>
        </w:rPr>
        <w:t>Nr. 1</w:t>
      </w:r>
      <w:r w:rsidR="004512D0" w:rsidRPr="00B26334">
        <w:rPr>
          <w:color w:val="auto"/>
        </w:rPr>
        <w:t>)</w:t>
      </w:r>
      <w:r>
        <w:rPr>
          <w:color w:val="auto"/>
        </w:rPr>
        <w:t>.</w:t>
      </w:r>
    </w:p>
    <w:p w14:paraId="1717D6AA" w14:textId="52E35E9A" w:rsidR="002747D7" w:rsidRDefault="00D43676" w:rsidP="002747D7">
      <w:pPr>
        <w:pStyle w:val="Betarp"/>
        <w:ind w:right="1" w:firstLine="699"/>
      </w:pPr>
      <w:r>
        <w:t>1</w:t>
      </w:r>
      <w:r w:rsidR="00CA69D8">
        <w:t>9</w:t>
      </w:r>
      <w:r w:rsidR="002747D7">
        <w:t xml:space="preserve">. </w:t>
      </w:r>
      <w:proofErr w:type="spellStart"/>
      <w:r w:rsidR="002747D7">
        <w:t>Pusmečio</w:t>
      </w:r>
      <w:proofErr w:type="spellEnd"/>
      <w:r w:rsidR="002747D7">
        <w:t xml:space="preserve"> </w:t>
      </w:r>
      <w:proofErr w:type="spellStart"/>
      <w:r w:rsidR="002747D7">
        <w:t>mokinių</w:t>
      </w:r>
      <w:proofErr w:type="spellEnd"/>
      <w:r w:rsidR="002747D7">
        <w:t xml:space="preserve"> </w:t>
      </w:r>
      <w:proofErr w:type="spellStart"/>
      <w:r w:rsidR="002747D7">
        <w:t>pasiekimai</w:t>
      </w:r>
      <w:proofErr w:type="spellEnd"/>
      <w:r w:rsidR="002747D7">
        <w:t xml:space="preserve"> </w:t>
      </w:r>
      <w:proofErr w:type="spellStart"/>
      <w:r w:rsidR="002747D7">
        <w:t>fiksuojami</w:t>
      </w:r>
      <w:proofErr w:type="spellEnd"/>
      <w:r w:rsidR="002747D7">
        <w:t xml:space="preserve"> </w:t>
      </w:r>
      <w:proofErr w:type="spellStart"/>
      <w:r w:rsidR="002747D7">
        <w:t>elektroniniame</w:t>
      </w:r>
      <w:proofErr w:type="spellEnd"/>
      <w:r w:rsidR="002747D7">
        <w:t xml:space="preserve"> dienyne, </w:t>
      </w:r>
      <w:proofErr w:type="spellStart"/>
      <w:r w:rsidR="002747D7">
        <w:t>atitinkamose</w:t>
      </w:r>
      <w:proofErr w:type="spellEnd"/>
      <w:r w:rsidR="002747D7">
        <w:t xml:space="preserve"> </w:t>
      </w:r>
      <w:proofErr w:type="spellStart"/>
      <w:r w:rsidR="002747D7">
        <w:t>elektroninio</w:t>
      </w:r>
      <w:proofErr w:type="spellEnd"/>
      <w:r w:rsidR="002747D7">
        <w:t xml:space="preserve"> </w:t>
      </w:r>
      <w:proofErr w:type="spellStart"/>
      <w:r w:rsidR="002747D7">
        <w:t>dienyno</w:t>
      </w:r>
      <w:proofErr w:type="spellEnd"/>
      <w:r w:rsidR="002747D7">
        <w:t xml:space="preserve"> </w:t>
      </w:r>
      <w:proofErr w:type="spellStart"/>
      <w:r w:rsidR="002747D7">
        <w:t>skiltyse</w:t>
      </w:r>
      <w:proofErr w:type="spellEnd"/>
      <w:r w:rsidR="002747D7">
        <w:t xml:space="preserve">, </w:t>
      </w:r>
      <w:proofErr w:type="spellStart"/>
      <w:r w:rsidR="002747D7">
        <w:t>įrašant</w:t>
      </w:r>
      <w:proofErr w:type="spellEnd"/>
      <w:r w:rsidR="002747D7">
        <w:t xml:space="preserve"> </w:t>
      </w:r>
      <w:proofErr w:type="spellStart"/>
      <w:r w:rsidR="002747D7">
        <w:t>mokinio</w:t>
      </w:r>
      <w:proofErr w:type="spellEnd"/>
      <w:r w:rsidR="002747D7">
        <w:t xml:space="preserve"> </w:t>
      </w:r>
      <w:proofErr w:type="spellStart"/>
      <w:r w:rsidR="002747D7">
        <w:t>pasiektą</w:t>
      </w:r>
      <w:proofErr w:type="spellEnd"/>
      <w:r w:rsidR="002747D7">
        <w:t xml:space="preserve"> </w:t>
      </w:r>
      <w:proofErr w:type="spellStart"/>
      <w:r w:rsidR="002747D7">
        <w:t>mokymosi</w:t>
      </w:r>
      <w:proofErr w:type="spellEnd"/>
      <w:r w:rsidR="002747D7">
        <w:t xml:space="preserve"> </w:t>
      </w:r>
      <w:proofErr w:type="spellStart"/>
      <w:r w:rsidR="002747D7">
        <w:t>lygį</w:t>
      </w:r>
      <w:proofErr w:type="spellEnd"/>
      <w:r w:rsidR="002747D7">
        <w:t xml:space="preserve"> </w:t>
      </w:r>
      <w:proofErr w:type="spellStart"/>
      <w:r w:rsidR="002747D7">
        <w:t>pagal</w:t>
      </w:r>
      <w:proofErr w:type="spellEnd"/>
      <w:r w:rsidR="002747D7">
        <w:t xml:space="preserve"> </w:t>
      </w:r>
      <w:proofErr w:type="spellStart"/>
      <w:r w:rsidR="002747D7">
        <w:t>pasiekimų</w:t>
      </w:r>
      <w:proofErr w:type="spellEnd"/>
      <w:r w:rsidR="002747D7">
        <w:t xml:space="preserve"> </w:t>
      </w:r>
      <w:proofErr w:type="spellStart"/>
      <w:r w:rsidR="002747D7">
        <w:t>požymius</w:t>
      </w:r>
      <w:proofErr w:type="spellEnd"/>
      <w:r w:rsidR="002747D7">
        <w:t xml:space="preserve">, </w:t>
      </w:r>
      <w:proofErr w:type="spellStart"/>
      <w:r w:rsidR="002747D7">
        <w:t>aprašytus</w:t>
      </w:r>
      <w:proofErr w:type="spellEnd"/>
      <w:r w:rsidR="002747D7">
        <w:t xml:space="preserve"> </w:t>
      </w:r>
      <w:proofErr w:type="spellStart"/>
      <w:r w:rsidR="002747D7">
        <w:t>Bendrosiose</w:t>
      </w:r>
      <w:proofErr w:type="spellEnd"/>
      <w:r w:rsidR="002747D7">
        <w:t xml:space="preserve"> </w:t>
      </w:r>
      <w:proofErr w:type="spellStart"/>
      <w:r w:rsidR="002747D7">
        <w:t>programose</w:t>
      </w:r>
      <w:proofErr w:type="spellEnd"/>
      <w:r w:rsidR="002747D7">
        <w:t xml:space="preserve">. </w:t>
      </w:r>
    </w:p>
    <w:p w14:paraId="0892F9C6" w14:textId="4BC8AEAC" w:rsidR="002747D7" w:rsidRDefault="00CA69D8" w:rsidP="002747D7">
      <w:pPr>
        <w:pStyle w:val="Betarp"/>
        <w:ind w:right="1" w:firstLine="699"/>
      </w:pPr>
      <w:r>
        <w:t>20</w:t>
      </w:r>
      <w:r w:rsidR="002747D7">
        <w:t xml:space="preserve">. </w:t>
      </w:r>
      <w:proofErr w:type="spellStart"/>
      <w:r w:rsidR="002747D7">
        <w:t>Mokiniui</w:t>
      </w:r>
      <w:proofErr w:type="spellEnd"/>
      <w:r w:rsidR="002747D7">
        <w:t xml:space="preserve">, </w:t>
      </w:r>
      <w:proofErr w:type="spellStart"/>
      <w:r w:rsidR="002747D7">
        <w:t>besimokančiam</w:t>
      </w:r>
      <w:proofErr w:type="spellEnd"/>
      <w:r w:rsidR="002747D7">
        <w:t xml:space="preserve"> </w:t>
      </w:r>
      <w:proofErr w:type="spellStart"/>
      <w:r w:rsidR="002747D7">
        <w:t>pagal</w:t>
      </w:r>
      <w:proofErr w:type="spellEnd"/>
      <w:r w:rsidR="002747D7">
        <w:t xml:space="preserve"> </w:t>
      </w:r>
      <w:proofErr w:type="spellStart"/>
      <w:r w:rsidR="002747D7">
        <w:t>pradinio</w:t>
      </w:r>
      <w:proofErr w:type="spellEnd"/>
      <w:r w:rsidR="002747D7">
        <w:t xml:space="preserve"> </w:t>
      </w:r>
      <w:proofErr w:type="spellStart"/>
      <w:r w:rsidR="002747D7">
        <w:t>ugdymo</w:t>
      </w:r>
      <w:proofErr w:type="spellEnd"/>
      <w:r w:rsidR="002747D7">
        <w:t xml:space="preserve"> </w:t>
      </w:r>
      <w:proofErr w:type="spellStart"/>
      <w:r w:rsidR="002747D7">
        <w:t>programą</w:t>
      </w:r>
      <w:proofErr w:type="spellEnd"/>
      <w:r w:rsidR="002747D7">
        <w:t xml:space="preserve">, II </w:t>
      </w:r>
      <w:proofErr w:type="spellStart"/>
      <w:r w:rsidR="002747D7">
        <w:t>pusmečio</w:t>
      </w:r>
      <w:proofErr w:type="spellEnd"/>
      <w:r w:rsidR="002747D7">
        <w:t xml:space="preserve"> </w:t>
      </w:r>
      <w:proofErr w:type="spellStart"/>
      <w:r w:rsidR="002747D7">
        <w:t>mokymosi</w:t>
      </w:r>
      <w:proofErr w:type="spellEnd"/>
      <w:r w:rsidR="002747D7">
        <w:t xml:space="preserve"> </w:t>
      </w:r>
      <w:proofErr w:type="spellStart"/>
      <w:r w:rsidR="002747D7">
        <w:t>pasiekimų</w:t>
      </w:r>
      <w:proofErr w:type="spellEnd"/>
      <w:r w:rsidR="002747D7">
        <w:t xml:space="preserve"> </w:t>
      </w:r>
      <w:proofErr w:type="spellStart"/>
      <w:r w:rsidR="002747D7">
        <w:t>įvertinimas</w:t>
      </w:r>
      <w:proofErr w:type="spellEnd"/>
      <w:r w:rsidR="002747D7">
        <w:t xml:space="preserve"> </w:t>
      </w:r>
      <w:proofErr w:type="spellStart"/>
      <w:r w:rsidR="002747D7">
        <w:t>laikomas</w:t>
      </w:r>
      <w:proofErr w:type="spellEnd"/>
      <w:r w:rsidR="002747D7">
        <w:t xml:space="preserve"> </w:t>
      </w:r>
      <w:proofErr w:type="spellStart"/>
      <w:r w:rsidR="002747D7">
        <w:t>metiniu</w:t>
      </w:r>
      <w:proofErr w:type="spellEnd"/>
      <w:r w:rsidR="002747D7" w:rsidRPr="00137B21">
        <w:rPr>
          <w:color w:val="auto"/>
        </w:rPr>
        <w:t xml:space="preserve">. </w:t>
      </w:r>
      <w:proofErr w:type="spellStart"/>
      <w:r w:rsidR="00ED689D" w:rsidRPr="00137B21">
        <w:rPr>
          <w:bCs/>
          <w:color w:val="auto"/>
        </w:rPr>
        <w:t>M</w:t>
      </w:r>
      <w:r w:rsidR="002747D7" w:rsidRPr="00137B21">
        <w:rPr>
          <w:bCs/>
          <w:color w:val="auto"/>
        </w:rPr>
        <w:t>okiniui</w:t>
      </w:r>
      <w:proofErr w:type="spellEnd"/>
      <w:r w:rsidR="002747D7" w:rsidRPr="00137B21">
        <w:rPr>
          <w:bCs/>
          <w:color w:val="auto"/>
        </w:rPr>
        <w:t>,</w:t>
      </w:r>
      <w:r w:rsidR="002747D7" w:rsidRPr="00137B21">
        <w:rPr>
          <w:color w:val="auto"/>
        </w:rPr>
        <w:t xml:space="preserve"> </w:t>
      </w:r>
      <w:proofErr w:type="spellStart"/>
      <w:r w:rsidR="002747D7" w:rsidRPr="00137B21">
        <w:rPr>
          <w:color w:val="auto"/>
        </w:rPr>
        <w:t>kurio</w:t>
      </w:r>
      <w:proofErr w:type="spellEnd"/>
      <w:r w:rsidR="002747D7" w:rsidRPr="00137B21">
        <w:rPr>
          <w:color w:val="auto"/>
        </w:rPr>
        <w:t xml:space="preserve"> </w:t>
      </w:r>
      <w:proofErr w:type="spellStart"/>
      <w:r w:rsidR="002747D7" w:rsidRPr="00137B21">
        <w:rPr>
          <w:color w:val="auto"/>
        </w:rPr>
        <w:t>mokymosi</w:t>
      </w:r>
      <w:proofErr w:type="spellEnd"/>
      <w:r w:rsidR="002747D7" w:rsidRPr="00137B21">
        <w:rPr>
          <w:color w:val="auto"/>
        </w:rPr>
        <w:t xml:space="preserve"> </w:t>
      </w:r>
      <w:proofErr w:type="spellStart"/>
      <w:r w:rsidR="002747D7" w:rsidRPr="00137B21">
        <w:rPr>
          <w:color w:val="auto"/>
        </w:rPr>
        <w:t>pasiekimai</w:t>
      </w:r>
      <w:proofErr w:type="spellEnd"/>
      <w:r w:rsidR="002747D7" w:rsidRPr="00137B21">
        <w:rPr>
          <w:color w:val="auto"/>
        </w:rPr>
        <w:t xml:space="preserve"> </w:t>
      </w:r>
      <w:proofErr w:type="spellStart"/>
      <w:r w:rsidR="002747D7" w:rsidRPr="00137B21">
        <w:rPr>
          <w:color w:val="auto"/>
        </w:rPr>
        <w:t>mokantis</w:t>
      </w:r>
      <w:proofErr w:type="spellEnd"/>
      <w:r w:rsidR="002747D7" w:rsidRPr="00137B21">
        <w:rPr>
          <w:color w:val="auto"/>
        </w:rPr>
        <w:t xml:space="preserve"> </w:t>
      </w:r>
      <w:proofErr w:type="spellStart"/>
      <w:r w:rsidR="002747D7" w:rsidRPr="00137B21">
        <w:rPr>
          <w:color w:val="auto"/>
        </w:rPr>
        <w:t>pagal</w:t>
      </w:r>
      <w:proofErr w:type="spellEnd"/>
      <w:r w:rsidR="002747D7" w:rsidRPr="00137B21">
        <w:rPr>
          <w:color w:val="auto"/>
        </w:rPr>
        <w:t xml:space="preserve"> </w:t>
      </w:r>
      <w:proofErr w:type="spellStart"/>
      <w:r w:rsidR="002747D7" w:rsidRPr="00137B21">
        <w:rPr>
          <w:color w:val="auto"/>
        </w:rPr>
        <w:t>dalyko</w:t>
      </w:r>
      <w:proofErr w:type="spellEnd"/>
      <w:r w:rsidR="002747D7" w:rsidRPr="00137B21">
        <w:rPr>
          <w:color w:val="auto"/>
        </w:rPr>
        <w:t xml:space="preserve"> </w:t>
      </w:r>
      <w:proofErr w:type="spellStart"/>
      <w:r w:rsidR="002747D7" w:rsidRPr="00137B21">
        <w:rPr>
          <w:color w:val="auto"/>
        </w:rPr>
        <w:t>programą</w:t>
      </w:r>
      <w:proofErr w:type="spellEnd"/>
      <w:r w:rsidR="002747D7" w:rsidRPr="00137B21">
        <w:rPr>
          <w:color w:val="auto"/>
        </w:rPr>
        <w:t xml:space="preserve"> </w:t>
      </w:r>
      <w:proofErr w:type="spellStart"/>
      <w:r w:rsidR="00ED689D" w:rsidRPr="00137B21">
        <w:rPr>
          <w:bCs/>
          <w:color w:val="auto"/>
        </w:rPr>
        <w:t>pasibaigus</w:t>
      </w:r>
      <w:proofErr w:type="spellEnd"/>
      <w:r w:rsidR="00ED689D" w:rsidRPr="00137B21">
        <w:rPr>
          <w:bCs/>
          <w:color w:val="auto"/>
        </w:rPr>
        <w:t xml:space="preserve"> </w:t>
      </w:r>
      <w:proofErr w:type="spellStart"/>
      <w:r w:rsidR="00ED689D" w:rsidRPr="00137B21">
        <w:rPr>
          <w:bCs/>
          <w:color w:val="auto"/>
        </w:rPr>
        <w:t>ugdymo</w:t>
      </w:r>
      <w:proofErr w:type="spellEnd"/>
      <w:r w:rsidR="00ED689D" w:rsidRPr="00137B21">
        <w:rPr>
          <w:bCs/>
          <w:color w:val="auto"/>
        </w:rPr>
        <w:t xml:space="preserve"> </w:t>
      </w:r>
      <w:proofErr w:type="spellStart"/>
      <w:r w:rsidR="00ED689D" w:rsidRPr="00137B21">
        <w:rPr>
          <w:bCs/>
          <w:color w:val="auto"/>
        </w:rPr>
        <w:t>procesui</w:t>
      </w:r>
      <w:proofErr w:type="spellEnd"/>
      <w:r w:rsidR="00ED689D" w:rsidRPr="00137B21">
        <w:rPr>
          <w:color w:val="auto"/>
        </w:rPr>
        <w:t xml:space="preserve"> </w:t>
      </w:r>
      <w:proofErr w:type="spellStart"/>
      <w:r w:rsidR="002747D7" w:rsidRPr="00137B21">
        <w:rPr>
          <w:color w:val="auto"/>
        </w:rPr>
        <w:t>fiksuoti</w:t>
      </w:r>
      <w:proofErr w:type="spellEnd"/>
      <w:r w:rsidR="002747D7" w:rsidRPr="00137B21">
        <w:rPr>
          <w:color w:val="auto"/>
        </w:rPr>
        <w:t xml:space="preserve"> </w:t>
      </w:r>
      <w:proofErr w:type="spellStart"/>
      <w:r w:rsidR="002747D7" w:rsidRPr="00137B21">
        <w:rPr>
          <w:color w:val="auto"/>
        </w:rPr>
        <w:t>nepatenkinamu</w:t>
      </w:r>
      <w:proofErr w:type="spellEnd"/>
      <w:r w:rsidR="002747D7" w:rsidRPr="00137B21">
        <w:rPr>
          <w:color w:val="auto"/>
        </w:rPr>
        <w:t xml:space="preserve"> </w:t>
      </w:r>
      <w:proofErr w:type="spellStart"/>
      <w:r w:rsidR="002747D7" w:rsidRPr="00137B21">
        <w:rPr>
          <w:color w:val="auto"/>
        </w:rPr>
        <w:t>metiniu</w:t>
      </w:r>
      <w:proofErr w:type="spellEnd"/>
      <w:r w:rsidR="002747D7" w:rsidRPr="00137B21">
        <w:rPr>
          <w:color w:val="auto"/>
        </w:rPr>
        <w:t xml:space="preserve"> </w:t>
      </w:r>
      <w:proofErr w:type="spellStart"/>
      <w:r w:rsidR="002747D7" w:rsidRPr="00137B21">
        <w:rPr>
          <w:color w:val="auto"/>
        </w:rPr>
        <w:t>įvertinimu</w:t>
      </w:r>
      <w:proofErr w:type="spellEnd"/>
      <w:r w:rsidR="002747D7" w:rsidRPr="00137B21">
        <w:rPr>
          <w:color w:val="auto"/>
        </w:rPr>
        <w:t xml:space="preserve">, </w:t>
      </w:r>
      <w:proofErr w:type="spellStart"/>
      <w:r w:rsidR="002747D7" w:rsidRPr="00137B21">
        <w:rPr>
          <w:color w:val="auto"/>
        </w:rPr>
        <w:t>skiriami</w:t>
      </w:r>
      <w:proofErr w:type="spellEnd"/>
      <w:r w:rsidR="002747D7" w:rsidRPr="00137B21">
        <w:rPr>
          <w:color w:val="auto"/>
        </w:rPr>
        <w:t xml:space="preserve"> </w:t>
      </w:r>
      <w:proofErr w:type="spellStart"/>
      <w:r w:rsidR="002747D7" w:rsidRPr="00137B21">
        <w:rPr>
          <w:color w:val="auto"/>
        </w:rPr>
        <w:t>papildomi</w:t>
      </w:r>
      <w:proofErr w:type="spellEnd"/>
      <w:r w:rsidR="002747D7" w:rsidRPr="00137B21">
        <w:rPr>
          <w:color w:val="auto"/>
        </w:rPr>
        <w:t xml:space="preserve"> </w:t>
      </w:r>
      <w:proofErr w:type="spellStart"/>
      <w:r w:rsidR="002747D7" w:rsidRPr="00137B21">
        <w:rPr>
          <w:color w:val="auto"/>
        </w:rPr>
        <w:t>darbai</w:t>
      </w:r>
      <w:proofErr w:type="spellEnd"/>
      <w:r w:rsidR="002747D7" w:rsidRPr="00137B21">
        <w:rPr>
          <w:color w:val="auto"/>
        </w:rPr>
        <w:t xml:space="preserve">. </w:t>
      </w:r>
      <w:proofErr w:type="spellStart"/>
      <w:r w:rsidR="002747D7" w:rsidRPr="00137B21">
        <w:rPr>
          <w:color w:val="auto"/>
        </w:rPr>
        <w:t>Papildomi</w:t>
      </w:r>
      <w:proofErr w:type="spellEnd"/>
      <w:r w:rsidR="002747D7" w:rsidRPr="00137B21">
        <w:rPr>
          <w:color w:val="auto"/>
        </w:rPr>
        <w:t xml:space="preserve"> </w:t>
      </w:r>
      <w:proofErr w:type="spellStart"/>
      <w:r w:rsidR="002747D7" w:rsidRPr="00137B21">
        <w:rPr>
          <w:color w:val="auto"/>
        </w:rPr>
        <w:t>darbai</w:t>
      </w:r>
      <w:proofErr w:type="spellEnd"/>
      <w:r w:rsidR="002747D7" w:rsidRPr="00137B21">
        <w:rPr>
          <w:color w:val="auto"/>
        </w:rPr>
        <w:t xml:space="preserve"> </w:t>
      </w:r>
      <w:proofErr w:type="spellStart"/>
      <w:r w:rsidR="002747D7" w:rsidRPr="00137B21">
        <w:rPr>
          <w:color w:val="auto"/>
        </w:rPr>
        <w:t>suteikia</w:t>
      </w:r>
      <w:proofErr w:type="spellEnd"/>
      <w:r w:rsidR="002747D7" w:rsidRPr="00137B21">
        <w:rPr>
          <w:color w:val="auto"/>
        </w:rPr>
        <w:t xml:space="preserve"> </w:t>
      </w:r>
      <w:proofErr w:type="spellStart"/>
      <w:r w:rsidR="002747D7" w:rsidRPr="00137B21">
        <w:rPr>
          <w:color w:val="auto"/>
        </w:rPr>
        <w:t>galimybę</w:t>
      </w:r>
      <w:proofErr w:type="spellEnd"/>
      <w:r w:rsidR="002747D7" w:rsidRPr="00137B21">
        <w:rPr>
          <w:color w:val="auto"/>
        </w:rPr>
        <w:t xml:space="preserve"> </w:t>
      </w:r>
      <w:proofErr w:type="spellStart"/>
      <w:r w:rsidR="002747D7" w:rsidRPr="00137B21">
        <w:rPr>
          <w:color w:val="auto"/>
        </w:rPr>
        <w:t>pasiekti</w:t>
      </w:r>
      <w:proofErr w:type="spellEnd"/>
      <w:r w:rsidR="002747D7" w:rsidRPr="00137B21">
        <w:rPr>
          <w:color w:val="auto"/>
        </w:rPr>
        <w:t xml:space="preserve"> ne </w:t>
      </w:r>
      <w:proofErr w:type="spellStart"/>
      <w:r w:rsidR="002747D7" w:rsidRPr="00137B21">
        <w:rPr>
          <w:color w:val="auto"/>
        </w:rPr>
        <w:t>žemesnį</w:t>
      </w:r>
      <w:proofErr w:type="spellEnd"/>
      <w:r w:rsidR="002747D7" w:rsidRPr="00137B21">
        <w:rPr>
          <w:color w:val="auto"/>
        </w:rPr>
        <w:t xml:space="preserve"> </w:t>
      </w:r>
      <w:proofErr w:type="spellStart"/>
      <w:r w:rsidR="002747D7">
        <w:t>kaip</w:t>
      </w:r>
      <w:proofErr w:type="spellEnd"/>
      <w:r w:rsidR="002747D7">
        <w:t xml:space="preserve"> </w:t>
      </w:r>
      <w:proofErr w:type="spellStart"/>
      <w:r w:rsidR="0025413E">
        <w:t>slenkstinį</w:t>
      </w:r>
      <w:proofErr w:type="spellEnd"/>
      <w:r w:rsidR="002747D7" w:rsidRPr="00AF13EC">
        <w:rPr>
          <w:color w:val="FF0000"/>
        </w:rPr>
        <w:t xml:space="preserve"> </w:t>
      </w:r>
      <w:proofErr w:type="spellStart"/>
      <w:r w:rsidR="002747D7">
        <w:t>mokymosi</w:t>
      </w:r>
      <w:proofErr w:type="spellEnd"/>
      <w:r w:rsidR="002747D7">
        <w:t xml:space="preserve"> </w:t>
      </w:r>
      <w:proofErr w:type="spellStart"/>
      <w:r w:rsidR="002747D7">
        <w:t>pasiekimų</w:t>
      </w:r>
      <w:proofErr w:type="spellEnd"/>
      <w:r w:rsidR="002747D7">
        <w:t xml:space="preserve"> </w:t>
      </w:r>
      <w:proofErr w:type="spellStart"/>
      <w:r w:rsidR="002747D7">
        <w:t>lygmenį</w:t>
      </w:r>
      <w:proofErr w:type="spellEnd"/>
      <w:r w:rsidR="002747D7">
        <w:t xml:space="preserve">, </w:t>
      </w:r>
      <w:proofErr w:type="spellStart"/>
      <w:r w:rsidR="002747D7">
        <w:t>n</w:t>
      </w:r>
      <w:r w:rsidR="00AF13EC">
        <w:t>ustatytą</w:t>
      </w:r>
      <w:proofErr w:type="spellEnd"/>
      <w:r w:rsidR="00AF13EC">
        <w:t xml:space="preserve"> </w:t>
      </w:r>
      <w:proofErr w:type="spellStart"/>
      <w:r w:rsidR="00AF13EC">
        <w:t>bendrosiose</w:t>
      </w:r>
      <w:proofErr w:type="spellEnd"/>
      <w:r w:rsidR="00AF13EC">
        <w:t xml:space="preserve"> </w:t>
      </w:r>
      <w:proofErr w:type="spellStart"/>
      <w:r w:rsidR="00AF13EC">
        <w:t>programose</w:t>
      </w:r>
      <w:proofErr w:type="spellEnd"/>
      <w:r w:rsidR="00AF13EC">
        <w:t>.</w:t>
      </w:r>
      <w:r w:rsidR="002747D7">
        <w:t xml:space="preserve"> </w:t>
      </w:r>
      <w:proofErr w:type="spellStart"/>
      <w:r w:rsidR="002747D7">
        <w:t>Papildomo</w:t>
      </w:r>
      <w:proofErr w:type="spellEnd"/>
      <w:r w:rsidR="002747D7">
        <w:t xml:space="preserve"> </w:t>
      </w:r>
      <w:proofErr w:type="spellStart"/>
      <w:r w:rsidR="002747D7">
        <w:t>darbo</w:t>
      </w:r>
      <w:proofErr w:type="spellEnd"/>
      <w:r w:rsidR="002747D7">
        <w:t xml:space="preserve"> </w:t>
      </w:r>
      <w:proofErr w:type="spellStart"/>
      <w:r w:rsidR="002747D7">
        <w:t>įvertinimas</w:t>
      </w:r>
      <w:proofErr w:type="spellEnd"/>
      <w:r w:rsidR="002747D7">
        <w:t xml:space="preserve"> </w:t>
      </w:r>
      <w:proofErr w:type="spellStart"/>
      <w:r w:rsidR="002747D7">
        <w:t>laikomas</w:t>
      </w:r>
      <w:proofErr w:type="spellEnd"/>
      <w:r w:rsidR="002747D7">
        <w:t xml:space="preserve"> </w:t>
      </w:r>
      <w:proofErr w:type="spellStart"/>
      <w:r w:rsidR="002747D7">
        <w:t>metiniu</w:t>
      </w:r>
      <w:proofErr w:type="spellEnd"/>
      <w:r w:rsidR="002747D7">
        <w:t xml:space="preserve"> </w:t>
      </w:r>
      <w:proofErr w:type="spellStart"/>
      <w:r w:rsidR="002747D7">
        <w:t>įvertinimu</w:t>
      </w:r>
      <w:proofErr w:type="spellEnd"/>
      <w:r w:rsidR="002747D7">
        <w:t xml:space="preserve">. </w:t>
      </w:r>
    </w:p>
    <w:p w14:paraId="0984D562" w14:textId="3188A190" w:rsidR="002747D7" w:rsidRDefault="002870F4" w:rsidP="002747D7">
      <w:pPr>
        <w:pStyle w:val="Betarp"/>
        <w:ind w:right="1" w:firstLine="699"/>
      </w:pPr>
      <w:r>
        <w:t>2</w:t>
      </w:r>
      <w:r w:rsidR="00CA69D8">
        <w:t>1</w:t>
      </w:r>
      <w:r w:rsidR="002747D7">
        <w:t xml:space="preserve">. </w:t>
      </w:r>
      <w:proofErr w:type="spellStart"/>
      <w:r w:rsidR="002747D7">
        <w:t>Mokiniams</w:t>
      </w:r>
      <w:proofErr w:type="spellEnd"/>
      <w:r w:rsidR="002747D7">
        <w:t xml:space="preserve">, </w:t>
      </w:r>
      <w:proofErr w:type="spellStart"/>
      <w:r w:rsidR="002747D7">
        <w:t>tėvams</w:t>
      </w:r>
      <w:proofErr w:type="spellEnd"/>
      <w:r w:rsidR="002747D7">
        <w:t xml:space="preserve"> (</w:t>
      </w:r>
      <w:proofErr w:type="spellStart"/>
      <w:r w:rsidR="002747D7">
        <w:t>globėjams</w:t>
      </w:r>
      <w:proofErr w:type="spellEnd"/>
      <w:r w:rsidR="002747D7">
        <w:t xml:space="preserve">, </w:t>
      </w:r>
      <w:proofErr w:type="spellStart"/>
      <w:r w:rsidR="002747D7">
        <w:t>rūpintojams</w:t>
      </w:r>
      <w:proofErr w:type="spellEnd"/>
      <w:r w:rsidR="002747D7">
        <w:t xml:space="preserve">) </w:t>
      </w:r>
      <w:proofErr w:type="spellStart"/>
      <w:r w:rsidR="002747D7">
        <w:t>informacija</w:t>
      </w:r>
      <w:proofErr w:type="spellEnd"/>
      <w:r w:rsidR="002747D7">
        <w:t xml:space="preserve"> </w:t>
      </w:r>
      <w:proofErr w:type="spellStart"/>
      <w:r w:rsidR="002747D7">
        <w:t>apie</w:t>
      </w:r>
      <w:proofErr w:type="spellEnd"/>
      <w:r w:rsidR="002747D7">
        <w:t xml:space="preserve"> </w:t>
      </w:r>
      <w:proofErr w:type="spellStart"/>
      <w:r w:rsidR="002747D7">
        <w:t>mokinio</w:t>
      </w:r>
      <w:proofErr w:type="spellEnd"/>
      <w:r w:rsidR="002747D7">
        <w:t xml:space="preserve"> </w:t>
      </w:r>
      <w:proofErr w:type="spellStart"/>
      <w:r w:rsidR="002747D7">
        <w:t>pažangą</w:t>
      </w:r>
      <w:proofErr w:type="spellEnd"/>
      <w:r w:rsidR="002747D7">
        <w:t xml:space="preserve"> </w:t>
      </w:r>
      <w:proofErr w:type="spellStart"/>
      <w:r w:rsidR="002747D7">
        <w:t>ir</w:t>
      </w:r>
      <w:proofErr w:type="spellEnd"/>
      <w:r w:rsidR="002747D7">
        <w:t xml:space="preserve"> </w:t>
      </w:r>
      <w:proofErr w:type="spellStart"/>
      <w:r w:rsidR="002747D7">
        <w:t>pasiekimus</w:t>
      </w:r>
      <w:proofErr w:type="spellEnd"/>
      <w:r w:rsidR="002747D7">
        <w:t xml:space="preserve"> </w:t>
      </w:r>
      <w:proofErr w:type="spellStart"/>
      <w:r w:rsidR="002747D7">
        <w:t>teikiama</w:t>
      </w:r>
      <w:proofErr w:type="spellEnd"/>
      <w:r w:rsidR="002747D7">
        <w:t xml:space="preserve"> </w:t>
      </w:r>
      <w:proofErr w:type="spellStart"/>
      <w:r w:rsidR="002747D7">
        <w:t>žodžiu</w:t>
      </w:r>
      <w:proofErr w:type="spellEnd"/>
      <w:r w:rsidR="002747D7">
        <w:t xml:space="preserve"> </w:t>
      </w:r>
      <w:proofErr w:type="spellStart"/>
      <w:r w:rsidR="002747D7">
        <w:t>ir</w:t>
      </w:r>
      <w:proofErr w:type="spellEnd"/>
      <w:r w:rsidR="002747D7">
        <w:t xml:space="preserve"> </w:t>
      </w:r>
      <w:proofErr w:type="spellStart"/>
      <w:r w:rsidR="002747D7">
        <w:t>raštu</w:t>
      </w:r>
      <w:proofErr w:type="spellEnd"/>
      <w:r w:rsidR="002747D7">
        <w:t xml:space="preserve">. </w:t>
      </w:r>
      <w:proofErr w:type="spellStart"/>
      <w:r w:rsidR="002747D7">
        <w:t>Organizuojami</w:t>
      </w:r>
      <w:proofErr w:type="spellEnd"/>
      <w:r w:rsidR="002747D7">
        <w:t xml:space="preserve"> </w:t>
      </w:r>
      <w:proofErr w:type="spellStart"/>
      <w:r w:rsidR="002747D7">
        <w:t>susirinkimai</w:t>
      </w:r>
      <w:proofErr w:type="spellEnd"/>
      <w:r w:rsidR="002747D7">
        <w:t xml:space="preserve">, </w:t>
      </w:r>
      <w:proofErr w:type="spellStart"/>
      <w:r w:rsidR="002747D7">
        <w:t>individualūs</w:t>
      </w:r>
      <w:proofErr w:type="spellEnd"/>
      <w:r w:rsidR="002747D7">
        <w:t xml:space="preserve"> </w:t>
      </w:r>
      <w:proofErr w:type="spellStart"/>
      <w:r w:rsidR="002747D7">
        <w:t>pokalbiai</w:t>
      </w:r>
      <w:proofErr w:type="spellEnd"/>
      <w:r w:rsidR="002747D7">
        <w:t xml:space="preserve">, </w:t>
      </w:r>
      <w:proofErr w:type="spellStart"/>
      <w:r w:rsidR="002747D7">
        <w:t>rašomi</w:t>
      </w:r>
      <w:proofErr w:type="spellEnd"/>
      <w:r w:rsidR="002747D7">
        <w:t xml:space="preserve"> </w:t>
      </w:r>
      <w:proofErr w:type="spellStart"/>
      <w:r w:rsidR="002747D7">
        <w:t>atsiliepimai</w:t>
      </w:r>
      <w:proofErr w:type="spellEnd"/>
      <w:r w:rsidR="002747D7">
        <w:t xml:space="preserve">, </w:t>
      </w:r>
      <w:proofErr w:type="spellStart"/>
      <w:r w:rsidR="002747D7">
        <w:t>komentarai</w:t>
      </w:r>
      <w:proofErr w:type="spellEnd"/>
      <w:r w:rsidR="002747D7">
        <w:t xml:space="preserve"> </w:t>
      </w:r>
      <w:proofErr w:type="spellStart"/>
      <w:r w:rsidR="002747D7">
        <w:t>elektroniniame</w:t>
      </w:r>
      <w:proofErr w:type="spellEnd"/>
      <w:r w:rsidR="002747D7">
        <w:t xml:space="preserve"> dienyne </w:t>
      </w:r>
      <w:proofErr w:type="spellStart"/>
      <w:r w:rsidR="002747D7">
        <w:t>ir</w:t>
      </w:r>
      <w:proofErr w:type="spellEnd"/>
      <w:r w:rsidR="002747D7">
        <w:t xml:space="preserve"> kt. </w:t>
      </w:r>
    </w:p>
    <w:p w14:paraId="47FAC9C6" w14:textId="149E18F7" w:rsidR="002747D7" w:rsidRDefault="002870F4" w:rsidP="002747D7">
      <w:pPr>
        <w:pStyle w:val="Betarp"/>
        <w:ind w:right="1" w:firstLine="699"/>
      </w:pPr>
      <w:r>
        <w:t>2</w:t>
      </w:r>
      <w:r w:rsidR="00CA69D8">
        <w:t>2</w:t>
      </w:r>
      <w:r w:rsidR="002747D7">
        <w:t xml:space="preserve">. </w:t>
      </w:r>
      <w:r w:rsidR="00F6577C">
        <w:t xml:space="preserve">1-4 </w:t>
      </w:r>
      <w:proofErr w:type="spellStart"/>
      <w:r w:rsidR="00F6577C">
        <w:t>klasių</w:t>
      </w:r>
      <w:proofErr w:type="spellEnd"/>
      <w:r w:rsidR="00F6577C">
        <w:t xml:space="preserve"> </w:t>
      </w:r>
      <w:proofErr w:type="spellStart"/>
      <w:r w:rsidR="00F6577C">
        <w:t>mokinių</w:t>
      </w:r>
      <w:proofErr w:type="spellEnd"/>
      <w:r w:rsidR="00F6577C">
        <w:t xml:space="preserve"> </w:t>
      </w:r>
      <w:proofErr w:type="spellStart"/>
      <w:r w:rsidR="00F6577C">
        <w:t>v</w:t>
      </w:r>
      <w:r w:rsidR="002747D7">
        <w:t>ertinimo</w:t>
      </w:r>
      <w:proofErr w:type="spellEnd"/>
      <w:r w:rsidR="002747D7">
        <w:t xml:space="preserve"> </w:t>
      </w:r>
      <w:proofErr w:type="spellStart"/>
      <w:r w:rsidR="002747D7">
        <w:t>normų</w:t>
      </w:r>
      <w:proofErr w:type="spellEnd"/>
      <w:r w:rsidR="002747D7">
        <w:t xml:space="preserve"> </w:t>
      </w:r>
      <w:proofErr w:type="spellStart"/>
      <w:r w:rsidR="002747D7">
        <w:t>kriterijai</w:t>
      </w:r>
      <w:proofErr w:type="spellEnd"/>
      <w:r w:rsidR="002747D7">
        <w:t>:</w:t>
      </w:r>
    </w:p>
    <w:tbl>
      <w:tblPr>
        <w:tblStyle w:val="TableGrid"/>
        <w:tblW w:w="9715" w:type="dxa"/>
        <w:tblInd w:w="461" w:type="dxa"/>
        <w:tblCellMar>
          <w:top w:w="14" w:type="dxa"/>
          <w:left w:w="108" w:type="dxa"/>
          <w:right w:w="48" w:type="dxa"/>
        </w:tblCellMar>
        <w:tblLook w:val="04A0" w:firstRow="1" w:lastRow="0" w:firstColumn="1" w:lastColumn="0" w:noHBand="0" w:noVBand="1"/>
      </w:tblPr>
      <w:tblGrid>
        <w:gridCol w:w="1550"/>
        <w:gridCol w:w="1820"/>
        <w:gridCol w:w="6345"/>
      </w:tblGrid>
      <w:tr w:rsidR="002747D7" w14:paraId="2D353EF1" w14:textId="77777777" w:rsidTr="00FA14A8">
        <w:trPr>
          <w:trHeight w:val="315"/>
        </w:trPr>
        <w:tc>
          <w:tcPr>
            <w:tcW w:w="1550" w:type="dxa"/>
            <w:tcBorders>
              <w:top w:val="single" w:sz="4" w:space="0" w:color="000000"/>
              <w:left w:val="single" w:sz="4" w:space="0" w:color="000000"/>
              <w:bottom w:val="single" w:sz="4" w:space="0" w:color="000000"/>
              <w:right w:val="single" w:sz="4" w:space="0" w:color="000000"/>
            </w:tcBorders>
          </w:tcPr>
          <w:p w14:paraId="7B1B7B1B" w14:textId="77777777" w:rsidR="002747D7" w:rsidRDefault="002747D7" w:rsidP="00FA14A8">
            <w:pPr>
              <w:spacing w:after="0" w:line="259" w:lineRule="auto"/>
              <w:ind w:left="0" w:right="60" w:firstLine="0"/>
              <w:jc w:val="center"/>
            </w:pPr>
            <w:proofErr w:type="spellStart"/>
            <w:r>
              <w:t>Lygis</w:t>
            </w:r>
            <w:proofErr w:type="spellEnd"/>
          </w:p>
        </w:tc>
        <w:tc>
          <w:tcPr>
            <w:tcW w:w="1820" w:type="dxa"/>
            <w:tcBorders>
              <w:top w:val="single" w:sz="4" w:space="0" w:color="000000"/>
              <w:left w:val="single" w:sz="4" w:space="0" w:color="000000"/>
              <w:bottom w:val="single" w:sz="4" w:space="0" w:color="000000"/>
              <w:right w:val="single" w:sz="4" w:space="0" w:color="000000"/>
            </w:tcBorders>
          </w:tcPr>
          <w:p w14:paraId="684EB444" w14:textId="77777777" w:rsidR="002747D7" w:rsidRDefault="002747D7" w:rsidP="00FA14A8">
            <w:pPr>
              <w:spacing w:after="0" w:line="259" w:lineRule="auto"/>
              <w:ind w:left="0" w:right="0" w:firstLine="0"/>
              <w:jc w:val="left"/>
            </w:pPr>
            <w:proofErr w:type="spellStart"/>
            <w:r>
              <w:t>Pasiekimų</w:t>
            </w:r>
            <w:proofErr w:type="spellEnd"/>
            <w:r>
              <w:t xml:space="preserve"> </w:t>
            </w:r>
            <w:proofErr w:type="spellStart"/>
            <w:r>
              <w:t>sritis</w:t>
            </w:r>
            <w:proofErr w:type="spellEnd"/>
            <w:r>
              <w:t xml:space="preserve"> </w:t>
            </w:r>
          </w:p>
        </w:tc>
        <w:tc>
          <w:tcPr>
            <w:tcW w:w="6345" w:type="dxa"/>
            <w:tcBorders>
              <w:top w:val="single" w:sz="4" w:space="0" w:color="000000"/>
              <w:left w:val="single" w:sz="4" w:space="0" w:color="000000"/>
              <w:bottom w:val="single" w:sz="4" w:space="0" w:color="000000"/>
              <w:right w:val="single" w:sz="4" w:space="0" w:color="000000"/>
            </w:tcBorders>
          </w:tcPr>
          <w:p w14:paraId="2E667F7A" w14:textId="77777777" w:rsidR="002747D7" w:rsidRDefault="002747D7" w:rsidP="00FA14A8">
            <w:pPr>
              <w:spacing w:after="0" w:line="259" w:lineRule="auto"/>
              <w:ind w:left="0" w:right="65" w:firstLine="0"/>
              <w:jc w:val="center"/>
            </w:pPr>
            <w:proofErr w:type="spellStart"/>
            <w:r>
              <w:t>Pasiekimų</w:t>
            </w:r>
            <w:proofErr w:type="spellEnd"/>
            <w:r>
              <w:t xml:space="preserve"> </w:t>
            </w:r>
            <w:proofErr w:type="spellStart"/>
            <w:r>
              <w:t>aprašymas</w:t>
            </w:r>
            <w:proofErr w:type="spellEnd"/>
            <w:r>
              <w:t xml:space="preserve"> </w:t>
            </w:r>
          </w:p>
        </w:tc>
      </w:tr>
      <w:tr w:rsidR="00F6577C" w14:paraId="6912975C" w14:textId="77777777" w:rsidTr="00814948">
        <w:trPr>
          <w:trHeight w:val="315"/>
        </w:trPr>
        <w:tc>
          <w:tcPr>
            <w:tcW w:w="1550" w:type="dxa"/>
            <w:vMerge w:val="restart"/>
            <w:tcBorders>
              <w:top w:val="single" w:sz="4" w:space="0" w:color="000000"/>
              <w:left w:val="single" w:sz="4" w:space="0" w:color="000000"/>
              <w:right w:val="single" w:sz="4" w:space="0" w:color="000000"/>
            </w:tcBorders>
          </w:tcPr>
          <w:p w14:paraId="0E45B684" w14:textId="2EBA33F9" w:rsidR="00F6577C" w:rsidRDefault="00F6577C" w:rsidP="00F6577C">
            <w:pPr>
              <w:spacing w:after="0" w:line="259" w:lineRule="auto"/>
              <w:ind w:left="0" w:right="60" w:firstLine="0"/>
              <w:jc w:val="center"/>
            </w:pPr>
            <w:proofErr w:type="spellStart"/>
            <w:r w:rsidRPr="00532B46">
              <w:rPr>
                <w:color w:val="auto"/>
              </w:rPr>
              <w:t>Aukštesnysis</w:t>
            </w:r>
            <w:proofErr w:type="spellEnd"/>
            <w:r w:rsidRPr="00532B46">
              <w:rPr>
                <w:color w:val="auto"/>
              </w:rPr>
              <w:t xml:space="preserve"> </w:t>
            </w:r>
          </w:p>
        </w:tc>
        <w:tc>
          <w:tcPr>
            <w:tcW w:w="1820" w:type="dxa"/>
            <w:tcBorders>
              <w:top w:val="single" w:sz="4" w:space="0" w:color="000000"/>
              <w:left w:val="single" w:sz="4" w:space="0" w:color="000000"/>
              <w:bottom w:val="single" w:sz="4" w:space="0" w:color="000000"/>
              <w:right w:val="single" w:sz="4" w:space="0" w:color="000000"/>
            </w:tcBorders>
          </w:tcPr>
          <w:p w14:paraId="23779071" w14:textId="1FE43AB3" w:rsidR="00F6577C" w:rsidRDefault="00F6577C" w:rsidP="00F6577C">
            <w:pPr>
              <w:spacing w:after="0" w:line="259" w:lineRule="auto"/>
              <w:ind w:left="0" w:right="0" w:firstLine="0"/>
              <w:jc w:val="left"/>
            </w:pPr>
            <w:proofErr w:type="spellStart"/>
            <w:r w:rsidRPr="00532B46">
              <w:rPr>
                <w:color w:val="auto"/>
              </w:rPr>
              <w:t>Savarankiškumo</w:t>
            </w:r>
            <w:proofErr w:type="spellEnd"/>
          </w:p>
        </w:tc>
        <w:tc>
          <w:tcPr>
            <w:tcW w:w="6345" w:type="dxa"/>
            <w:tcBorders>
              <w:top w:val="single" w:sz="4" w:space="0" w:color="000000"/>
              <w:left w:val="single" w:sz="4" w:space="0" w:color="000000"/>
              <w:bottom w:val="single" w:sz="4" w:space="0" w:color="000000"/>
              <w:right w:val="single" w:sz="4" w:space="0" w:color="000000"/>
            </w:tcBorders>
          </w:tcPr>
          <w:p w14:paraId="3CECF227" w14:textId="4D281D26" w:rsidR="00F6577C" w:rsidRDefault="00F6577C" w:rsidP="00F6577C">
            <w:pPr>
              <w:pStyle w:val="Betarp"/>
              <w:ind w:right="0"/>
            </w:pPr>
            <w:proofErr w:type="spellStart"/>
            <w:r w:rsidRPr="00532B46">
              <w:t>Savarankiškai</w:t>
            </w:r>
            <w:proofErr w:type="spellEnd"/>
            <w:r w:rsidRPr="00532B46">
              <w:t xml:space="preserve"> – </w:t>
            </w:r>
            <w:proofErr w:type="spellStart"/>
            <w:r w:rsidRPr="00532B46">
              <w:t>užduotis</w:t>
            </w:r>
            <w:proofErr w:type="spellEnd"/>
            <w:r w:rsidRPr="00532B46">
              <w:t xml:space="preserve"> </w:t>
            </w:r>
            <w:proofErr w:type="spellStart"/>
            <w:r w:rsidRPr="00532B46">
              <w:t>atlieka</w:t>
            </w:r>
            <w:proofErr w:type="spellEnd"/>
            <w:r w:rsidRPr="00532B46">
              <w:t xml:space="preserve"> </w:t>
            </w:r>
            <w:proofErr w:type="spellStart"/>
            <w:r w:rsidRPr="00532B46">
              <w:t>iki</w:t>
            </w:r>
            <w:proofErr w:type="spellEnd"/>
            <w:r w:rsidRPr="00532B46">
              <w:t xml:space="preserve"> </w:t>
            </w:r>
            <w:proofErr w:type="spellStart"/>
            <w:r w:rsidRPr="00532B46">
              <w:t>galo</w:t>
            </w:r>
            <w:proofErr w:type="spellEnd"/>
            <w:r w:rsidRPr="00532B46">
              <w:t xml:space="preserve">, </w:t>
            </w:r>
            <w:proofErr w:type="spellStart"/>
            <w:r w:rsidRPr="00532B46">
              <w:t>susidūręs</w:t>
            </w:r>
            <w:proofErr w:type="spellEnd"/>
            <w:r w:rsidRPr="00532B46">
              <w:t xml:space="preserve"> </w:t>
            </w:r>
            <w:proofErr w:type="spellStart"/>
            <w:r w:rsidRPr="00532B46">
              <w:t>su</w:t>
            </w:r>
            <w:proofErr w:type="spellEnd"/>
            <w:r w:rsidRPr="00532B46">
              <w:t xml:space="preserve"> </w:t>
            </w:r>
            <w:proofErr w:type="spellStart"/>
            <w:r w:rsidRPr="00532B46">
              <w:t>kliūtimis</w:t>
            </w:r>
            <w:proofErr w:type="spellEnd"/>
            <w:r w:rsidRPr="00532B46">
              <w:t xml:space="preserve">, </w:t>
            </w:r>
            <w:proofErr w:type="spellStart"/>
            <w:r w:rsidRPr="00532B46">
              <w:t>randa</w:t>
            </w:r>
            <w:proofErr w:type="spellEnd"/>
            <w:r w:rsidRPr="00532B46">
              <w:t xml:space="preserve"> </w:t>
            </w:r>
            <w:proofErr w:type="spellStart"/>
            <w:r w:rsidRPr="00532B46">
              <w:t>būdų</w:t>
            </w:r>
            <w:proofErr w:type="spellEnd"/>
            <w:r w:rsidRPr="00532B46">
              <w:t xml:space="preserve"> </w:t>
            </w:r>
            <w:proofErr w:type="spellStart"/>
            <w:r w:rsidRPr="00532B46">
              <w:t>jas</w:t>
            </w:r>
            <w:proofErr w:type="spellEnd"/>
            <w:r w:rsidRPr="00532B46">
              <w:t xml:space="preserve"> </w:t>
            </w:r>
            <w:proofErr w:type="spellStart"/>
            <w:r w:rsidRPr="00532B46">
              <w:t>įveikti</w:t>
            </w:r>
            <w:proofErr w:type="spellEnd"/>
            <w:r w:rsidRPr="00532B46">
              <w:t>.</w:t>
            </w:r>
          </w:p>
        </w:tc>
      </w:tr>
      <w:tr w:rsidR="00F6577C" w14:paraId="2A8F1180" w14:textId="77777777" w:rsidTr="00C1167F">
        <w:trPr>
          <w:trHeight w:val="315"/>
        </w:trPr>
        <w:tc>
          <w:tcPr>
            <w:tcW w:w="1550" w:type="dxa"/>
            <w:vMerge/>
            <w:tcBorders>
              <w:left w:val="single" w:sz="4" w:space="0" w:color="000000"/>
              <w:right w:val="single" w:sz="4" w:space="0" w:color="000000"/>
            </w:tcBorders>
          </w:tcPr>
          <w:p w14:paraId="2BCAD196" w14:textId="77777777" w:rsidR="00F6577C" w:rsidRPr="00532B46" w:rsidRDefault="00F6577C" w:rsidP="00F6577C">
            <w:pPr>
              <w:spacing w:after="0" w:line="259" w:lineRule="auto"/>
              <w:ind w:left="0" w:right="60" w:firstLine="0"/>
              <w:jc w:val="center"/>
              <w:rPr>
                <w:color w:val="auto"/>
              </w:rPr>
            </w:pPr>
          </w:p>
        </w:tc>
        <w:tc>
          <w:tcPr>
            <w:tcW w:w="1820" w:type="dxa"/>
            <w:tcBorders>
              <w:top w:val="single" w:sz="4" w:space="0" w:color="000000"/>
              <w:left w:val="single" w:sz="4" w:space="0" w:color="000000"/>
              <w:bottom w:val="single" w:sz="4" w:space="0" w:color="000000"/>
              <w:right w:val="single" w:sz="4" w:space="0" w:color="000000"/>
            </w:tcBorders>
          </w:tcPr>
          <w:p w14:paraId="1ED737D1" w14:textId="0D44A1AB" w:rsidR="00F6577C" w:rsidRPr="00532B46" w:rsidRDefault="00F6577C" w:rsidP="00F6577C">
            <w:pPr>
              <w:spacing w:after="0" w:line="259" w:lineRule="auto"/>
              <w:ind w:left="0" w:right="0" w:firstLine="0"/>
              <w:jc w:val="left"/>
              <w:rPr>
                <w:color w:val="auto"/>
              </w:rPr>
            </w:pPr>
            <w:proofErr w:type="spellStart"/>
            <w:r w:rsidRPr="00532B46">
              <w:rPr>
                <w:color w:val="auto"/>
              </w:rPr>
              <w:t>Sudėtingumo</w:t>
            </w:r>
            <w:proofErr w:type="spellEnd"/>
          </w:p>
        </w:tc>
        <w:tc>
          <w:tcPr>
            <w:tcW w:w="6345" w:type="dxa"/>
            <w:tcBorders>
              <w:top w:val="single" w:sz="4" w:space="0" w:color="000000"/>
              <w:left w:val="single" w:sz="4" w:space="0" w:color="000000"/>
              <w:bottom w:val="single" w:sz="4" w:space="0" w:color="000000"/>
              <w:right w:val="single" w:sz="4" w:space="0" w:color="000000"/>
            </w:tcBorders>
          </w:tcPr>
          <w:p w14:paraId="41851BFA" w14:textId="77528B21" w:rsidR="00F6577C" w:rsidRPr="00532B46" w:rsidRDefault="00F6577C" w:rsidP="00F6577C">
            <w:pPr>
              <w:pStyle w:val="Betarp"/>
              <w:ind w:right="0"/>
            </w:pPr>
            <w:proofErr w:type="spellStart"/>
            <w:r w:rsidRPr="00532B46">
              <w:rPr>
                <w:color w:val="auto"/>
              </w:rPr>
              <w:t>Mokinys</w:t>
            </w:r>
            <w:proofErr w:type="spellEnd"/>
            <w:r w:rsidRPr="00532B46">
              <w:rPr>
                <w:color w:val="auto"/>
              </w:rPr>
              <w:t xml:space="preserve"> </w:t>
            </w:r>
            <w:proofErr w:type="spellStart"/>
            <w:r w:rsidRPr="00532B46">
              <w:rPr>
                <w:color w:val="auto"/>
              </w:rPr>
              <w:t>temos</w:t>
            </w:r>
            <w:proofErr w:type="spellEnd"/>
            <w:r w:rsidRPr="00532B46">
              <w:rPr>
                <w:color w:val="auto"/>
              </w:rPr>
              <w:t xml:space="preserve"> </w:t>
            </w:r>
            <w:proofErr w:type="spellStart"/>
            <w:r w:rsidRPr="00532B46">
              <w:rPr>
                <w:color w:val="auto"/>
              </w:rPr>
              <w:t>analizėje</w:t>
            </w:r>
            <w:proofErr w:type="spellEnd"/>
            <w:r w:rsidRPr="00532B46">
              <w:rPr>
                <w:color w:val="auto"/>
              </w:rPr>
              <w:t xml:space="preserve"> </w:t>
            </w:r>
            <w:proofErr w:type="spellStart"/>
            <w:r w:rsidRPr="00532B46">
              <w:rPr>
                <w:color w:val="auto"/>
              </w:rPr>
              <w:t>savirefleksiją</w:t>
            </w:r>
            <w:proofErr w:type="spellEnd"/>
            <w:r w:rsidRPr="00532B46">
              <w:rPr>
                <w:color w:val="auto"/>
              </w:rPr>
              <w:t xml:space="preserve"> </w:t>
            </w:r>
            <w:proofErr w:type="spellStart"/>
            <w:r w:rsidRPr="00532B46">
              <w:rPr>
                <w:color w:val="auto"/>
              </w:rPr>
              <w:t>ir</w:t>
            </w:r>
            <w:proofErr w:type="spellEnd"/>
            <w:r w:rsidRPr="00532B46">
              <w:rPr>
                <w:color w:val="auto"/>
              </w:rPr>
              <w:t xml:space="preserve"> </w:t>
            </w:r>
            <w:proofErr w:type="spellStart"/>
            <w:r w:rsidRPr="00532B46">
              <w:rPr>
                <w:color w:val="auto"/>
              </w:rPr>
              <w:t>jos</w:t>
            </w:r>
            <w:proofErr w:type="spellEnd"/>
            <w:r w:rsidRPr="00532B46">
              <w:rPr>
                <w:color w:val="auto"/>
              </w:rPr>
              <w:t xml:space="preserve"> </w:t>
            </w:r>
            <w:proofErr w:type="spellStart"/>
            <w:r w:rsidRPr="00532B46">
              <w:rPr>
                <w:color w:val="auto"/>
              </w:rPr>
              <w:t>išraišką</w:t>
            </w:r>
            <w:proofErr w:type="spellEnd"/>
            <w:r w:rsidRPr="00532B46">
              <w:rPr>
                <w:color w:val="auto"/>
              </w:rPr>
              <w:t xml:space="preserve"> </w:t>
            </w:r>
            <w:proofErr w:type="spellStart"/>
            <w:r w:rsidRPr="00532B46">
              <w:rPr>
                <w:color w:val="auto"/>
              </w:rPr>
              <w:t>perkelia</w:t>
            </w:r>
            <w:proofErr w:type="spellEnd"/>
            <w:r w:rsidRPr="00532B46">
              <w:rPr>
                <w:color w:val="auto"/>
              </w:rPr>
              <w:t xml:space="preserve"> į </w:t>
            </w:r>
            <w:proofErr w:type="spellStart"/>
            <w:r w:rsidRPr="00532B46">
              <w:rPr>
                <w:color w:val="auto"/>
              </w:rPr>
              <w:t>įvairius</w:t>
            </w:r>
            <w:proofErr w:type="spellEnd"/>
            <w:r w:rsidRPr="00532B46">
              <w:rPr>
                <w:color w:val="auto"/>
              </w:rPr>
              <w:t xml:space="preserve"> </w:t>
            </w:r>
            <w:proofErr w:type="spellStart"/>
            <w:r w:rsidRPr="00532B46">
              <w:rPr>
                <w:color w:val="auto"/>
              </w:rPr>
              <w:t>kontekstus</w:t>
            </w:r>
            <w:proofErr w:type="spellEnd"/>
            <w:r w:rsidRPr="00532B46">
              <w:rPr>
                <w:color w:val="auto"/>
              </w:rPr>
              <w:t xml:space="preserve">, </w:t>
            </w:r>
            <w:proofErr w:type="spellStart"/>
            <w:r w:rsidRPr="00532B46">
              <w:rPr>
                <w:color w:val="auto"/>
              </w:rPr>
              <w:t>kritiškai</w:t>
            </w:r>
            <w:proofErr w:type="spellEnd"/>
            <w:r w:rsidRPr="00532B46">
              <w:rPr>
                <w:color w:val="auto"/>
              </w:rPr>
              <w:t xml:space="preserve"> </w:t>
            </w:r>
            <w:proofErr w:type="spellStart"/>
            <w:r w:rsidRPr="00532B46">
              <w:rPr>
                <w:color w:val="auto"/>
              </w:rPr>
              <w:t>vertina</w:t>
            </w:r>
            <w:proofErr w:type="spellEnd"/>
            <w:r w:rsidRPr="00532B46">
              <w:rPr>
                <w:color w:val="auto"/>
              </w:rPr>
              <w:t xml:space="preserve">, </w:t>
            </w:r>
            <w:proofErr w:type="spellStart"/>
            <w:r w:rsidRPr="00532B46">
              <w:rPr>
                <w:color w:val="auto"/>
              </w:rPr>
              <w:t>išauga</w:t>
            </w:r>
            <w:proofErr w:type="spellEnd"/>
            <w:r w:rsidRPr="00532B46">
              <w:rPr>
                <w:rFonts w:ascii="Calibri" w:eastAsia="Calibri" w:hAnsi="Calibri" w:cs="Calibri"/>
                <w:color w:val="auto"/>
                <w:sz w:val="21"/>
              </w:rPr>
              <w:t xml:space="preserve"> </w:t>
            </w:r>
            <w:proofErr w:type="spellStart"/>
            <w:r w:rsidRPr="00532B46">
              <w:rPr>
                <w:color w:val="auto"/>
              </w:rPr>
              <w:t>abstrakcijos</w:t>
            </w:r>
            <w:proofErr w:type="spellEnd"/>
            <w:r w:rsidRPr="00532B46">
              <w:rPr>
                <w:color w:val="auto"/>
              </w:rPr>
              <w:t xml:space="preserve"> </w:t>
            </w:r>
            <w:proofErr w:type="spellStart"/>
            <w:r w:rsidRPr="00532B46">
              <w:rPr>
                <w:color w:val="auto"/>
              </w:rPr>
              <w:t>lygmuo</w:t>
            </w:r>
            <w:proofErr w:type="spellEnd"/>
            <w:r w:rsidRPr="00532B46">
              <w:rPr>
                <w:color w:val="auto"/>
              </w:rPr>
              <w:t>.</w:t>
            </w:r>
          </w:p>
        </w:tc>
      </w:tr>
      <w:tr w:rsidR="00F6577C" w14:paraId="3C6A9235" w14:textId="77777777" w:rsidTr="00814948">
        <w:trPr>
          <w:trHeight w:val="315"/>
        </w:trPr>
        <w:tc>
          <w:tcPr>
            <w:tcW w:w="1550" w:type="dxa"/>
            <w:vMerge/>
            <w:tcBorders>
              <w:left w:val="single" w:sz="4" w:space="0" w:color="000000"/>
              <w:bottom w:val="single" w:sz="4" w:space="0" w:color="000000"/>
              <w:right w:val="single" w:sz="4" w:space="0" w:color="000000"/>
            </w:tcBorders>
          </w:tcPr>
          <w:p w14:paraId="7850CC57" w14:textId="77777777" w:rsidR="00F6577C" w:rsidRPr="00532B46" w:rsidRDefault="00F6577C" w:rsidP="00F6577C">
            <w:pPr>
              <w:spacing w:after="0" w:line="259" w:lineRule="auto"/>
              <w:ind w:left="0" w:right="60" w:firstLine="0"/>
              <w:jc w:val="center"/>
              <w:rPr>
                <w:color w:val="auto"/>
              </w:rPr>
            </w:pPr>
          </w:p>
        </w:tc>
        <w:tc>
          <w:tcPr>
            <w:tcW w:w="1820" w:type="dxa"/>
            <w:tcBorders>
              <w:top w:val="single" w:sz="4" w:space="0" w:color="000000"/>
              <w:left w:val="single" w:sz="4" w:space="0" w:color="000000"/>
              <w:bottom w:val="single" w:sz="4" w:space="0" w:color="000000"/>
              <w:right w:val="single" w:sz="4" w:space="0" w:color="000000"/>
            </w:tcBorders>
          </w:tcPr>
          <w:p w14:paraId="4EBC1E50" w14:textId="05FFF202" w:rsidR="00F6577C" w:rsidRPr="00532B46" w:rsidRDefault="00F6577C" w:rsidP="00F6577C">
            <w:pPr>
              <w:spacing w:after="0" w:line="259" w:lineRule="auto"/>
              <w:ind w:left="0" w:right="0" w:firstLine="0"/>
              <w:jc w:val="left"/>
              <w:rPr>
                <w:color w:val="auto"/>
              </w:rPr>
            </w:pPr>
            <w:proofErr w:type="spellStart"/>
            <w:r w:rsidRPr="00532B46">
              <w:rPr>
                <w:color w:val="auto"/>
              </w:rPr>
              <w:t>Konteksto</w:t>
            </w:r>
            <w:proofErr w:type="spellEnd"/>
            <w:r w:rsidRPr="00532B46">
              <w:rPr>
                <w:color w:val="auto"/>
              </w:rPr>
              <w:t xml:space="preserve">  </w:t>
            </w:r>
          </w:p>
        </w:tc>
        <w:tc>
          <w:tcPr>
            <w:tcW w:w="6345" w:type="dxa"/>
            <w:tcBorders>
              <w:top w:val="single" w:sz="4" w:space="0" w:color="000000"/>
              <w:left w:val="single" w:sz="4" w:space="0" w:color="000000"/>
              <w:bottom w:val="single" w:sz="4" w:space="0" w:color="000000"/>
              <w:right w:val="single" w:sz="4" w:space="0" w:color="000000"/>
            </w:tcBorders>
          </w:tcPr>
          <w:p w14:paraId="21E3D4E1" w14:textId="647868BF" w:rsidR="00F6577C" w:rsidRPr="00532B46" w:rsidRDefault="00F6577C" w:rsidP="00F6577C">
            <w:pPr>
              <w:pStyle w:val="Betarp"/>
              <w:ind w:right="0"/>
              <w:rPr>
                <w:color w:val="auto"/>
              </w:rPr>
            </w:pPr>
            <w:proofErr w:type="spellStart"/>
            <w:r w:rsidRPr="00532B46">
              <w:rPr>
                <w:color w:val="auto"/>
              </w:rPr>
              <w:t>Mokinys</w:t>
            </w:r>
            <w:proofErr w:type="spellEnd"/>
            <w:r w:rsidRPr="00532B46">
              <w:rPr>
                <w:color w:val="auto"/>
              </w:rPr>
              <w:t xml:space="preserve"> </w:t>
            </w:r>
            <w:proofErr w:type="spellStart"/>
            <w:r w:rsidRPr="00532B46">
              <w:rPr>
                <w:color w:val="auto"/>
              </w:rPr>
              <w:t>išplečia</w:t>
            </w:r>
            <w:proofErr w:type="spellEnd"/>
            <w:r w:rsidRPr="00532B46">
              <w:rPr>
                <w:color w:val="auto"/>
              </w:rPr>
              <w:t xml:space="preserve"> </w:t>
            </w:r>
            <w:proofErr w:type="spellStart"/>
            <w:r w:rsidRPr="00532B46">
              <w:rPr>
                <w:color w:val="auto"/>
              </w:rPr>
              <w:t>kontekstą</w:t>
            </w:r>
            <w:proofErr w:type="spellEnd"/>
            <w:r w:rsidRPr="00532B46">
              <w:rPr>
                <w:color w:val="auto"/>
              </w:rPr>
              <w:t xml:space="preserve"> į </w:t>
            </w:r>
            <w:proofErr w:type="spellStart"/>
            <w:r w:rsidRPr="00532B46">
              <w:rPr>
                <w:color w:val="auto"/>
              </w:rPr>
              <w:t>kitas</w:t>
            </w:r>
            <w:proofErr w:type="spellEnd"/>
            <w:r w:rsidRPr="00532B46">
              <w:rPr>
                <w:color w:val="auto"/>
              </w:rPr>
              <w:t xml:space="preserve"> </w:t>
            </w:r>
            <w:proofErr w:type="spellStart"/>
            <w:r w:rsidRPr="00532B46">
              <w:rPr>
                <w:color w:val="auto"/>
              </w:rPr>
              <w:t>sritis</w:t>
            </w:r>
            <w:proofErr w:type="spellEnd"/>
            <w:r w:rsidRPr="00532B46">
              <w:rPr>
                <w:color w:val="auto"/>
              </w:rPr>
              <w:t xml:space="preserve">, </w:t>
            </w:r>
            <w:proofErr w:type="spellStart"/>
            <w:r w:rsidRPr="00532B46">
              <w:rPr>
                <w:color w:val="auto"/>
              </w:rPr>
              <w:t>išauga</w:t>
            </w:r>
            <w:proofErr w:type="spellEnd"/>
            <w:r w:rsidRPr="00532B46">
              <w:rPr>
                <w:color w:val="auto"/>
              </w:rPr>
              <w:t xml:space="preserve"> </w:t>
            </w:r>
            <w:proofErr w:type="spellStart"/>
            <w:r w:rsidRPr="00532B46">
              <w:rPr>
                <w:color w:val="auto"/>
              </w:rPr>
              <w:t>abstrakcijos</w:t>
            </w:r>
            <w:proofErr w:type="spellEnd"/>
            <w:r w:rsidRPr="00532B46">
              <w:rPr>
                <w:color w:val="auto"/>
              </w:rPr>
              <w:t xml:space="preserve"> </w:t>
            </w:r>
            <w:proofErr w:type="spellStart"/>
            <w:r w:rsidRPr="00532B46">
              <w:rPr>
                <w:color w:val="auto"/>
              </w:rPr>
              <w:t>lygmuo</w:t>
            </w:r>
            <w:proofErr w:type="spellEnd"/>
            <w:r w:rsidRPr="00532B46">
              <w:rPr>
                <w:color w:val="auto"/>
              </w:rPr>
              <w:t>.</w:t>
            </w:r>
          </w:p>
        </w:tc>
      </w:tr>
      <w:tr w:rsidR="00F6577C" w14:paraId="2FE23D3E" w14:textId="77777777" w:rsidTr="00E10F73">
        <w:trPr>
          <w:trHeight w:val="315"/>
        </w:trPr>
        <w:tc>
          <w:tcPr>
            <w:tcW w:w="1550" w:type="dxa"/>
            <w:vMerge w:val="restart"/>
            <w:tcBorders>
              <w:left w:val="single" w:sz="4" w:space="0" w:color="000000"/>
              <w:right w:val="single" w:sz="4" w:space="0" w:color="000000"/>
            </w:tcBorders>
          </w:tcPr>
          <w:p w14:paraId="63FA96F5" w14:textId="68CD5BDA" w:rsidR="00F6577C" w:rsidRPr="00532B46" w:rsidRDefault="00F6577C" w:rsidP="00F6577C">
            <w:pPr>
              <w:spacing w:after="0" w:line="259" w:lineRule="auto"/>
              <w:ind w:left="0" w:right="60" w:firstLine="0"/>
              <w:rPr>
                <w:color w:val="auto"/>
              </w:rPr>
            </w:pPr>
            <w:proofErr w:type="spellStart"/>
            <w:r w:rsidRPr="00532B46">
              <w:rPr>
                <w:color w:val="auto"/>
              </w:rPr>
              <w:t>Pagrindinis</w:t>
            </w:r>
            <w:proofErr w:type="spellEnd"/>
          </w:p>
        </w:tc>
        <w:tc>
          <w:tcPr>
            <w:tcW w:w="1820" w:type="dxa"/>
            <w:tcBorders>
              <w:top w:val="single" w:sz="4" w:space="0" w:color="000000"/>
              <w:left w:val="single" w:sz="4" w:space="0" w:color="000000"/>
              <w:bottom w:val="single" w:sz="4" w:space="0" w:color="000000"/>
              <w:right w:val="single" w:sz="4" w:space="0" w:color="000000"/>
            </w:tcBorders>
          </w:tcPr>
          <w:p w14:paraId="1F7E2B3F" w14:textId="56BF04D1" w:rsidR="00F6577C" w:rsidRPr="00532B46" w:rsidRDefault="00F6577C" w:rsidP="00F6577C">
            <w:pPr>
              <w:spacing w:after="0" w:line="259" w:lineRule="auto"/>
              <w:ind w:left="0" w:right="0" w:firstLine="0"/>
              <w:jc w:val="left"/>
              <w:rPr>
                <w:color w:val="auto"/>
              </w:rPr>
            </w:pPr>
            <w:proofErr w:type="spellStart"/>
            <w:r w:rsidRPr="00532B46">
              <w:rPr>
                <w:color w:val="auto"/>
              </w:rPr>
              <w:t>Savarankiškumo</w:t>
            </w:r>
            <w:proofErr w:type="spellEnd"/>
            <w:r w:rsidRPr="00532B46">
              <w:rPr>
                <w:color w:val="auto"/>
              </w:rPr>
              <w:t xml:space="preserve"> </w:t>
            </w:r>
          </w:p>
        </w:tc>
        <w:tc>
          <w:tcPr>
            <w:tcW w:w="6345" w:type="dxa"/>
            <w:tcBorders>
              <w:top w:val="single" w:sz="4" w:space="0" w:color="000000"/>
              <w:left w:val="single" w:sz="4" w:space="0" w:color="000000"/>
              <w:bottom w:val="single" w:sz="4" w:space="0" w:color="000000"/>
              <w:right w:val="single" w:sz="4" w:space="0" w:color="000000"/>
            </w:tcBorders>
          </w:tcPr>
          <w:p w14:paraId="464DC097" w14:textId="2FC0EB51" w:rsidR="00F6577C" w:rsidRPr="00532B46" w:rsidRDefault="00F6577C" w:rsidP="00F6577C">
            <w:pPr>
              <w:pStyle w:val="Betarp"/>
              <w:ind w:right="0"/>
              <w:rPr>
                <w:color w:val="auto"/>
              </w:rPr>
            </w:pPr>
            <w:proofErr w:type="spellStart"/>
            <w:r w:rsidRPr="00532B46">
              <w:rPr>
                <w:color w:val="auto"/>
              </w:rPr>
              <w:t>Konsultuodamasis</w:t>
            </w:r>
            <w:proofErr w:type="spellEnd"/>
            <w:r w:rsidRPr="00532B46">
              <w:rPr>
                <w:color w:val="auto"/>
              </w:rPr>
              <w:t xml:space="preserve"> – </w:t>
            </w:r>
            <w:proofErr w:type="spellStart"/>
            <w:r w:rsidRPr="00532B46">
              <w:rPr>
                <w:color w:val="auto"/>
              </w:rPr>
              <w:t>įvardija</w:t>
            </w:r>
            <w:proofErr w:type="spellEnd"/>
            <w:r w:rsidRPr="00532B46">
              <w:rPr>
                <w:color w:val="auto"/>
              </w:rPr>
              <w:t xml:space="preserve"> </w:t>
            </w:r>
            <w:proofErr w:type="spellStart"/>
            <w:r w:rsidRPr="00532B46">
              <w:rPr>
                <w:color w:val="auto"/>
              </w:rPr>
              <w:t>pasitaikančias</w:t>
            </w:r>
            <w:proofErr w:type="spellEnd"/>
            <w:r w:rsidRPr="00532B46">
              <w:rPr>
                <w:color w:val="auto"/>
              </w:rPr>
              <w:t xml:space="preserve"> </w:t>
            </w:r>
            <w:proofErr w:type="spellStart"/>
            <w:r w:rsidRPr="00532B46">
              <w:rPr>
                <w:color w:val="auto"/>
              </w:rPr>
              <w:t>kliūtis</w:t>
            </w:r>
            <w:proofErr w:type="spellEnd"/>
            <w:r w:rsidRPr="00532B46">
              <w:rPr>
                <w:color w:val="auto"/>
              </w:rPr>
              <w:t xml:space="preserve"> </w:t>
            </w:r>
            <w:proofErr w:type="spellStart"/>
            <w:r w:rsidRPr="00532B46">
              <w:rPr>
                <w:color w:val="auto"/>
              </w:rPr>
              <w:t>ir</w:t>
            </w:r>
            <w:proofErr w:type="spellEnd"/>
            <w:r w:rsidRPr="00532B46">
              <w:rPr>
                <w:color w:val="auto"/>
              </w:rPr>
              <w:t xml:space="preserve"> </w:t>
            </w:r>
            <w:proofErr w:type="spellStart"/>
            <w:r w:rsidRPr="00532B46">
              <w:rPr>
                <w:color w:val="auto"/>
              </w:rPr>
              <w:t>jas</w:t>
            </w:r>
            <w:proofErr w:type="spellEnd"/>
            <w:r w:rsidRPr="00532B46">
              <w:rPr>
                <w:color w:val="auto"/>
              </w:rPr>
              <w:t xml:space="preserve"> </w:t>
            </w:r>
            <w:proofErr w:type="spellStart"/>
            <w:r w:rsidRPr="00532B46">
              <w:rPr>
                <w:color w:val="auto"/>
              </w:rPr>
              <w:t>įveikia</w:t>
            </w:r>
            <w:proofErr w:type="spellEnd"/>
            <w:r w:rsidRPr="00532B46">
              <w:rPr>
                <w:color w:val="auto"/>
              </w:rPr>
              <w:t xml:space="preserve">, </w:t>
            </w:r>
            <w:proofErr w:type="spellStart"/>
            <w:r w:rsidRPr="00532B46">
              <w:rPr>
                <w:color w:val="auto"/>
              </w:rPr>
              <w:t>tikslingai</w:t>
            </w:r>
            <w:proofErr w:type="spellEnd"/>
            <w:r w:rsidRPr="00532B46">
              <w:rPr>
                <w:color w:val="auto"/>
              </w:rPr>
              <w:t xml:space="preserve"> </w:t>
            </w:r>
            <w:proofErr w:type="spellStart"/>
            <w:r w:rsidRPr="00532B46">
              <w:rPr>
                <w:color w:val="auto"/>
              </w:rPr>
              <w:t>klausdamas</w:t>
            </w:r>
            <w:proofErr w:type="spellEnd"/>
            <w:r w:rsidRPr="00532B46">
              <w:rPr>
                <w:color w:val="auto"/>
              </w:rPr>
              <w:t xml:space="preserve"> </w:t>
            </w:r>
            <w:proofErr w:type="spellStart"/>
            <w:r w:rsidRPr="00532B46">
              <w:rPr>
                <w:color w:val="auto"/>
              </w:rPr>
              <w:t>ar</w:t>
            </w:r>
            <w:proofErr w:type="spellEnd"/>
            <w:r w:rsidRPr="00532B46">
              <w:rPr>
                <w:color w:val="auto"/>
              </w:rPr>
              <w:t xml:space="preserve"> </w:t>
            </w:r>
            <w:proofErr w:type="spellStart"/>
            <w:r w:rsidRPr="00532B46">
              <w:rPr>
                <w:color w:val="auto"/>
              </w:rPr>
              <w:t>prašydamas</w:t>
            </w:r>
            <w:proofErr w:type="spellEnd"/>
            <w:r w:rsidRPr="00532B46">
              <w:rPr>
                <w:color w:val="auto"/>
              </w:rPr>
              <w:t xml:space="preserve"> </w:t>
            </w:r>
            <w:proofErr w:type="spellStart"/>
            <w:r w:rsidRPr="00532B46">
              <w:rPr>
                <w:color w:val="auto"/>
              </w:rPr>
              <w:t>konkretaus</w:t>
            </w:r>
            <w:proofErr w:type="spellEnd"/>
            <w:r w:rsidRPr="00532B46">
              <w:rPr>
                <w:color w:val="auto"/>
              </w:rPr>
              <w:t xml:space="preserve"> </w:t>
            </w:r>
            <w:proofErr w:type="spellStart"/>
            <w:r w:rsidRPr="00532B46">
              <w:rPr>
                <w:color w:val="auto"/>
              </w:rPr>
              <w:t>patarimo</w:t>
            </w:r>
            <w:proofErr w:type="spellEnd"/>
            <w:r w:rsidRPr="00532B46">
              <w:rPr>
                <w:color w:val="auto"/>
              </w:rPr>
              <w:t>.</w:t>
            </w:r>
          </w:p>
        </w:tc>
      </w:tr>
      <w:tr w:rsidR="00F6577C" w14:paraId="28D5500A" w14:textId="77777777" w:rsidTr="00045B3A">
        <w:trPr>
          <w:trHeight w:val="315"/>
        </w:trPr>
        <w:tc>
          <w:tcPr>
            <w:tcW w:w="1550" w:type="dxa"/>
            <w:vMerge/>
            <w:tcBorders>
              <w:left w:val="single" w:sz="4" w:space="0" w:color="000000"/>
              <w:right w:val="single" w:sz="4" w:space="0" w:color="000000"/>
            </w:tcBorders>
          </w:tcPr>
          <w:p w14:paraId="650CCBAC" w14:textId="77777777" w:rsidR="00F6577C" w:rsidRPr="00532B46" w:rsidRDefault="00F6577C" w:rsidP="00F6577C">
            <w:pPr>
              <w:spacing w:after="0" w:line="259" w:lineRule="auto"/>
              <w:ind w:left="0" w:right="60" w:firstLine="0"/>
              <w:jc w:val="center"/>
              <w:rPr>
                <w:color w:val="auto"/>
              </w:rPr>
            </w:pPr>
          </w:p>
        </w:tc>
        <w:tc>
          <w:tcPr>
            <w:tcW w:w="1820" w:type="dxa"/>
            <w:tcBorders>
              <w:top w:val="single" w:sz="4" w:space="0" w:color="000000"/>
              <w:left w:val="single" w:sz="4" w:space="0" w:color="000000"/>
              <w:bottom w:val="single" w:sz="4" w:space="0" w:color="000000"/>
              <w:right w:val="single" w:sz="4" w:space="0" w:color="000000"/>
            </w:tcBorders>
          </w:tcPr>
          <w:p w14:paraId="36EE76A1" w14:textId="368D4DCA" w:rsidR="00F6577C" w:rsidRPr="00532B46" w:rsidRDefault="00F6577C" w:rsidP="00F6577C">
            <w:pPr>
              <w:spacing w:after="0" w:line="259" w:lineRule="auto"/>
              <w:ind w:left="0" w:right="0" w:firstLine="0"/>
              <w:jc w:val="left"/>
              <w:rPr>
                <w:color w:val="auto"/>
              </w:rPr>
            </w:pPr>
            <w:proofErr w:type="spellStart"/>
            <w:r w:rsidRPr="00532B46">
              <w:rPr>
                <w:color w:val="auto"/>
              </w:rPr>
              <w:t>Sudėtingumo</w:t>
            </w:r>
            <w:proofErr w:type="spellEnd"/>
          </w:p>
        </w:tc>
        <w:tc>
          <w:tcPr>
            <w:tcW w:w="6345" w:type="dxa"/>
            <w:tcBorders>
              <w:top w:val="single" w:sz="4" w:space="0" w:color="000000"/>
              <w:left w:val="single" w:sz="4" w:space="0" w:color="000000"/>
              <w:bottom w:val="single" w:sz="4" w:space="0" w:color="000000"/>
              <w:right w:val="single" w:sz="4" w:space="0" w:color="000000"/>
            </w:tcBorders>
          </w:tcPr>
          <w:p w14:paraId="7549BC9A" w14:textId="66C91FA1" w:rsidR="00F6577C" w:rsidRPr="00532B46" w:rsidRDefault="00F6577C" w:rsidP="00F6577C">
            <w:pPr>
              <w:pStyle w:val="Betarp"/>
              <w:ind w:right="0"/>
              <w:rPr>
                <w:color w:val="auto"/>
              </w:rPr>
            </w:pPr>
            <w:proofErr w:type="spellStart"/>
            <w:r w:rsidRPr="00532B46">
              <w:rPr>
                <w:color w:val="auto"/>
              </w:rPr>
              <w:t>Mokinys</w:t>
            </w:r>
            <w:proofErr w:type="spellEnd"/>
            <w:r w:rsidRPr="00532B46">
              <w:rPr>
                <w:color w:val="auto"/>
              </w:rPr>
              <w:t xml:space="preserve"> </w:t>
            </w:r>
            <w:proofErr w:type="spellStart"/>
            <w:r w:rsidRPr="00532B46">
              <w:rPr>
                <w:color w:val="auto"/>
              </w:rPr>
              <w:t>temos</w:t>
            </w:r>
            <w:proofErr w:type="spellEnd"/>
            <w:r w:rsidRPr="00532B46">
              <w:rPr>
                <w:color w:val="auto"/>
              </w:rPr>
              <w:t xml:space="preserve"> </w:t>
            </w:r>
            <w:proofErr w:type="spellStart"/>
            <w:r w:rsidRPr="00532B46">
              <w:rPr>
                <w:color w:val="auto"/>
              </w:rPr>
              <w:t>analizėje</w:t>
            </w:r>
            <w:proofErr w:type="spellEnd"/>
            <w:r w:rsidRPr="00532B46">
              <w:rPr>
                <w:color w:val="auto"/>
              </w:rPr>
              <w:t xml:space="preserve"> </w:t>
            </w:r>
            <w:proofErr w:type="spellStart"/>
            <w:r w:rsidRPr="00532B46">
              <w:rPr>
                <w:color w:val="auto"/>
              </w:rPr>
              <w:t>naudoja</w:t>
            </w:r>
            <w:proofErr w:type="spellEnd"/>
            <w:r w:rsidRPr="00532B46">
              <w:rPr>
                <w:color w:val="auto"/>
              </w:rPr>
              <w:t xml:space="preserve"> </w:t>
            </w:r>
            <w:proofErr w:type="spellStart"/>
            <w:r w:rsidRPr="00532B46">
              <w:rPr>
                <w:color w:val="auto"/>
              </w:rPr>
              <w:t>savirefleksiją</w:t>
            </w:r>
            <w:proofErr w:type="spellEnd"/>
            <w:r w:rsidRPr="00532B46">
              <w:rPr>
                <w:color w:val="auto"/>
              </w:rPr>
              <w:t xml:space="preserve"> </w:t>
            </w:r>
            <w:proofErr w:type="spellStart"/>
            <w:r w:rsidRPr="00532B46">
              <w:rPr>
                <w:color w:val="auto"/>
              </w:rPr>
              <w:t>ir</w:t>
            </w:r>
            <w:proofErr w:type="spellEnd"/>
            <w:r w:rsidRPr="00532B46">
              <w:rPr>
                <w:color w:val="auto"/>
              </w:rPr>
              <w:t xml:space="preserve"> </w:t>
            </w:r>
            <w:proofErr w:type="spellStart"/>
            <w:r w:rsidRPr="00532B46">
              <w:rPr>
                <w:color w:val="auto"/>
              </w:rPr>
              <w:t>savimonės</w:t>
            </w:r>
            <w:proofErr w:type="spellEnd"/>
            <w:r w:rsidRPr="00532B46">
              <w:rPr>
                <w:color w:val="auto"/>
              </w:rPr>
              <w:t xml:space="preserve"> </w:t>
            </w:r>
            <w:proofErr w:type="spellStart"/>
            <w:r w:rsidRPr="00532B46">
              <w:rPr>
                <w:color w:val="auto"/>
              </w:rPr>
              <w:t>turinį</w:t>
            </w:r>
            <w:proofErr w:type="spellEnd"/>
            <w:r w:rsidRPr="00532B46">
              <w:rPr>
                <w:color w:val="auto"/>
              </w:rPr>
              <w:t xml:space="preserve">, </w:t>
            </w:r>
            <w:proofErr w:type="spellStart"/>
            <w:r w:rsidRPr="00532B46">
              <w:rPr>
                <w:color w:val="auto"/>
              </w:rPr>
              <w:t>išreiškia</w:t>
            </w:r>
            <w:proofErr w:type="spellEnd"/>
            <w:r w:rsidRPr="00532B46">
              <w:rPr>
                <w:color w:val="auto"/>
              </w:rPr>
              <w:t xml:space="preserve"> </w:t>
            </w:r>
            <w:proofErr w:type="spellStart"/>
            <w:r w:rsidRPr="00532B46">
              <w:rPr>
                <w:color w:val="auto"/>
              </w:rPr>
              <w:t>jį</w:t>
            </w:r>
            <w:proofErr w:type="spellEnd"/>
            <w:r w:rsidRPr="00532B46">
              <w:rPr>
                <w:color w:val="auto"/>
              </w:rPr>
              <w:t xml:space="preserve"> </w:t>
            </w:r>
            <w:proofErr w:type="spellStart"/>
            <w:r w:rsidRPr="00532B46">
              <w:rPr>
                <w:color w:val="auto"/>
              </w:rPr>
              <w:t>įkomponuodamas</w:t>
            </w:r>
            <w:proofErr w:type="spellEnd"/>
            <w:r w:rsidRPr="00532B46">
              <w:rPr>
                <w:color w:val="auto"/>
              </w:rPr>
              <w:t xml:space="preserve"> į </w:t>
            </w:r>
            <w:proofErr w:type="spellStart"/>
            <w:r w:rsidRPr="00532B46">
              <w:rPr>
                <w:color w:val="auto"/>
              </w:rPr>
              <w:t>temos</w:t>
            </w:r>
            <w:proofErr w:type="spellEnd"/>
            <w:r w:rsidRPr="00532B46">
              <w:rPr>
                <w:color w:val="auto"/>
              </w:rPr>
              <w:t xml:space="preserve"> </w:t>
            </w:r>
            <w:proofErr w:type="spellStart"/>
            <w:r w:rsidRPr="00532B46">
              <w:rPr>
                <w:color w:val="auto"/>
              </w:rPr>
              <w:t>kontekstą</w:t>
            </w:r>
            <w:proofErr w:type="spellEnd"/>
            <w:r w:rsidRPr="00532B46">
              <w:rPr>
                <w:color w:val="auto"/>
              </w:rPr>
              <w:t xml:space="preserve"> </w:t>
            </w:r>
            <w:proofErr w:type="spellStart"/>
            <w:r w:rsidRPr="00532B46">
              <w:rPr>
                <w:color w:val="auto"/>
              </w:rPr>
              <w:t>bei</w:t>
            </w:r>
            <w:proofErr w:type="spellEnd"/>
            <w:r w:rsidRPr="00532B46">
              <w:rPr>
                <w:color w:val="auto"/>
              </w:rPr>
              <w:t xml:space="preserve"> </w:t>
            </w:r>
            <w:proofErr w:type="spellStart"/>
            <w:r w:rsidRPr="00532B46">
              <w:rPr>
                <w:color w:val="auto"/>
              </w:rPr>
              <w:t>kasdienybės</w:t>
            </w:r>
            <w:proofErr w:type="spellEnd"/>
            <w:r w:rsidRPr="00532B46">
              <w:rPr>
                <w:color w:val="auto"/>
              </w:rPr>
              <w:t xml:space="preserve"> </w:t>
            </w:r>
            <w:proofErr w:type="spellStart"/>
            <w:r w:rsidRPr="00532B46">
              <w:rPr>
                <w:color w:val="auto"/>
              </w:rPr>
              <w:t>įvykius</w:t>
            </w:r>
            <w:proofErr w:type="spellEnd"/>
            <w:r w:rsidRPr="00532B46">
              <w:rPr>
                <w:color w:val="auto"/>
              </w:rPr>
              <w:t xml:space="preserve">, </w:t>
            </w:r>
            <w:proofErr w:type="spellStart"/>
            <w:r w:rsidRPr="00532B46">
              <w:rPr>
                <w:color w:val="auto"/>
              </w:rPr>
              <w:t>kritiškai</w:t>
            </w:r>
            <w:proofErr w:type="spellEnd"/>
            <w:r w:rsidRPr="00532B46">
              <w:rPr>
                <w:color w:val="auto"/>
              </w:rPr>
              <w:t xml:space="preserve"> </w:t>
            </w:r>
            <w:proofErr w:type="spellStart"/>
            <w:r w:rsidRPr="00532B46">
              <w:rPr>
                <w:color w:val="auto"/>
              </w:rPr>
              <w:t>vertina</w:t>
            </w:r>
            <w:proofErr w:type="spellEnd"/>
            <w:r w:rsidRPr="00532B46">
              <w:rPr>
                <w:color w:val="auto"/>
              </w:rPr>
              <w:t xml:space="preserve"> </w:t>
            </w:r>
            <w:proofErr w:type="spellStart"/>
            <w:r w:rsidRPr="00532B46">
              <w:rPr>
                <w:color w:val="auto"/>
              </w:rPr>
              <w:t>pagal</w:t>
            </w:r>
            <w:proofErr w:type="spellEnd"/>
            <w:r w:rsidRPr="00532B46">
              <w:rPr>
                <w:color w:val="auto"/>
              </w:rPr>
              <w:t xml:space="preserve"> </w:t>
            </w:r>
            <w:proofErr w:type="spellStart"/>
            <w:r w:rsidRPr="00532B46">
              <w:rPr>
                <w:color w:val="auto"/>
              </w:rPr>
              <w:t>pateiktą</w:t>
            </w:r>
            <w:proofErr w:type="spellEnd"/>
            <w:r w:rsidRPr="00532B46">
              <w:rPr>
                <w:color w:val="auto"/>
              </w:rPr>
              <w:t xml:space="preserve"> </w:t>
            </w:r>
            <w:proofErr w:type="spellStart"/>
            <w:r w:rsidRPr="00532B46">
              <w:rPr>
                <w:color w:val="auto"/>
              </w:rPr>
              <w:t>grafinį</w:t>
            </w:r>
            <w:proofErr w:type="spellEnd"/>
            <w:r w:rsidRPr="00532B46">
              <w:rPr>
                <w:color w:val="auto"/>
              </w:rPr>
              <w:t xml:space="preserve"> </w:t>
            </w:r>
            <w:proofErr w:type="spellStart"/>
            <w:r w:rsidRPr="00532B46">
              <w:rPr>
                <w:color w:val="auto"/>
              </w:rPr>
              <w:t>modelį</w:t>
            </w:r>
            <w:proofErr w:type="spellEnd"/>
            <w:r w:rsidRPr="00532B46">
              <w:rPr>
                <w:color w:val="auto"/>
              </w:rPr>
              <w:t>.</w:t>
            </w:r>
          </w:p>
        </w:tc>
      </w:tr>
      <w:tr w:rsidR="00F6577C" w14:paraId="29FCDF17" w14:textId="77777777" w:rsidTr="00814948">
        <w:trPr>
          <w:trHeight w:val="315"/>
        </w:trPr>
        <w:tc>
          <w:tcPr>
            <w:tcW w:w="1550" w:type="dxa"/>
            <w:vMerge/>
            <w:tcBorders>
              <w:left w:val="single" w:sz="4" w:space="0" w:color="000000"/>
              <w:bottom w:val="single" w:sz="4" w:space="0" w:color="000000"/>
              <w:right w:val="single" w:sz="4" w:space="0" w:color="000000"/>
            </w:tcBorders>
          </w:tcPr>
          <w:p w14:paraId="5DDB0FE6" w14:textId="77777777" w:rsidR="00F6577C" w:rsidRPr="00532B46" w:rsidRDefault="00F6577C" w:rsidP="00F6577C">
            <w:pPr>
              <w:spacing w:after="0" w:line="259" w:lineRule="auto"/>
              <w:ind w:left="0" w:right="60" w:firstLine="0"/>
              <w:jc w:val="center"/>
              <w:rPr>
                <w:color w:val="auto"/>
              </w:rPr>
            </w:pPr>
          </w:p>
        </w:tc>
        <w:tc>
          <w:tcPr>
            <w:tcW w:w="1820" w:type="dxa"/>
            <w:tcBorders>
              <w:top w:val="single" w:sz="4" w:space="0" w:color="000000"/>
              <w:left w:val="single" w:sz="4" w:space="0" w:color="000000"/>
              <w:bottom w:val="single" w:sz="4" w:space="0" w:color="000000"/>
              <w:right w:val="single" w:sz="4" w:space="0" w:color="000000"/>
            </w:tcBorders>
          </w:tcPr>
          <w:p w14:paraId="37FDD388" w14:textId="4F2DC66F" w:rsidR="00F6577C" w:rsidRPr="00532B46" w:rsidRDefault="00F6577C" w:rsidP="00F6577C">
            <w:pPr>
              <w:spacing w:after="0" w:line="259" w:lineRule="auto"/>
              <w:ind w:left="0" w:right="0" w:firstLine="0"/>
              <w:jc w:val="left"/>
              <w:rPr>
                <w:color w:val="auto"/>
              </w:rPr>
            </w:pPr>
            <w:proofErr w:type="spellStart"/>
            <w:r w:rsidRPr="00532B46">
              <w:rPr>
                <w:color w:val="auto"/>
              </w:rPr>
              <w:t>Konteksto</w:t>
            </w:r>
            <w:proofErr w:type="spellEnd"/>
          </w:p>
        </w:tc>
        <w:tc>
          <w:tcPr>
            <w:tcW w:w="6345" w:type="dxa"/>
            <w:tcBorders>
              <w:top w:val="single" w:sz="4" w:space="0" w:color="000000"/>
              <w:left w:val="single" w:sz="4" w:space="0" w:color="000000"/>
              <w:bottom w:val="single" w:sz="4" w:space="0" w:color="000000"/>
              <w:right w:val="single" w:sz="4" w:space="0" w:color="000000"/>
            </w:tcBorders>
          </w:tcPr>
          <w:p w14:paraId="1FA8CE3E" w14:textId="36FEA087" w:rsidR="00F6577C" w:rsidRPr="00532B46" w:rsidRDefault="00F6577C" w:rsidP="00F6577C">
            <w:pPr>
              <w:pStyle w:val="Betarp"/>
              <w:ind w:right="0"/>
              <w:rPr>
                <w:color w:val="auto"/>
              </w:rPr>
            </w:pPr>
            <w:proofErr w:type="spellStart"/>
            <w:r w:rsidRPr="00532B46">
              <w:rPr>
                <w:color w:val="auto"/>
              </w:rPr>
              <w:t>Mokinys</w:t>
            </w:r>
            <w:proofErr w:type="spellEnd"/>
            <w:r w:rsidRPr="00532B46">
              <w:rPr>
                <w:color w:val="auto"/>
              </w:rPr>
              <w:t xml:space="preserve"> </w:t>
            </w:r>
            <w:proofErr w:type="spellStart"/>
            <w:r w:rsidRPr="00532B46">
              <w:rPr>
                <w:color w:val="auto"/>
              </w:rPr>
              <w:t>plečia</w:t>
            </w:r>
            <w:proofErr w:type="spellEnd"/>
            <w:r w:rsidRPr="00532B46">
              <w:rPr>
                <w:color w:val="auto"/>
              </w:rPr>
              <w:t xml:space="preserve"> </w:t>
            </w:r>
            <w:proofErr w:type="spellStart"/>
            <w:r w:rsidRPr="00532B46">
              <w:rPr>
                <w:color w:val="auto"/>
              </w:rPr>
              <w:t>kontekstą</w:t>
            </w:r>
            <w:proofErr w:type="spellEnd"/>
            <w:r w:rsidRPr="00532B46">
              <w:rPr>
                <w:color w:val="auto"/>
              </w:rPr>
              <w:t xml:space="preserve"> į </w:t>
            </w:r>
            <w:proofErr w:type="spellStart"/>
            <w:r w:rsidRPr="00532B46">
              <w:rPr>
                <w:color w:val="auto"/>
              </w:rPr>
              <w:t>kitas</w:t>
            </w:r>
            <w:proofErr w:type="spellEnd"/>
            <w:r w:rsidRPr="00532B46">
              <w:rPr>
                <w:color w:val="auto"/>
              </w:rPr>
              <w:t xml:space="preserve"> </w:t>
            </w:r>
            <w:proofErr w:type="spellStart"/>
            <w:r w:rsidRPr="00532B46">
              <w:rPr>
                <w:color w:val="auto"/>
              </w:rPr>
              <w:t>sritis</w:t>
            </w:r>
            <w:proofErr w:type="spellEnd"/>
            <w:r w:rsidRPr="00532B46">
              <w:rPr>
                <w:color w:val="auto"/>
              </w:rPr>
              <w:t xml:space="preserve">, </w:t>
            </w:r>
            <w:proofErr w:type="spellStart"/>
            <w:r w:rsidRPr="00532B46">
              <w:rPr>
                <w:color w:val="auto"/>
              </w:rPr>
              <w:t>įtraukia</w:t>
            </w:r>
            <w:proofErr w:type="spellEnd"/>
            <w:r w:rsidRPr="00532B46">
              <w:rPr>
                <w:color w:val="auto"/>
              </w:rPr>
              <w:t xml:space="preserve"> </w:t>
            </w:r>
            <w:proofErr w:type="spellStart"/>
            <w:r w:rsidRPr="00532B46">
              <w:rPr>
                <w:color w:val="auto"/>
              </w:rPr>
              <w:t>savęs</w:t>
            </w:r>
            <w:proofErr w:type="spellEnd"/>
            <w:r w:rsidRPr="00532B46">
              <w:rPr>
                <w:color w:val="auto"/>
              </w:rPr>
              <w:t xml:space="preserve"> </w:t>
            </w:r>
            <w:proofErr w:type="spellStart"/>
            <w:r w:rsidRPr="00532B46">
              <w:rPr>
                <w:color w:val="auto"/>
              </w:rPr>
              <w:t>refleksiją</w:t>
            </w:r>
            <w:proofErr w:type="spellEnd"/>
            <w:r w:rsidRPr="00532B46">
              <w:rPr>
                <w:color w:val="auto"/>
              </w:rPr>
              <w:t xml:space="preserve"> </w:t>
            </w:r>
            <w:proofErr w:type="spellStart"/>
            <w:r w:rsidRPr="00532B46">
              <w:rPr>
                <w:color w:val="auto"/>
              </w:rPr>
              <w:t>šiame</w:t>
            </w:r>
            <w:proofErr w:type="spellEnd"/>
            <w:r w:rsidRPr="00532B46">
              <w:rPr>
                <w:color w:val="auto"/>
              </w:rPr>
              <w:t xml:space="preserve"> </w:t>
            </w:r>
            <w:proofErr w:type="spellStart"/>
            <w:r w:rsidRPr="00532B46">
              <w:rPr>
                <w:color w:val="auto"/>
              </w:rPr>
              <w:t>kontekste</w:t>
            </w:r>
            <w:proofErr w:type="spellEnd"/>
            <w:r w:rsidRPr="00532B46">
              <w:rPr>
                <w:color w:val="auto"/>
              </w:rPr>
              <w:t xml:space="preserve">, </w:t>
            </w:r>
            <w:proofErr w:type="spellStart"/>
            <w:r w:rsidRPr="00532B46">
              <w:rPr>
                <w:color w:val="auto"/>
              </w:rPr>
              <w:t>naudoja</w:t>
            </w:r>
            <w:proofErr w:type="spellEnd"/>
            <w:r w:rsidRPr="00532B46">
              <w:rPr>
                <w:color w:val="auto"/>
              </w:rPr>
              <w:t xml:space="preserve"> </w:t>
            </w:r>
            <w:proofErr w:type="spellStart"/>
            <w:r w:rsidRPr="00532B46">
              <w:rPr>
                <w:color w:val="auto"/>
              </w:rPr>
              <w:t>kitas</w:t>
            </w:r>
            <w:proofErr w:type="spellEnd"/>
            <w:r w:rsidRPr="00532B46">
              <w:rPr>
                <w:color w:val="auto"/>
              </w:rPr>
              <w:t xml:space="preserve"> </w:t>
            </w:r>
            <w:proofErr w:type="spellStart"/>
            <w:r w:rsidRPr="00532B46">
              <w:rPr>
                <w:color w:val="auto"/>
              </w:rPr>
              <w:t>pažinimo</w:t>
            </w:r>
            <w:proofErr w:type="spellEnd"/>
            <w:r w:rsidRPr="00532B46">
              <w:rPr>
                <w:color w:val="auto"/>
              </w:rPr>
              <w:t xml:space="preserve"> </w:t>
            </w:r>
            <w:proofErr w:type="spellStart"/>
            <w:r w:rsidRPr="00532B46">
              <w:rPr>
                <w:color w:val="auto"/>
              </w:rPr>
              <w:t>sritis</w:t>
            </w:r>
            <w:proofErr w:type="spellEnd"/>
            <w:r w:rsidRPr="00532B46">
              <w:rPr>
                <w:color w:val="auto"/>
              </w:rPr>
              <w:t>.</w:t>
            </w:r>
          </w:p>
        </w:tc>
      </w:tr>
      <w:tr w:rsidR="00F6577C" w14:paraId="1BC99F0A" w14:textId="77777777" w:rsidTr="00AF758D">
        <w:trPr>
          <w:trHeight w:val="315"/>
        </w:trPr>
        <w:tc>
          <w:tcPr>
            <w:tcW w:w="1550" w:type="dxa"/>
            <w:vMerge w:val="restart"/>
            <w:tcBorders>
              <w:left w:val="single" w:sz="4" w:space="0" w:color="000000"/>
              <w:right w:val="single" w:sz="4" w:space="0" w:color="000000"/>
            </w:tcBorders>
          </w:tcPr>
          <w:p w14:paraId="15B1D0B3" w14:textId="00083065" w:rsidR="00F6577C" w:rsidRPr="00532B46" w:rsidRDefault="00F6577C" w:rsidP="00F6577C">
            <w:pPr>
              <w:spacing w:after="0" w:line="259" w:lineRule="auto"/>
              <w:ind w:left="0" w:right="60" w:firstLine="0"/>
              <w:jc w:val="center"/>
              <w:rPr>
                <w:color w:val="auto"/>
              </w:rPr>
            </w:pPr>
            <w:proofErr w:type="spellStart"/>
            <w:r>
              <w:t>Patenkinamas</w:t>
            </w:r>
            <w:proofErr w:type="spellEnd"/>
          </w:p>
        </w:tc>
        <w:tc>
          <w:tcPr>
            <w:tcW w:w="1820" w:type="dxa"/>
            <w:tcBorders>
              <w:top w:val="single" w:sz="4" w:space="0" w:color="000000"/>
              <w:left w:val="single" w:sz="4" w:space="0" w:color="000000"/>
              <w:bottom w:val="single" w:sz="4" w:space="0" w:color="000000"/>
              <w:right w:val="single" w:sz="4" w:space="0" w:color="000000"/>
            </w:tcBorders>
          </w:tcPr>
          <w:p w14:paraId="61A01AB3" w14:textId="0A7AF182" w:rsidR="00F6577C" w:rsidRPr="00532B46" w:rsidRDefault="00F6577C" w:rsidP="00F6577C">
            <w:pPr>
              <w:spacing w:after="0" w:line="259" w:lineRule="auto"/>
              <w:ind w:left="0" w:right="0" w:firstLine="0"/>
              <w:jc w:val="left"/>
              <w:rPr>
                <w:color w:val="auto"/>
              </w:rPr>
            </w:pPr>
            <w:proofErr w:type="spellStart"/>
            <w:r>
              <w:t>Savarankiškumo</w:t>
            </w:r>
            <w:proofErr w:type="spellEnd"/>
            <w:r>
              <w:t xml:space="preserve"> </w:t>
            </w:r>
          </w:p>
        </w:tc>
        <w:tc>
          <w:tcPr>
            <w:tcW w:w="6345" w:type="dxa"/>
            <w:tcBorders>
              <w:top w:val="single" w:sz="4" w:space="0" w:color="000000"/>
              <w:left w:val="single" w:sz="4" w:space="0" w:color="000000"/>
              <w:bottom w:val="single" w:sz="4" w:space="0" w:color="000000"/>
              <w:right w:val="single" w:sz="4" w:space="0" w:color="000000"/>
            </w:tcBorders>
          </w:tcPr>
          <w:p w14:paraId="562D1D4B" w14:textId="5D6F51E4" w:rsidR="00F6577C" w:rsidRPr="00532B46" w:rsidRDefault="00F6577C" w:rsidP="00F6577C">
            <w:pPr>
              <w:pStyle w:val="Betarp"/>
              <w:ind w:right="0"/>
              <w:rPr>
                <w:color w:val="auto"/>
              </w:rPr>
            </w:pPr>
            <w:proofErr w:type="spellStart"/>
            <w:r>
              <w:t>Naudodamasis</w:t>
            </w:r>
            <w:proofErr w:type="spellEnd"/>
            <w:r>
              <w:t xml:space="preserve"> </w:t>
            </w:r>
            <w:proofErr w:type="spellStart"/>
            <w:r>
              <w:t>netiesiogine</w:t>
            </w:r>
            <w:proofErr w:type="spellEnd"/>
            <w:r>
              <w:t xml:space="preserve"> </w:t>
            </w:r>
            <w:proofErr w:type="spellStart"/>
            <w:r>
              <w:t>pagalba</w:t>
            </w:r>
            <w:proofErr w:type="spellEnd"/>
            <w:r>
              <w:t xml:space="preserve"> – </w:t>
            </w:r>
            <w:proofErr w:type="spellStart"/>
            <w:r>
              <w:t>atlieka</w:t>
            </w:r>
            <w:proofErr w:type="spellEnd"/>
            <w:r>
              <w:t xml:space="preserve"> </w:t>
            </w:r>
            <w:proofErr w:type="spellStart"/>
            <w:r>
              <w:t>užduotį</w:t>
            </w:r>
            <w:proofErr w:type="spellEnd"/>
            <w:r>
              <w:t xml:space="preserve"> </w:t>
            </w:r>
            <w:proofErr w:type="spellStart"/>
            <w:r>
              <w:t>vadovaudamasis</w:t>
            </w:r>
            <w:proofErr w:type="spellEnd"/>
            <w:r>
              <w:t xml:space="preserve"> </w:t>
            </w:r>
            <w:proofErr w:type="spellStart"/>
            <w:r>
              <w:t>specialiai</w:t>
            </w:r>
            <w:proofErr w:type="spellEnd"/>
            <w:r>
              <w:t xml:space="preserve"> </w:t>
            </w:r>
            <w:proofErr w:type="spellStart"/>
            <w:r>
              <w:t>parengtais</w:t>
            </w:r>
            <w:proofErr w:type="spellEnd"/>
            <w:r>
              <w:t xml:space="preserve"> </w:t>
            </w:r>
            <w:proofErr w:type="spellStart"/>
            <w:r>
              <w:t>modeliais</w:t>
            </w:r>
            <w:proofErr w:type="spellEnd"/>
            <w:r>
              <w:t xml:space="preserve">, </w:t>
            </w:r>
            <w:proofErr w:type="spellStart"/>
            <w:r>
              <w:t>pagal</w:t>
            </w:r>
            <w:proofErr w:type="spellEnd"/>
            <w:r>
              <w:t xml:space="preserve"> </w:t>
            </w:r>
            <w:proofErr w:type="spellStart"/>
            <w:r>
              <w:t>pateiktą</w:t>
            </w:r>
            <w:proofErr w:type="spellEnd"/>
            <w:r>
              <w:t xml:space="preserve"> </w:t>
            </w:r>
            <w:proofErr w:type="spellStart"/>
            <w:r>
              <w:t>pavyzdį</w:t>
            </w:r>
            <w:proofErr w:type="spellEnd"/>
            <w:r>
              <w:t xml:space="preserve"> </w:t>
            </w:r>
            <w:proofErr w:type="spellStart"/>
            <w:r>
              <w:t>ir</w:t>
            </w:r>
            <w:proofErr w:type="spellEnd"/>
            <w:r>
              <w:t xml:space="preserve"> pan.</w:t>
            </w:r>
          </w:p>
        </w:tc>
      </w:tr>
      <w:tr w:rsidR="00F6577C" w14:paraId="4C1D7DA8" w14:textId="77777777" w:rsidTr="003317CD">
        <w:trPr>
          <w:trHeight w:val="315"/>
        </w:trPr>
        <w:tc>
          <w:tcPr>
            <w:tcW w:w="1550" w:type="dxa"/>
            <w:vMerge/>
            <w:tcBorders>
              <w:left w:val="single" w:sz="4" w:space="0" w:color="000000"/>
              <w:right w:val="single" w:sz="4" w:space="0" w:color="000000"/>
            </w:tcBorders>
          </w:tcPr>
          <w:p w14:paraId="4D83B553" w14:textId="77777777" w:rsidR="00F6577C" w:rsidRDefault="00F6577C" w:rsidP="00F6577C">
            <w:pPr>
              <w:spacing w:after="0" w:line="259" w:lineRule="auto"/>
              <w:ind w:left="0" w:right="60" w:firstLine="0"/>
              <w:jc w:val="center"/>
            </w:pPr>
          </w:p>
        </w:tc>
        <w:tc>
          <w:tcPr>
            <w:tcW w:w="1820" w:type="dxa"/>
            <w:tcBorders>
              <w:top w:val="single" w:sz="4" w:space="0" w:color="000000"/>
              <w:left w:val="single" w:sz="4" w:space="0" w:color="000000"/>
              <w:bottom w:val="single" w:sz="4" w:space="0" w:color="000000"/>
              <w:right w:val="single" w:sz="4" w:space="0" w:color="000000"/>
            </w:tcBorders>
          </w:tcPr>
          <w:p w14:paraId="50CFFDBA" w14:textId="4FE20D39" w:rsidR="00F6577C" w:rsidRDefault="00F6577C" w:rsidP="00F6577C">
            <w:pPr>
              <w:spacing w:after="0" w:line="259" w:lineRule="auto"/>
              <w:ind w:left="0" w:right="0" w:firstLine="0"/>
              <w:jc w:val="left"/>
            </w:pPr>
            <w:proofErr w:type="spellStart"/>
            <w:r>
              <w:t>Sudėtingumo</w:t>
            </w:r>
            <w:proofErr w:type="spellEnd"/>
          </w:p>
        </w:tc>
        <w:tc>
          <w:tcPr>
            <w:tcW w:w="6345" w:type="dxa"/>
            <w:tcBorders>
              <w:top w:val="single" w:sz="4" w:space="0" w:color="000000"/>
              <w:left w:val="single" w:sz="4" w:space="0" w:color="000000"/>
              <w:bottom w:val="single" w:sz="4" w:space="0" w:color="000000"/>
              <w:right w:val="single" w:sz="4" w:space="0" w:color="000000"/>
            </w:tcBorders>
          </w:tcPr>
          <w:p w14:paraId="5645BAD6" w14:textId="3B2DFB3B" w:rsidR="00F6577C" w:rsidRDefault="00F6577C" w:rsidP="00F6577C">
            <w:pPr>
              <w:pStyle w:val="Betarp"/>
              <w:ind w:right="0"/>
            </w:pPr>
            <w:proofErr w:type="spellStart"/>
            <w:r w:rsidRPr="00532B46">
              <w:rPr>
                <w:color w:val="auto"/>
              </w:rPr>
              <w:t>Mokinys</w:t>
            </w:r>
            <w:proofErr w:type="spellEnd"/>
            <w:r w:rsidRPr="00532B46">
              <w:rPr>
                <w:color w:val="auto"/>
              </w:rPr>
              <w:t xml:space="preserve"> </w:t>
            </w:r>
            <w:proofErr w:type="spellStart"/>
            <w:r w:rsidRPr="00532B46">
              <w:rPr>
                <w:color w:val="auto"/>
              </w:rPr>
              <w:t>temos</w:t>
            </w:r>
            <w:proofErr w:type="spellEnd"/>
            <w:r w:rsidRPr="00532B46">
              <w:rPr>
                <w:color w:val="auto"/>
              </w:rPr>
              <w:t xml:space="preserve"> </w:t>
            </w:r>
            <w:proofErr w:type="spellStart"/>
            <w:r w:rsidRPr="00532B46">
              <w:rPr>
                <w:color w:val="auto"/>
              </w:rPr>
              <w:t>analizę</w:t>
            </w:r>
            <w:proofErr w:type="spellEnd"/>
            <w:r w:rsidRPr="00532B46">
              <w:rPr>
                <w:color w:val="auto"/>
              </w:rPr>
              <w:t xml:space="preserve"> </w:t>
            </w:r>
            <w:proofErr w:type="spellStart"/>
            <w:r w:rsidRPr="00532B46">
              <w:rPr>
                <w:color w:val="auto"/>
              </w:rPr>
              <w:t>pradeda</w:t>
            </w:r>
            <w:proofErr w:type="spellEnd"/>
            <w:r w:rsidRPr="00532B46">
              <w:rPr>
                <w:color w:val="auto"/>
              </w:rPr>
              <w:t xml:space="preserve"> </w:t>
            </w:r>
            <w:proofErr w:type="spellStart"/>
            <w:r w:rsidRPr="00532B46">
              <w:rPr>
                <w:color w:val="auto"/>
              </w:rPr>
              <w:t>nuo</w:t>
            </w:r>
            <w:proofErr w:type="spellEnd"/>
            <w:r w:rsidRPr="00532B46">
              <w:rPr>
                <w:color w:val="auto"/>
              </w:rPr>
              <w:t xml:space="preserve"> </w:t>
            </w:r>
            <w:proofErr w:type="spellStart"/>
            <w:r w:rsidRPr="00532B46">
              <w:rPr>
                <w:color w:val="auto"/>
              </w:rPr>
              <w:t>išorinių</w:t>
            </w:r>
            <w:proofErr w:type="spellEnd"/>
            <w:r w:rsidRPr="00532B46">
              <w:rPr>
                <w:color w:val="auto"/>
              </w:rPr>
              <w:t xml:space="preserve"> </w:t>
            </w:r>
            <w:proofErr w:type="spellStart"/>
            <w:r w:rsidRPr="00532B46">
              <w:rPr>
                <w:color w:val="auto"/>
              </w:rPr>
              <w:t>dalykų</w:t>
            </w:r>
            <w:proofErr w:type="spellEnd"/>
            <w:r w:rsidRPr="00532B46">
              <w:rPr>
                <w:color w:val="auto"/>
              </w:rPr>
              <w:t xml:space="preserve"> </w:t>
            </w:r>
            <w:proofErr w:type="spellStart"/>
            <w:r w:rsidRPr="00532B46">
              <w:rPr>
                <w:color w:val="auto"/>
              </w:rPr>
              <w:t>stebėjimo</w:t>
            </w:r>
            <w:proofErr w:type="spellEnd"/>
            <w:r w:rsidRPr="00532B46">
              <w:rPr>
                <w:color w:val="auto"/>
              </w:rPr>
              <w:t xml:space="preserve">, </w:t>
            </w:r>
            <w:proofErr w:type="spellStart"/>
            <w:r w:rsidRPr="00532B46">
              <w:rPr>
                <w:color w:val="auto"/>
              </w:rPr>
              <w:t>konkretaus</w:t>
            </w:r>
            <w:proofErr w:type="spellEnd"/>
            <w:r w:rsidRPr="00532B46">
              <w:rPr>
                <w:color w:val="auto"/>
              </w:rPr>
              <w:t xml:space="preserve"> </w:t>
            </w:r>
            <w:proofErr w:type="spellStart"/>
            <w:r w:rsidRPr="00532B46">
              <w:rPr>
                <w:color w:val="auto"/>
              </w:rPr>
              <w:t>objekto</w:t>
            </w:r>
            <w:proofErr w:type="spellEnd"/>
            <w:r w:rsidRPr="00532B46">
              <w:rPr>
                <w:color w:val="auto"/>
              </w:rPr>
              <w:t xml:space="preserve">, jo </w:t>
            </w:r>
            <w:proofErr w:type="spellStart"/>
            <w:r w:rsidRPr="00532B46">
              <w:rPr>
                <w:color w:val="auto"/>
              </w:rPr>
              <w:t>požymių</w:t>
            </w:r>
            <w:proofErr w:type="spellEnd"/>
            <w:r w:rsidRPr="00532B46">
              <w:rPr>
                <w:color w:val="auto"/>
              </w:rPr>
              <w:t xml:space="preserve"> </w:t>
            </w:r>
            <w:proofErr w:type="spellStart"/>
            <w:r w:rsidRPr="00532B46">
              <w:rPr>
                <w:color w:val="auto"/>
              </w:rPr>
              <w:t>apibrėžimo</w:t>
            </w:r>
            <w:proofErr w:type="spellEnd"/>
            <w:r w:rsidRPr="00532B46">
              <w:rPr>
                <w:color w:val="auto"/>
              </w:rPr>
              <w:t xml:space="preserve">, </w:t>
            </w:r>
            <w:proofErr w:type="spellStart"/>
            <w:r w:rsidRPr="00532B46">
              <w:rPr>
                <w:color w:val="auto"/>
              </w:rPr>
              <w:t>atlieka</w:t>
            </w:r>
            <w:proofErr w:type="spellEnd"/>
            <w:r w:rsidRPr="00532B46">
              <w:rPr>
                <w:color w:val="auto"/>
              </w:rPr>
              <w:t xml:space="preserve"> </w:t>
            </w:r>
            <w:proofErr w:type="spellStart"/>
            <w:r w:rsidRPr="00532B46">
              <w:rPr>
                <w:color w:val="auto"/>
              </w:rPr>
              <w:t>užduotis</w:t>
            </w:r>
            <w:proofErr w:type="spellEnd"/>
            <w:r w:rsidRPr="00532B46">
              <w:rPr>
                <w:color w:val="auto"/>
              </w:rPr>
              <w:t xml:space="preserve"> </w:t>
            </w:r>
            <w:proofErr w:type="spellStart"/>
            <w:r w:rsidRPr="00532B46">
              <w:rPr>
                <w:color w:val="auto"/>
              </w:rPr>
              <w:t>vadovaudamasis</w:t>
            </w:r>
            <w:proofErr w:type="spellEnd"/>
            <w:r w:rsidRPr="00532B46">
              <w:rPr>
                <w:color w:val="auto"/>
              </w:rPr>
              <w:t xml:space="preserve"> </w:t>
            </w:r>
            <w:proofErr w:type="spellStart"/>
            <w:r w:rsidRPr="00532B46">
              <w:rPr>
                <w:color w:val="auto"/>
              </w:rPr>
              <w:t>parengtais</w:t>
            </w:r>
            <w:proofErr w:type="spellEnd"/>
            <w:r w:rsidRPr="00532B46">
              <w:rPr>
                <w:color w:val="auto"/>
              </w:rPr>
              <w:t xml:space="preserve"> </w:t>
            </w:r>
            <w:proofErr w:type="spellStart"/>
            <w:r w:rsidRPr="00532B46">
              <w:rPr>
                <w:color w:val="auto"/>
              </w:rPr>
              <w:t>konstruktais</w:t>
            </w:r>
            <w:proofErr w:type="spellEnd"/>
            <w:r w:rsidRPr="00532B46">
              <w:rPr>
                <w:color w:val="auto"/>
              </w:rPr>
              <w:t>.</w:t>
            </w:r>
          </w:p>
        </w:tc>
      </w:tr>
      <w:tr w:rsidR="00F6577C" w14:paraId="3B6A8B54" w14:textId="77777777" w:rsidTr="00814948">
        <w:trPr>
          <w:trHeight w:val="315"/>
        </w:trPr>
        <w:tc>
          <w:tcPr>
            <w:tcW w:w="1550" w:type="dxa"/>
            <w:vMerge/>
            <w:tcBorders>
              <w:left w:val="single" w:sz="4" w:space="0" w:color="000000"/>
              <w:bottom w:val="single" w:sz="4" w:space="0" w:color="000000"/>
              <w:right w:val="single" w:sz="4" w:space="0" w:color="000000"/>
            </w:tcBorders>
          </w:tcPr>
          <w:p w14:paraId="43D871DE" w14:textId="77777777" w:rsidR="00F6577C" w:rsidRDefault="00F6577C" w:rsidP="00F6577C">
            <w:pPr>
              <w:spacing w:after="0" w:line="259" w:lineRule="auto"/>
              <w:ind w:left="0" w:right="60" w:firstLine="0"/>
              <w:jc w:val="center"/>
            </w:pPr>
          </w:p>
        </w:tc>
        <w:tc>
          <w:tcPr>
            <w:tcW w:w="1820" w:type="dxa"/>
            <w:tcBorders>
              <w:top w:val="single" w:sz="4" w:space="0" w:color="000000"/>
              <w:left w:val="single" w:sz="4" w:space="0" w:color="000000"/>
              <w:bottom w:val="single" w:sz="4" w:space="0" w:color="000000"/>
              <w:right w:val="single" w:sz="4" w:space="0" w:color="000000"/>
            </w:tcBorders>
          </w:tcPr>
          <w:p w14:paraId="619525CB" w14:textId="016FEDA3" w:rsidR="00F6577C" w:rsidRDefault="00F6577C" w:rsidP="00F6577C">
            <w:pPr>
              <w:spacing w:after="0" w:line="259" w:lineRule="auto"/>
              <w:ind w:left="0" w:right="0" w:firstLine="0"/>
              <w:jc w:val="left"/>
            </w:pPr>
            <w:proofErr w:type="spellStart"/>
            <w:r w:rsidRPr="00532B46">
              <w:rPr>
                <w:color w:val="auto"/>
              </w:rPr>
              <w:t>Konteksto</w:t>
            </w:r>
            <w:proofErr w:type="spellEnd"/>
          </w:p>
        </w:tc>
        <w:tc>
          <w:tcPr>
            <w:tcW w:w="6345" w:type="dxa"/>
            <w:tcBorders>
              <w:top w:val="single" w:sz="4" w:space="0" w:color="000000"/>
              <w:left w:val="single" w:sz="4" w:space="0" w:color="000000"/>
              <w:bottom w:val="single" w:sz="4" w:space="0" w:color="000000"/>
              <w:right w:val="single" w:sz="4" w:space="0" w:color="000000"/>
            </w:tcBorders>
          </w:tcPr>
          <w:p w14:paraId="31D7B5E9" w14:textId="1081D72E" w:rsidR="00F6577C" w:rsidRPr="00532B46" w:rsidRDefault="00F6577C" w:rsidP="00F6577C">
            <w:pPr>
              <w:pStyle w:val="Betarp"/>
              <w:ind w:right="0"/>
              <w:rPr>
                <w:color w:val="auto"/>
              </w:rPr>
            </w:pPr>
            <w:proofErr w:type="spellStart"/>
            <w:r w:rsidRPr="00532B46">
              <w:rPr>
                <w:color w:val="auto"/>
              </w:rPr>
              <w:t>Mokinys</w:t>
            </w:r>
            <w:proofErr w:type="spellEnd"/>
            <w:r w:rsidRPr="00532B46">
              <w:rPr>
                <w:color w:val="auto"/>
              </w:rPr>
              <w:t xml:space="preserve"> </w:t>
            </w:r>
            <w:proofErr w:type="spellStart"/>
            <w:r w:rsidRPr="00532B46">
              <w:rPr>
                <w:color w:val="auto"/>
              </w:rPr>
              <w:t>analizuoja</w:t>
            </w:r>
            <w:proofErr w:type="spellEnd"/>
            <w:r w:rsidRPr="00532B46">
              <w:rPr>
                <w:color w:val="auto"/>
              </w:rPr>
              <w:t xml:space="preserve"> </w:t>
            </w:r>
            <w:proofErr w:type="spellStart"/>
            <w:r w:rsidRPr="00532B46">
              <w:rPr>
                <w:color w:val="auto"/>
              </w:rPr>
              <w:t>pakankamai</w:t>
            </w:r>
            <w:proofErr w:type="spellEnd"/>
            <w:r w:rsidRPr="00532B46">
              <w:rPr>
                <w:color w:val="auto"/>
              </w:rPr>
              <w:t xml:space="preserve"> </w:t>
            </w:r>
            <w:proofErr w:type="spellStart"/>
            <w:r w:rsidRPr="00532B46">
              <w:rPr>
                <w:color w:val="auto"/>
              </w:rPr>
              <w:t>siaurą</w:t>
            </w:r>
            <w:proofErr w:type="spellEnd"/>
            <w:r w:rsidRPr="00532B46">
              <w:rPr>
                <w:color w:val="auto"/>
              </w:rPr>
              <w:t xml:space="preserve"> </w:t>
            </w:r>
            <w:proofErr w:type="spellStart"/>
            <w:r w:rsidRPr="00532B46">
              <w:rPr>
                <w:color w:val="auto"/>
              </w:rPr>
              <w:t>teminį</w:t>
            </w:r>
            <w:proofErr w:type="spellEnd"/>
            <w:r w:rsidRPr="00532B46">
              <w:rPr>
                <w:color w:val="auto"/>
              </w:rPr>
              <w:t xml:space="preserve"> </w:t>
            </w:r>
            <w:proofErr w:type="spellStart"/>
            <w:r w:rsidRPr="00532B46">
              <w:rPr>
                <w:color w:val="auto"/>
              </w:rPr>
              <w:t>kontekstą</w:t>
            </w:r>
            <w:proofErr w:type="spellEnd"/>
            <w:r w:rsidRPr="00532B46">
              <w:rPr>
                <w:color w:val="auto"/>
              </w:rPr>
              <w:t>.</w:t>
            </w:r>
          </w:p>
        </w:tc>
      </w:tr>
      <w:tr w:rsidR="00F6577C" w14:paraId="24BA3A83" w14:textId="77777777" w:rsidTr="00FA14A8">
        <w:trPr>
          <w:trHeight w:val="962"/>
        </w:trPr>
        <w:tc>
          <w:tcPr>
            <w:tcW w:w="1550" w:type="dxa"/>
            <w:vMerge w:val="restart"/>
            <w:tcBorders>
              <w:top w:val="single" w:sz="4" w:space="0" w:color="000000"/>
              <w:left w:val="single" w:sz="4" w:space="0" w:color="000000"/>
              <w:bottom w:val="single" w:sz="4" w:space="0" w:color="000000"/>
              <w:right w:val="single" w:sz="4" w:space="0" w:color="000000"/>
            </w:tcBorders>
          </w:tcPr>
          <w:p w14:paraId="6EBC724C" w14:textId="77777777" w:rsidR="00F6577C" w:rsidRDefault="00F6577C" w:rsidP="00F6577C">
            <w:pPr>
              <w:spacing w:after="0" w:line="259" w:lineRule="auto"/>
              <w:ind w:left="0" w:right="0" w:firstLine="0"/>
              <w:jc w:val="left"/>
            </w:pPr>
            <w:proofErr w:type="spellStart"/>
            <w:r>
              <w:t>Slenkstinis</w:t>
            </w:r>
            <w:proofErr w:type="spellEnd"/>
            <w:r>
              <w:t xml:space="preserve"> </w:t>
            </w:r>
          </w:p>
        </w:tc>
        <w:tc>
          <w:tcPr>
            <w:tcW w:w="1820" w:type="dxa"/>
            <w:tcBorders>
              <w:top w:val="single" w:sz="4" w:space="0" w:color="000000"/>
              <w:left w:val="single" w:sz="4" w:space="0" w:color="000000"/>
              <w:bottom w:val="single" w:sz="4" w:space="0" w:color="000000"/>
              <w:right w:val="single" w:sz="4" w:space="0" w:color="000000"/>
            </w:tcBorders>
          </w:tcPr>
          <w:p w14:paraId="4E79CA24" w14:textId="77777777" w:rsidR="00F6577C" w:rsidRDefault="00F6577C" w:rsidP="00F6577C">
            <w:pPr>
              <w:spacing w:after="16" w:line="259" w:lineRule="auto"/>
              <w:ind w:left="0" w:right="0" w:firstLine="0"/>
            </w:pPr>
            <w:proofErr w:type="spellStart"/>
            <w:r>
              <w:t>Savarankiškumo</w:t>
            </w:r>
            <w:proofErr w:type="spellEnd"/>
            <w:r>
              <w:t xml:space="preserve"> </w:t>
            </w:r>
          </w:p>
          <w:p w14:paraId="314C9CB9" w14:textId="77777777" w:rsidR="00F6577C" w:rsidRDefault="00F6577C" w:rsidP="00F6577C">
            <w:pPr>
              <w:spacing w:after="0" w:line="259" w:lineRule="auto"/>
              <w:ind w:left="0" w:right="0" w:firstLine="0"/>
              <w:jc w:val="left"/>
            </w:pPr>
            <w:r>
              <w:t xml:space="preserve"> </w:t>
            </w:r>
          </w:p>
        </w:tc>
        <w:tc>
          <w:tcPr>
            <w:tcW w:w="6345" w:type="dxa"/>
            <w:tcBorders>
              <w:top w:val="single" w:sz="4" w:space="0" w:color="000000"/>
              <w:left w:val="single" w:sz="4" w:space="0" w:color="000000"/>
              <w:bottom w:val="single" w:sz="4" w:space="0" w:color="000000"/>
              <w:right w:val="single" w:sz="4" w:space="0" w:color="000000"/>
            </w:tcBorders>
          </w:tcPr>
          <w:p w14:paraId="63253049" w14:textId="7CB49FAE" w:rsidR="00F6577C" w:rsidRDefault="00F6577C" w:rsidP="00F6577C">
            <w:pPr>
              <w:spacing w:after="0" w:line="259" w:lineRule="auto"/>
              <w:ind w:left="0" w:right="63" w:firstLine="0"/>
            </w:pPr>
            <w:proofErr w:type="spellStart"/>
            <w:r>
              <w:t>Mokytojo</w:t>
            </w:r>
            <w:proofErr w:type="spellEnd"/>
            <w:r>
              <w:t xml:space="preserve"> </w:t>
            </w:r>
            <w:proofErr w:type="spellStart"/>
            <w:r>
              <w:t>padedamas</w:t>
            </w:r>
            <w:proofErr w:type="spellEnd"/>
            <w:r>
              <w:t xml:space="preserve"> </w:t>
            </w:r>
            <w:proofErr w:type="spellStart"/>
            <w:r>
              <w:t>atlieka</w:t>
            </w:r>
            <w:proofErr w:type="spellEnd"/>
            <w:r>
              <w:t xml:space="preserve"> </w:t>
            </w:r>
            <w:proofErr w:type="spellStart"/>
            <w:r>
              <w:t>užduotis</w:t>
            </w:r>
            <w:proofErr w:type="spellEnd"/>
            <w:r>
              <w:t xml:space="preserve">, </w:t>
            </w:r>
            <w:proofErr w:type="spellStart"/>
            <w:r>
              <w:t>atsakydamas</w:t>
            </w:r>
            <w:proofErr w:type="spellEnd"/>
            <w:r>
              <w:t xml:space="preserve"> į </w:t>
            </w:r>
            <w:proofErr w:type="spellStart"/>
            <w:r>
              <w:t>nukreipiamuosius</w:t>
            </w:r>
            <w:proofErr w:type="spellEnd"/>
            <w:r>
              <w:t xml:space="preserve"> </w:t>
            </w:r>
            <w:proofErr w:type="spellStart"/>
            <w:r>
              <w:t>klausimus</w:t>
            </w:r>
            <w:proofErr w:type="spellEnd"/>
            <w:r>
              <w:t xml:space="preserve">, kai </w:t>
            </w:r>
            <w:proofErr w:type="spellStart"/>
            <w:r>
              <w:t>procesą</w:t>
            </w:r>
            <w:proofErr w:type="spellEnd"/>
            <w:r>
              <w:t xml:space="preserve"> </w:t>
            </w:r>
            <w:proofErr w:type="spellStart"/>
            <w:r>
              <w:t>moderuoja</w:t>
            </w:r>
            <w:proofErr w:type="spellEnd"/>
            <w:r>
              <w:t xml:space="preserve"> </w:t>
            </w:r>
            <w:proofErr w:type="spellStart"/>
            <w:r>
              <w:t>ir</w:t>
            </w:r>
            <w:proofErr w:type="spellEnd"/>
            <w:r>
              <w:t xml:space="preserve"> </w:t>
            </w:r>
            <w:proofErr w:type="spellStart"/>
            <w:r>
              <w:t>jame</w:t>
            </w:r>
            <w:proofErr w:type="spellEnd"/>
            <w:r>
              <w:t xml:space="preserve"> </w:t>
            </w:r>
            <w:proofErr w:type="spellStart"/>
            <w:r>
              <w:t>dalyvauja</w:t>
            </w:r>
            <w:proofErr w:type="spellEnd"/>
            <w:r>
              <w:t xml:space="preserve"> </w:t>
            </w:r>
            <w:proofErr w:type="spellStart"/>
            <w:r>
              <w:t>mokytojas</w:t>
            </w:r>
            <w:proofErr w:type="spellEnd"/>
            <w:r>
              <w:t xml:space="preserve">. </w:t>
            </w:r>
          </w:p>
        </w:tc>
      </w:tr>
      <w:tr w:rsidR="00F6577C" w14:paraId="309AA68C" w14:textId="77777777" w:rsidTr="00D43676">
        <w:trPr>
          <w:trHeight w:val="646"/>
        </w:trPr>
        <w:tc>
          <w:tcPr>
            <w:tcW w:w="0" w:type="auto"/>
            <w:vMerge/>
            <w:tcBorders>
              <w:top w:val="single" w:sz="4" w:space="0" w:color="auto"/>
              <w:left w:val="single" w:sz="4" w:space="0" w:color="000000"/>
              <w:bottom w:val="nil"/>
              <w:right w:val="single" w:sz="4" w:space="0" w:color="000000"/>
            </w:tcBorders>
          </w:tcPr>
          <w:p w14:paraId="17636CD6" w14:textId="77777777" w:rsidR="00F6577C" w:rsidRDefault="00F6577C" w:rsidP="00F6577C">
            <w:pPr>
              <w:spacing w:after="160" w:line="259" w:lineRule="auto"/>
              <w:ind w:left="0" w:right="0" w:firstLine="0"/>
              <w:jc w:val="left"/>
            </w:pPr>
          </w:p>
        </w:tc>
        <w:tc>
          <w:tcPr>
            <w:tcW w:w="1820" w:type="dxa"/>
            <w:tcBorders>
              <w:top w:val="single" w:sz="4" w:space="0" w:color="auto"/>
              <w:left w:val="single" w:sz="4" w:space="0" w:color="000000"/>
              <w:bottom w:val="single" w:sz="4" w:space="0" w:color="000000"/>
              <w:right w:val="single" w:sz="4" w:space="0" w:color="000000"/>
            </w:tcBorders>
          </w:tcPr>
          <w:p w14:paraId="5C531EE3" w14:textId="77777777" w:rsidR="00F6577C" w:rsidRDefault="00F6577C" w:rsidP="00F6577C">
            <w:pPr>
              <w:spacing w:after="0" w:line="259" w:lineRule="auto"/>
              <w:ind w:left="0" w:right="0" w:firstLine="0"/>
              <w:jc w:val="left"/>
            </w:pPr>
            <w:proofErr w:type="spellStart"/>
            <w:r>
              <w:t>Sudėtingumo</w:t>
            </w:r>
            <w:proofErr w:type="spellEnd"/>
            <w:r>
              <w:t xml:space="preserve"> </w:t>
            </w:r>
          </w:p>
        </w:tc>
        <w:tc>
          <w:tcPr>
            <w:tcW w:w="6345" w:type="dxa"/>
            <w:tcBorders>
              <w:top w:val="single" w:sz="4" w:space="0" w:color="000000"/>
              <w:left w:val="single" w:sz="4" w:space="0" w:color="000000"/>
              <w:bottom w:val="single" w:sz="4" w:space="0" w:color="000000"/>
              <w:right w:val="single" w:sz="4" w:space="0" w:color="000000"/>
            </w:tcBorders>
          </w:tcPr>
          <w:p w14:paraId="7BD4DFCD" w14:textId="77777777" w:rsidR="00F6577C" w:rsidRDefault="00F6577C" w:rsidP="00F6577C">
            <w:pPr>
              <w:spacing w:after="0" w:line="259" w:lineRule="auto"/>
              <w:ind w:left="0" w:right="0" w:firstLine="0"/>
              <w:jc w:val="left"/>
            </w:pPr>
            <w:r>
              <w:t xml:space="preserve">Su </w:t>
            </w:r>
            <w:proofErr w:type="spellStart"/>
            <w:r>
              <w:t>pagalba</w:t>
            </w:r>
            <w:proofErr w:type="spellEnd"/>
            <w:r>
              <w:t xml:space="preserve"> </w:t>
            </w:r>
            <w:proofErr w:type="spellStart"/>
            <w:r>
              <w:rPr>
                <w:color w:val="333333"/>
              </w:rPr>
              <w:t>atlieka</w:t>
            </w:r>
            <w:proofErr w:type="spellEnd"/>
            <w:r>
              <w:rPr>
                <w:color w:val="333333"/>
              </w:rPr>
              <w:t xml:space="preserve"> </w:t>
            </w:r>
            <w:proofErr w:type="spellStart"/>
            <w:r>
              <w:rPr>
                <w:color w:val="333333"/>
              </w:rPr>
              <w:t>užduotis</w:t>
            </w:r>
            <w:proofErr w:type="spellEnd"/>
            <w:r>
              <w:rPr>
                <w:color w:val="333333"/>
              </w:rPr>
              <w:t xml:space="preserve"> </w:t>
            </w:r>
            <w:proofErr w:type="spellStart"/>
            <w:r>
              <w:rPr>
                <w:color w:val="333333"/>
              </w:rPr>
              <w:t>vadovaudamasis</w:t>
            </w:r>
            <w:proofErr w:type="spellEnd"/>
            <w:r>
              <w:rPr>
                <w:color w:val="333333"/>
              </w:rPr>
              <w:t xml:space="preserve"> </w:t>
            </w:r>
            <w:proofErr w:type="spellStart"/>
            <w:r>
              <w:rPr>
                <w:color w:val="333333"/>
              </w:rPr>
              <w:t>parengtais</w:t>
            </w:r>
            <w:proofErr w:type="spellEnd"/>
            <w:r>
              <w:rPr>
                <w:color w:val="333333"/>
              </w:rPr>
              <w:t xml:space="preserve"> </w:t>
            </w:r>
            <w:proofErr w:type="spellStart"/>
            <w:r>
              <w:rPr>
                <w:color w:val="333333"/>
              </w:rPr>
              <w:t>konstruktais</w:t>
            </w:r>
            <w:proofErr w:type="spellEnd"/>
            <w:r>
              <w:rPr>
                <w:color w:val="333333"/>
              </w:rPr>
              <w:t>.</w:t>
            </w:r>
            <w:r>
              <w:t xml:space="preserve"> </w:t>
            </w:r>
          </w:p>
        </w:tc>
      </w:tr>
      <w:tr w:rsidR="00F6577C" w14:paraId="4A693415" w14:textId="77777777" w:rsidTr="00FA14A8">
        <w:trPr>
          <w:trHeight w:val="646"/>
        </w:trPr>
        <w:tc>
          <w:tcPr>
            <w:tcW w:w="0" w:type="auto"/>
            <w:vMerge/>
            <w:tcBorders>
              <w:top w:val="nil"/>
              <w:left w:val="single" w:sz="4" w:space="0" w:color="000000"/>
              <w:bottom w:val="single" w:sz="4" w:space="0" w:color="000000"/>
              <w:right w:val="single" w:sz="4" w:space="0" w:color="000000"/>
            </w:tcBorders>
          </w:tcPr>
          <w:p w14:paraId="37F41211" w14:textId="77777777" w:rsidR="00F6577C" w:rsidRDefault="00F6577C" w:rsidP="00F6577C">
            <w:pPr>
              <w:spacing w:after="160" w:line="259" w:lineRule="auto"/>
              <w:ind w:left="0" w:right="0" w:firstLine="0"/>
              <w:jc w:val="left"/>
            </w:pPr>
          </w:p>
        </w:tc>
        <w:tc>
          <w:tcPr>
            <w:tcW w:w="1820" w:type="dxa"/>
            <w:tcBorders>
              <w:top w:val="single" w:sz="4" w:space="0" w:color="000000"/>
              <w:left w:val="single" w:sz="4" w:space="0" w:color="000000"/>
              <w:bottom w:val="single" w:sz="4" w:space="0" w:color="000000"/>
              <w:right w:val="single" w:sz="4" w:space="0" w:color="000000"/>
            </w:tcBorders>
          </w:tcPr>
          <w:p w14:paraId="2965DB69" w14:textId="77777777" w:rsidR="00F6577C" w:rsidRDefault="00F6577C" w:rsidP="00F6577C">
            <w:pPr>
              <w:spacing w:after="0" w:line="259" w:lineRule="auto"/>
              <w:ind w:left="0" w:right="0" w:firstLine="0"/>
              <w:jc w:val="left"/>
            </w:pPr>
            <w:proofErr w:type="spellStart"/>
            <w:r>
              <w:t>Konteksto</w:t>
            </w:r>
            <w:proofErr w:type="spellEnd"/>
            <w:r>
              <w:t xml:space="preserve"> </w:t>
            </w:r>
          </w:p>
        </w:tc>
        <w:tc>
          <w:tcPr>
            <w:tcW w:w="6345" w:type="dxa"/>
            <w:tcBorders>
              <w:top w:val="single" w:sz="4" w:space="0" w:color="000000"/>
              <w:left w:val="single" w:sz="4" w:space="0" w:color="000000"/>
              <w:bottom w:val="single" w:sz="4" w:space="0" w:color="000000"/>
              <w:right w:val="single" w:sz="4" w:space="0" w:color="000000"/>
            </w:tcBorders>
          </w:tcPr>
          <w:p w14:paraId="439F1EB1" w14:textId="77777777" w:rsidR="00F6577C" w:rsidRDefault="00F6577C" w:rsidP="00F6577C">
            <w:pPr>
              <w:spacing w:after="0" w:line="259" w:lineRule="auto"/>
              <w:ind w:left="0" w:right="0" w:firstLine="0"/>
            </w:pPr>
            <w:proofErr w:type="spellStart"/>
            <w:r>
              <w:rPr>
                <w:color w:val="333333"/>
              </w:rPr>
              <w:t>Mokinys</w:t>
            </w:r>
            <w:proofErr w:type="spellEnd"/>
            <w:r>
              <w:rPr>
                <w:color w:val="333333"/>
              </w:rPr>
              <w:t xml:space="preserve"> </w:t>
            </w:r>
            <w:proofErr w:type="spellStart"/>
            <w:r>
              <w:rPr>
                <w:color w:val="333333"/>
              </w:rPr>
              <w:t>su</w:t>
            </w:r>
            <w:proofErr w:type="spellEnd"/>
            <w:r>
              <w:rPr>
                <w:color w:val="333333"/>
              </w:rPr>
              <w:t xml:space="preserve"> </w:t>
            </w:r>
            <w:proofErr w:type="spellStart"/>
            <w:r>
              <w:rPr>
                <w:color w:val="333333"/>
              </w:rPr>
              <w:t>pagalba</w:t>
            </w:r>
            <w:proofErr w:type="spellEnd"/>
            <w:r>
              <w:rPr>
                <w:color w:val="333333"/>
              </w:rPr>
              <w:t xml:space="preserve"> </w:t>
            </w:r>
            <w:proofErr w:type="spellStart"/>
            <w:r>
              <w:rPr>
                <w:color w:val="333333"/>
              </w:rPr>
              <w:t>susipažįsta</w:t>
            </w:r>
            <w:proofErr w:type="spellEnd"/>
            <w:r>
              <w:rPr>
                <w:color w:val="333333"/>
              </w:rPr>
              <w:t xml:space="preserve"> </w:t>
            </w:r>
            <w:proofErr w:type="spellStart"/>
            <w:r>
              <w:rPr>
                <w:color w:val="333333"/>
              </w:rPr>
              <w:t>su</w:t>
            </w:r>
            <w:proofErr w:type="spellEnd"/>
            <w:r>
              <w:rPr>
                <w:color w:val="333333"/>
              </w:rPr>
              <w:t xml:space="preserve"> </w:t>
            </w:r>
            <w:proofErr w:type="spellStart"/>
            <w:r>
              <w:rPr>
                <w:color w:val="333333"/>
              </w:rPr>
              <w:t>pakankamai</w:t>
            </w:r>
            <w:proofErr w:type="spellEnd"/>
            <w:r>
              <w:rPr>
                <w:color w:val="333333"/>
              </w:rPr>
              <w:t xml:space="preserve"> </w:t>
            </w:r>
            <w:proofErr w:type="spellStart"/>
            <w:r>
              <w:rPr>
                <w:color w:val="333333"/>
              </w:rPr>
              <w:t>siauru</w:t>
            </w:r>
            <w:proofErr w:type="spellEnd"/>
            <w:r>
              <w:rPr>
                <w:color w:val="333333"/>
              </w:rPr>
              <w:t xml:space="preserve"> </w:t>
            </w:r>
            <w:proofErr w:type="spellStart"/>
            <w:r>
              <w:rPr>
                <w:color w:val="333333"/>
              </w:rPr>
              <w:t>teminiu</w:t>
            </w:r>
            <w:proofErr w:type="spellEnd"/>
            <w:r>
              <w:rPr>
                <w:color w:val="333333"/>
              </w:rPr>
              <w:t xml:space="preserve"> </w:t>
            </w:r>
            <w:proofErr w:type="spellStart"/>
            <w:r>
              <w:rPr>
                <w:color w:val="333333"/>
              </w:rPr>
              <w:t>kontekstu</w:t>
            </w:r>
            <w:proofErr w:type="spellEnd"/>
            <w:r>
              <w:rPr>
                <w:color w:val="333333"/>
              </w:rPr>
              <w:t xml:space="preserve"> </w:t>
            </w:r>
            <w:proofErr w:type="spellStart"/>
            <w:r>
              <w:rPr>
                <w:color w:val="333333"/>
              </w:rPr>
              <w:t>ir</w:t>
            </w:r>
            <w:proofErr w:type="spellEnd"/>
            <w:r>
              <w:rPr>
                <w:color w:val="333333"/>
              </w:rPr>
              <w:t xml:space="preserve"> </w:t>
            </w:r>
            <w:proofErr w:type="spellStart"/>
            <w:r>
              <w:rPr>
                <w:color w:val="333333"/>
              </w:rPr>
              <w:t>jį</w:t>
            </w:r>
            <w:proofErr w:type="spellEnd"/>
            <w:r>
              <w:rPr>
                <w:color w:val="333333"/>
              </w:rPr>
              <w:t xml:space="preserve"> </w:t>
            </w:r>
            <w:proofErr w:type="spellStart"/>
            <w:r>
              <w:rPr>
                <w:color w:val="333333"/>
              </w:rPr>
              <w:t>aptaria</w:t>
            </w:r>
            <w:proofErr w:type="spellEnd"/>
            <w:r>
              <w:rPr>
                <w:color w:val="333333"/>
              </w:rPr>
              <w:t>.</w:t>
            </w:r>
            <w:r>
              <w:t xml:space="preserve"> </w:t>
            </w:r>
          </w:p>
        </w:tc>
      </w:tr>
    </w:tbl>
    <w:p w14:paraId="2C7BB74C" w14:textId="77777777" w:rsidR="001D59BC" w:rsidRPr="00532B46" w:rsidRDefault="001D59BC" w:rsidP="002747D7">
      <w:pPr>
        <w:spacing w:after="22" w:line="259" w:lineRule="auto"/>
        <w:ind w:left="569" w:right="0" w:firstLine="0"/>
        <w:jc w:val="left"/>
        <w:rPr>
          <w:color w:val="auto"/>
        </w:rPr>
      </w:pPr>
    </w:p>
    <w:p w14:paraId="3EC658D1" w14:textId="5DEEEB3E" w:rsidR="002747D7" w:rsidRDefault="002870F4" w:rsidP="002747D7">
      <w:pPr>
        <w:pStyle w:val="Betarp"/>
        <w:ind w:right="1" w:firstLine="699"/>
      </w:pPr>
      <w:r>
        <w:t>2</w:t>
      </w:r>
      <w:r w:rsidR="00CA69D8">
        <w:t>3</w:t>
      </w:r>
      <w:r w:rsidR="002747D7">
        <w:t xml:space="preserve">. </w:t>
      </w:r>
      <w:proofErr w:type="spellStart"/>
      <w:r w:rsidR="002747D7">
        <w:t>Dorinio</w:t>
      </w:r>
      <w:proofErr w:type="spellEnd"/>
      <w:r w:rsidR="002747D7">
        <w:t xml:space="preserve"> </w:t>
      </w:r>
      <w:proofErr w:type="spellStart"/>
      <w:r w:rsidR="002747D7">
        <w:t>ugdymo</w:t>
      </w:r>
      <w:proofErr w:type="spellEnd"/>
      <w:r w:rsidR="002747D7">
        <w:t xml:space="preserve"> </w:t>
      </w:r>
      <w:proofErr w:type="spellStart"/>
      <w:r w:rsidR="002747D7">
        <w:t>pasiekimai</w:t>
      </w:r>
      <w:proofErr w:type="spellEnd"/>
      <w:r w:rsidR="002747D7">
        <w:t xml:space="preserve"> </w:t>
      </w:r>
      <w:proofErr w:type="spellStart"/>
      <w:r w:rsidR="002747D7">
        <w:t>įrašomi</w:t>
      </w:r>
      <w:proofErr w:type="spellEnd"/>
      <w:r w:rsidR="002747D7">
        <w:t xml:space="preserve"> </w:t>
      </w:r>
      <w:proofErr w:type="spellStart"/>
      <w:r w:rsidR="002747D7">
        <w:t>atitinkamose</w:t>
      </w:r>
      <w:proofErr w:type="spellEnd"/>
      <w:r w:rsidR="002747D7">
        <w:t xml:space="preserve"> </w:t>
      </w:r>
      <w:proofErr w:type="spellStart"/>
      <w:r w:rsidR="002747D7">
        <w:t>dienyno</w:t>
      </w:r>
      <w:proofErr w:type="spellEnd"/>
      <w:r w:rsidR="002747D7">
        <w:t xml:space="preserve"> </w:t>
      </w:r>
      <w:proofErr w:type="spellStart"/>
      <w:r w:rsidR="002747D7">
        <w:t>skiltyse</w:t>
      </w:r>
      <w:proofErr w:type="spellEnd"/>
      <w:r w:rsidR="002747D7">
        <w:t xml:space="preserve">, </w:t>
      </w:r>
      <w:proofErr w:type="spellStart"/>
      <w:r w:rsidR="002747D7">
        <w:t>nurodoma</w:t>
      </w:r>
      <w:proofErr w:type="spellEnd"/>
      <w:r w:rsidR="002747D7">
        <w:t xml:space="preserve"> </w:t>
      </w:r>
      <w:proofErr w:type="spellStart"/>
      <w:r w:rsidR="002747D7">
        <w:t>padaryta</w:t>
      </w:r>
      <w:proofErr w:type="spellEnd"/>
      <w:r w:rsidR="002747D7">
        <w:t xml:space="preserve"> </w:t>
      </w:r>
      <w:proofErr w:type="spellStart"/>
      <w:r w:rsidR="002747D7">
        <w:t>arba</w:t>
      </w:r>
      <w:proofErr w:type="spellEnd"/>
      <w:r w:rsidR="002747D7">
        <w:t xml:space="preserve"> </w:t>
      </w:r>
      <w:proofErr w:type="spellStart"/>
      <w:r w:rsidR="002747D7">
        <w:t>nepadaryta</w:t>
      </w:r>
      <w:proofErr w:type="spellEnd"/>
      <w:r w:rsidR="002747D7">
        <w:t xml:space="preserve"> </w:t>
      </w:r>
      <w:proofErr w:type="spellStart"/>
      <w:r w:rsidR="002747D7">
        <w:t>pažanga</w:t>
      </w:r>
      <w:proofErr w:type="spellEnd"/>
      <w:r w:rsidR="002747D7">
        <w:t>: „</w:t>
      </w:r>
      <w:proofErr w:type="spellStart"/>
      <w:r w:rsidR="002747D7">
        <w:t>padarė</w:t>
      </w:r>
      <w:proofErr w:type="spellEnd"/>
      <w:r w:rsidR="002747D7">
        <w:t xml:space="preserve"> </w:t>
      </w:r>
      <w:proofErr w:type="spellStart"/>
      <w:r w:rsidR="002747D7">
        <w:t>pažangą</w:t>
      </w:r>
      <w:proofErr w:type="spellEnd"/>
      <w:r w:rsidR="002747D7">
        <w:t xml:space="preserve">” („pp”) </w:t>
      </w:r>
      <w:proofErr w:type="spellStart"/>
      <w:r w:rsidR="002747D7">
        <w:t>arba</w:t>
      </w:r>
      <w:proofErr w:type="spellEnd"/>
      <w:r w:rsidR="002747D7">
        <w:t xml:space="preserve"> „</w:t>
      </w:r>
      <w:proofErr w:type="spellStart"/>
      <w:r w:rsidR="002747D7">
        <w:t>nepadarė</w:t>
      </w:r>
      <w:proofErr w:type="spellEnd"/>
      <w:r w:rsidR="002747D7">
        <w:t xml:space="preserve"> </w:t>
      </w:r>
      <w:proofErr w:type="spellStart"/>
      <w:r w:rsidR="002747D7">
        <w:t>pažangos</w:t>
      </w:r>
      <w:proofErr w:type="spellEnd"/>
      <w:r w:rsidR="002747D7">
        <w:t>” („np</w:t>
      </w:r>
      <w:r w:rsidR="00653FC8">
        <w:t>”</w:t>
      </w:r>
      <w:r w:rsidR="002747D7">
        <w:t xml:space="preserve">);  </w:t>
      </w:r>
    </w:p>
    <w:p w14:paraId="5A4A2470" w14:textId="3525F1DD" w:rsidR="002747D7" w:rsidRPr="0023724F" w:rsidRDefault="002870F4" w:rsidP="002747D7">
      <w:pPr>
        <w:pStyle w:val="Betarp"/>
        <w:ind w:right="1" w:firstLine="699"/>
        <w:rPr>
          <w:i/>
          <w:iCs/>
        </w:rPr>
      </w:pPr>
      <w:r>
        <w:lastRenderedPageBreak/>
        <w:t>2</w:t>
      </w:r>
      <w:r w:rsidR="00CA69D8">
        <w:t>4</w:t>
      </w:r>
      <w:r w:rsidR="002747D7">
        <w:t xml:space="preserve">. </w:t>
      </w:r>
      <w:proofErr w:type="spellStart"/>
      <w:r w:rsidR="002747D7">
        <w:t>Fiksuojamas</w:t>
      </w:r>
      <w:proofErr w:type="spellEnd"/>
      <w:r w:rsidR="002747D7">
        <w:t xml:space="preserve"> </w:t>
      </w:r>
      <w:proofErr w:type="spellStart"/>
      <w:r w:rsidR="002747D7">
        <w:t>nepatenkinamas</w:t>
      </w:r>
      <w:proofErr w:type="spellEnd"/>
      <w:r w:rsidR="002747D7">
        <w:t xml:space="preserve"> </w:t>
      </w:r>
      <w:proofErr w:type="spellStart"/>
      <w:r w:rsidR="002747D7">
        <w:t>pusmečio</w:t>
      </w:r>
      <w:proofErr w:type="spellEnd"/>
      <w:r w:rsidR="002747D7">
        <w:t xml:space="preserve"> </w:t>
      </w:r>
      <w:proofErr w:type="spellStart"/>
      <w:r w:rsidR="002747D7">
        <w:t>dalyko</w:t>
      </w:r>
      <w:proofErr w:type="spellEnd"/>
      <w:r w:rsidR="002747D7">
        <w:t xml:space="preserve"> </w:t>
      </w:r>
      <w:proofErr w:type="spellStart"/>
      <w:r w:rsidR="002747D7">
        <w:t>įvertinimas</w:t>
      </w:r>
      <w:proofErr w:type="spellEnd"/>
      <w:r w:rsidR="002747D7">
        <w:t xml:space="preserve"> </w:t>
      </w:r>
      <w:proofErr w:type="spellStart"/>
      <w:r w:rsidR="002747D7">
        <w:t>tuo</w:t>
      </w:r>
      <w:proofErr w:type="spellEnd"/>
      <w:r w:rsidR="002747D7">
        <w:t xml:space="preserve"> </w:t>
      </w:r>
      <w:proofErr w:type="spellStart"/>
      <w:r w:rsidR="002747D7">
        <w:t>atveju</w:t>
      </w:r>
      <w:proofErr w:type="spellEnd"/>
      <w:r w:rsidR="002747D7">
        <w:t xml:space="preserve">, </w:t>
      </w:r>
      <w:proofErr w:type="spellStart"/>
      <w:r w:rsidR="002747D7">
        <w:t>jei</w:t>
      </w:r>
      <w:proofErr w:type="spellEnd"/>
      <w:r w:rsidR="002747D7">
        <w:t xml:space="preserve"> </w:t>
      </w:r>
      <w:proofErr w:type="spellStart"/>
      <w:r w:rsidR="002747D7">
        <w:t>mokinys</w:t>
      </w:r>
      <w:proofErr w:type="spellEnd"/>
      <w:r w:rsidR="002747D7">
        <w:t xml:space="preserve"> per </w:t>
      </w:r>
      <w:proofErr w:type="spellStart"/>
      <w:r w:rsidR="002747D7">
        <w:t>šį</w:t>
      </w:r>
      <w:proofErr w:type="spellEnd"/>
      <w:r w:rsidR="002747D7">
        <w:t xml:space="preserve"> </w:t>
      </w:r>
      <w:proofErr w:type="spellStart"/>
      <w:r w:rsidR="002747D7">
        <w:t>laikotarpį</w:t>
      </w:r>
      <w:proofErr w:type="spellEnd"/>
      <w:r w:rsidR="002747D7">
        <w:t xml:space="preserve"> be </w:t>
      </w:r>
      <w:proofErr w:type="spellStart"/>
      <w:r w:rsidR="002747D7">
        <w:t>pateisinamos</w:t>
      </w:r>
      <w:proofErr w:type="spellEnd"/>
      <w:r w:rsidR="002747D7">
        <w:t xml:space="preserve"> </w:t>
      </w:r>
      <w:proofErr w:type="spellStart"/>
      <w:r w:rsidR="002747D7">
        <w:t>priežasties</w:t>
      </w:r>
      <w:proofErr w:type="spellEnd"/>
      <w:r w:rsidR="002747D7">
        <w:t xml:space="preserve"> </w:t>
      </w:r>
      <w:proofErr w:type="spellStart"/>
      <w:r w:rsidR="002747D7">
        <w:t>nelankė</w:t>
      </w:r>
      <w:proofErr w:type="spellEnd"/>
      <w:r w:rsidR="002747D7">
        <w:t xml:space="preserve"> </w:t>
      </w:r>
      <w:proofErr w:type="spellStart"/>
      <w:r w:rsidR="002747D7">
        <w:t>progimnazijos</w:t>
      </w:r>
      <w:proofErr w:type="spellEnd"/>
      <w:r w:rsidR="002747D7">
        <w:t xml:space="preserve"> </w:t>
      </w:r>
      <w:proofErr w:type="spellStart"/>
      <w:r w:rsidR="002747D7">
        <w:t>ir</w:t>
      </w:r>
      <w:proofErr w:type="spellEnd"/>
      <w:r w:rsidR="002747D7">
        <w:t xml:space="preserve"> </w:t>
      </w:r>
      <w:proofErr w:type="spellStart"/>
      <w:r w:rsidR="002747D7">
        <w:t>neatliko</w:t>
      </w:r>
      <w:proofErr w:type="spellEnd"/>
      <w:r w:rsidR="002747D7">
        <w:t xml:space="preserve"> </w:t>
      </w:r>
      <w:proofErr w:type="spellStart"/>
      <w:r w:rsidR="002747D7">
        <w:t>tuo</w:t>
      </w:r>
      <w:proofErr w:type="spellEnd"/>
      <w:r w:rsidR="002747D7">
        <w:t xml:space="preserve"> </w:t>
      </w:r>
      <w:proofErr w:type="spellStart"/>
      <w:r w:rsidR="002747D7">
        <w:t>laikotarpiu</w:t>
      </w:r>
      <w:proofErr w:type="spellEnd"/>
      <w:r w:rsidR="002747D7">
        <w:t xml:space="preserve"> </w:t>
      </w:r>
      <w:proofErr w:type="spellStart"/>
      <w:r w:rsidR="002747D7">
        <w:t>skirtų</w:t>
      </w:r>
      <w:proofErr w:type="spellEnd"/>
      <w:r w:rsidR="002747D7">
        <w:t xml:space="preserve"> </w:t>
      </w:r>
      <w:proofErr w:type="spellStart"/>
      <w:r w:rsidR="002747D7">
        <w:t>vertinimo</w:t>
      </w:r>
      <w:proofErr w:type="spellEnd"/>
      <w:r w:rsidR="002747D7">
        <w:t xml:space="preserve"> </w:t>
      </w:r>
      <w:proofErr w:type="spellStart"/>
      <w:r w:rsidR="002747D7">
        <w:t>užduočių</w:t>
      </w:r>
      <w:proofErr w:type="spellEnd"/>
      <w:r w:rsidR="002747D7">
        <w:t xml:space="preserve"> (</w:t>
      </w:r>
      <w:proofErr w:type="spellStart"/>
      <w:r w:rsidR="002747D7">
        <w:t>pvz</w:t>
      </w:r>
      <w:proofErr w:type="spellEnd"/>
      <w:r w:rsidR="002747D7">
        <w:t xml:space="preserve">., </w:t>
      </w:r>
      <w:proofErr w:type="spellStart"/>
      <w:r w:rsidR="002747D7">
        <w:t>kontrolinių</w:t>
      </w:r>
      <w:proofErr w:type="spellEnd"/>
      <w:r w:rsidR="002747D7">
        <w:t xml:space="preserve"> </w:t>
      </w:r>
      <w:proofErr w:type="spellStart"/>
      <w:r w:rsidR="002747D7">
        <w:t>darbų</w:t>
      </w:r>
      <w:proofErr w:type="spellEnd"/>
      <w:r w:rsidR="002747D7">
        <w:t xml:space="preserve"> </w:t>
      </w:r>
      <w:proofErr w:type="spellStart"/>
      <w:r w:rsidR="002747D7">
        <w:t>ir</w:t>
      </w:r>
      <w:proofErr w:type="spellEnd"/>
      <w:r w:rsidR="002747D7">
        <w:t xml:space="preserve"> kt.), </w:t>
      </w:r>
      <w:proofErr w:type="spellStart"/>
      <w:r w:rsidR="002747D7">
        <w:t>nepademonstravo</w:t>
      </w:r>
      <w:proofErr w:type="spellEnd"/>
      <w:r w:rsidR="002747D7">
        <w:t xml:space="preserve"> </w:t>
      </w:r>
      <w:proofErr w:type="spellStart"/>
      <w:r w:rsidR="002747D7">
        <w:t>pasiekimų</w:t>
      </w:r>
      <w:proofErr w:type="spellEnd"/>
      <w:r w:rsidR="002747D7">
        <w:t xml:space="preserve">, </w:t>
      </w:r>
      <w:proofErr w:type="spellStart"/>
      <w:r w:rsidR="002747D7">
        <w:t>numatytų</w:t>
      </w:r>
      <w:proofErr w:type="spellEnd"/>
      <w:r w:rsidR="002747D7">
        <w:t xml:space="preserve"> </w:t>
      </w:r>
      <w:proofErr w:type="spellStart"/>
      <w:r w:rsidR="002747D7">
        <w:t>pradinio</w:t>
      </w:r>
      <w:proofErr w:type="spellEnd"/>
      <w:r w:rsidR="002747D7">
        <w:t xml:space="preserve"> </w:t>
      </w:r>
      <w:proofErr w:type="spellStart"/>
      <w:r w:rsidR="002747D7">
        <w:t>ugdymo</w:t>
      </w:r>
      <w:proofErr w:type="spellEnd"/>
      <w:r w:rsidR="002747D7">
        <w:t xml:space="preserve"> </w:t>
      </w:r>
      <w:proofErr w:type="spellStart"/>
      <w:r w:rsidR="002747D7">
        <w:t>bendrosiose</w:t>
      </w:r>
      <w:proofErr w:type="spellEnd"/>
      <w:r w:rsidR="002747D7">
        <w:t xml:space="preserve"> </w:t>
      </w:r>
      <w:proofErr w:type="spellStart"/>
      <w:r w:rsidR="002747D7">
        <w:t>programose</w:t>
      </w:r>
      <w:proofErr w:type="spellEnd"/>
      <w:r w:rsidR="002747D7">
        <w:t xml:space="preserve">. </w:t>
      </w:r>
      <w:proofErr w:type="spellStart"/>
      <w:r w:rsidR="002747D7">
        <w:t>Jei</w:t>
      </w:r>
      <w:proofErr w:type="spellEnd"/>
      <w:r w:rsidR="002747D7">
        <w:t xml:space="preserve"> </w:t>
      </w:r>
      <w:proofErr w:type="spellStart"/>
      <w:r w:rsidR="002747D7">
        <w:t>mokinys</w:t>
      </w:r>
      <w:proofErr w:type="spellEnd"/>
      <w:r w:rsidR="002747D7">
        <w:t xml:space="preserve"> </w:t>
      </w:r>
      <w:proofErr w:type="spellStart"/>
      <w:r w:rsidR="002747D7">
        <w:t>neatliko</w:t>
      </w:r>
      <w:proofErr w:type="spellEnd"/>
      <w:r w:rsidR="002747D7">
        <w:t xml:space="preserve"> per </w:t>
      </w:r>
      <w:proofErr w:type="spellStart"/>
      <w:r w:rsidR="002747D7">
        <w:t>pusmetį</w:t>
      </w:r>
      <w:proofErr w:type="spellEnd"/>
      <w:r w:rsidR="002747D7">
        <w:t xml:space="preserve"> </w:t>
      </w:r>
      <w:proofErr w:type="spellStart"/>
      <w:r w:rsidR="002747D7">
        <w:t>skirtų</w:t>
      </w:r>
      <w:proofErr w:type="spellEnd"/>
      <w:r w:rsidR="002747D7">
        <w:t xml:space="preserve"> </w:t>
      </w:r>
      <w:proofErr w:type="spellStart"/>
      <w:r w:rsidR="002747D7">
        <w:t>vertinimo</w:t>
      </w:r>
      <w:proofErr w:type="spellEnd"/>
      <w:r w:rsidR="002747D7">
        <w:t xml:space="preserve"> </w:t>
      </w:r>
      <w:proofErr w:type="spellStart"/>
      <w:r w:rsidR="002747D7">
        <w:t>užduočių</w:t>
      </w:r>
      <w:proofErr w:type="spellEnd"/>
      <w:r w:rsidR="002747D7">
        <w:t xml:space="preserve"> </w:t>
      </w:r>
      <w:proofErr w:type="spellStart"/>
      <w:r w:rsidR="002747D7">
        <w:t>dėl</w:t>
      </w:r>
      <w:proofErr w:type="spellEnd"/>
      <w:r w:rsidR="002747D7">
        <w:t xml:space="preserve"> </w:t>
      </w:r>
      <w:proofErr w:type="spellStart"/>
      <w:r w:rsidR="002747D7">
        <w:t>pateisintų</w:t>
      </w:r>
      <w:proofErr w:type="spellEnd"/>
      <w:r w:rsidR="002747D7">
        <w:t xml:space="preserve"> </w:t>
      </w:r>
      <w:proofErr w:type="spellStart"/>
      <w:r w:rsidR="002747D7">
        <w:t>priežasčių</w:t>
      </w:r>
      <w:proofErr w:type="spellEnd"/>
      <w:r w:rsidR="002747D7">
        <w:t xml:space="preserve"> (</w:t>
      </w:r>
      <w:proofErr w:type="spellStart"/>
      <w:r w:rsidR="002747D7">
        <w:t>pvz</w:t>
      </w:r>
      <w:proofErr w:type="spellEnd"/>
      <w:r w:rsidR="002747D7">
        <w:t xml:space="preserve">., </w:t>
      </w:r>
      <w:proofErr w:type="spellStart"/>
      <w:r w:rsidR="002747D7">
        <w:t>ligos</w:t>
      </w:r>
      <w:proofErr w:type="spellEnd"/>
      <w:r w:rsidR="002747D7">
        <w:t xml:space="preserve">), </w:t>
      </w:r>
      <w:proofErr w:type="spellStart"/>
      <w:r w:rsidR="002747D7">
        <w:t>fiksuojamas</w:t>
      </w:r>
      <w:proofErr w:type="spellEnd"/>
      <w:r w:rsidR="002747D7">
        <w:t xml:space="preserve"> </w:t>
      </w:r>
      <w:proofErr w:type="spellStart"/>
      <w:r w:rsidR="002747D7">
        <w:t>įrašas</w:t>
      </w:r>
      <w:proofErr w:type="spellEnd"/>
      <w:r w:rsidR="002747D7">
        <w:t xml:space="preserve"> „</w:t>
      </w:r>
      <w:proofErr w:type="spellStart"/>
      <w:r w:rsidR="002747D7">
        <w:t>atleista</w:t>
      </w:r>
      <w:proofErr w:type="spellEnd"/>
      <w:r w:rsidR="002747D7">
        <w:t>” („</w:t>
      </w:r>
      <w:proofErr w:type="spellStart"/>
      <w:r w:rsidR="002747D7">
        <w:t>atl.</w:t>
      </w:r>
      <w:proofErr w:type="spellEnd"/>
      <w:r w:rsidR="002747D7">
        <w:t xml:space="preserve">”). </w:t>
      </w:r>
    </w:p>
    <w:p w14:paraId="6964C6B5" w14:textId="226415F2" w:rsidR="002747D7" w:rsidRDefault="002870F4" w:rsidP="002747D7">
      <w:pPr>
        <w:pStyle w:val="Betarp"/>
        <w:ind w:right="1" w:firstLine="699"/>
      </w:pPr>
      <w:r>
        <w:t>2</w:t>
      </w:r>
      <w:r w:rsidR="00CA69D8">
        <w:t>5</w:t>
      </w:r>
      <w:r w:rsidR="002747D7">
        <w:t xml:space="preserve">. </w:t>
      </w:r>
      <w:proofErr w:type="spellStart"/>
      <w:r w:rsidR="002747D7">
        <w:t>Specialiųjų</w:t>
      </w:r>
      <w:proofErr w:type="spellEnd"/>
      <w:r w:rsidR="002747D7">
        <w:t xml:space="preserve"> </w:t>
      </w:r>
      <w:proofErr w:type="spellStart"/>
      <w:r w:rsidR="002747D7">
        <w:t>ugdymosi</w:t>
      </w:r>
      <w:proofErr w:type="spellEnd"/>
      <w:r w:rsidR="002747D7">
        <w:t xml:space="preserve"> </w:t>
      </w:r>
      <w:proofErr w:type="spellStart"/>
      <w:r w:rsidR="002747D7">
        <w:t>poreikių</w:t>
      </w:r>
      <w:proofErr w:type="spellEnd"/>
      <w:r w:rsidR="002747D7">
        <w:t xml:space="preserve"> </w:t>
      </w:r>
      <w:proofErr w:type="spellStart"/>
      <w:r w:rsidR="002747D7">
        <w:t>turinčių</w:t>
      </w:r>
      <w:proofErr w:type="spellEnd"/>
      <w:r w:rsidR="002747D7">
        <w:t xml:space="preserve"> </w:t>
      </w:r>
      <w:proofErr w:type="spellStart"/>
      <w:r w:rsidR="002747D7">
        <w:t>mokinių</w:t>
      </w:r>
      <w:proofErr w:type="spellEnd"/>
      <w:r w:rsidR="00F6577C">
        <w:t xml:space="preserve"> </w:t>
      </w:r>
      <w:proofErr w:type="spellStart"/>
      <w:r w:rsidR="00F6577C">
        <w:t>vertinimas</w:t>
      </w:r>
      <w:proofErr w:type="spellEnd"/>
      <w:r w:rsidR="002747D7">
        <w:t xml:space="preserve">: </w:t>
      </w:r>
    </w:p>
    <w:p w14:paraId="5A280EC7" w14:textId="566A3254" w:rsidR="002747D7" w:rsidRDefault="002870F4" w:rsidP="002747D7">
      <w:pPr>
        <w:pStyle w:val="Betarp"/>
        <w:ind w:right="1" w:firstLine="699"/>
      </w:pPr>
      <w:r>
        <w:t>2</w:t>
      </w:r>
      <w:r w:rsidR="00CA69D8">
        <w:t>5</w:t>
      </w:r>
      <w:r w:rsidR="002747D7">
        <w:t xml:space="preserve">.1. </w:t>
      </w:r>
      <w:proofErr w:type="spellStart"/>
      <w:r w:rsidR="002747D7">
        <w:t>ugdomų</w:t>
      </w:r>
      <w:proofErr w:type="spellEnd"/>
      <w:r w:rsidR="002747D7">
        <w:t xml:space="preserve"> </w:t>
      </w:r>
      <w:proofErr w:type="spellStart"/>
      <w:r w:rsidR="002747D7">
        <w:t>pagal</w:t>
      </w:r>
      <w:proofErr w:type="spellEnd"/>
      <w:r w:rsidR="002747D7">
        <w:t xml:space="preserve"> </w:t>
      </w:r>
      <w:proofErr w:type="spellStart"/>
      <w:r w:rsidR="002747D7">
        <w:t>pradinio</w:t>
      </w:r>
      <w:proofErr w:type="spellEnd"/>
      <w:r w:rsidR="002747D7">
        <w:t xml:space="preserve"> </w:t>
      </w:r>
      <w:proofErr w:type="spellStart"/>
      <w:r w:rsidR="002747D7">
        <w:t>ugdymo</w:t>
      </w:r>
      <w:proofErr w:type="spellEnd"/>
      <w:r w:rsidR="002747D7">
        <w:t xml:space="preserve"> </w:t>
      </w:r>
      <w:proofErr w:type="spellStart"/>
      <w:r w:rsidR="002747D7">
        <w:t>individualizuotą</w:t>
      </w:r>
      <w:proofErr w:type="spellEnd"/>
      <w:r w:rsidR="002747D7">
        <w:t xml:space="preserve"> </w:t>
      </w:r>
      <w:proofErr w:type="spellStart"/>
      <w:r w:rsidR="002747D7">
        <w:t>programą</w:t>
      </w:r>
      <w:proofErr w:type="spellEnd"/>
      <w:r w:rsidR="002747D7">
        <w:t xml:space="preserve"> </w:t>
      </w:r>
      <w:proofErr w:type="spellStart"/>
      <w:r w:rsidR="002747D7">
        <w:t>padaryta</w:t>
      </w:r>
      <w:proofErr w:type="spellEnd"/>
      <w:r w:rsidR="002747D7">
        <w:t xml:space="preserve"> </w:t>
      </w:r>
      <w:proofErr w:type="spellStart"/>
      <w:r w:rsidR="002747D7">
        <w:t>arba</w:t>
      </w:r>
      <w:proofErr w:type="spellEnd"/>
      <w:r w:rsidR="002747D7">
        <w:t xml:space="preserve"> </w:t>
      </w:r>
      <w:proofErr w:type="spellStart"/>
      <w:r w:rsidR="002747D7">
        <w:t>nepadaryta</w:t>
      </w:r>
      <w:proofErr w:type="spellEnd"/>
      <w:r w:rsidR="002747D7">
        <w:t xml:space="preserve"> </w:t>
      </w:r>
      <w:proofErr w:type="spellStart"/>
      <w:r w:rsidR="002747D7">
        <w:t>pažanga</w:t>
      </w:r>
      <w:proofErr w:type="spellEnd"/>
      <w:r w:rsidR="002747D7">
        <w:t xml:space="preserve"> </w:t>
      </w:r>
      <w:proofErr w:type="spellStart"/>
      <w:r w:rsidR="002747D7">
        <w:t>fiksuojama</w:t>
      </w:r>
      <w:proofErr w:type="spellEnd"/>
      <w:r w:rsidR="002747D7">
        <w:t xml:space="preserve"> </w:t>
      </w:r>
      <w:proofErr w:type="spellStart"/>
      <w:r w:rsidR="002747D7">
        <w:t>dienyno</w:t>
      </w:r>
      <w:proofErr w:type="spellEnd"/>
      <w:r w:rsidR="002747D7">
        <w:t xml:space="preserve"> </w:t>
      </w:r>
      <w:proofErr w:type="spellStart"/>
      <w:r w:rsidR="002747D7">
        <w:t>skiltyje</w:t>
      </w:r>
      <w:proofErr w:type="spellEnd"/>
      <w:r w:rsidR="002747D7">
        <w:t xml:space="preserve"> </w:t>
      </w:r>
      <w:proofErr w:type="spellStart"/>
      <w:r w:rsidR="002747D7">
        <w:t>įrašant</w:t>
      </w:r>
      <w:proofErr w:type="spellEnd"/>
      <w:r w:rsidR="002747D7">
        <w:t xml:space="preserve"> „</w:t>
      </w:r>
      <w:proofErr w:type="spellStart"/>
      <w:r w:rsidR="002747D7">
        <w:t>padarė</w:t>
      </w:r>
      <w:proofErr w:type="spellEnd"/>
      <w:r w:rsidR="002747D7">
        <w:t xml:space="preserve"> </w:t>
      </w:r>
      <w:proofErr w:type="spellStart"/>
      <w:r w:rsidR="002747D7">
        <w:t>pažangą</w:t>
      </w:r>
      <w:proofErr w:type="spellEnd"/>
      <w:r w:rsidR="002747D7">
        <w:t xml:space="preserve">” („pp”) </w:t>
      </w:r>
      <w:proofErr w:type="spellStart"/>
      <w:r w:rsidR="002747D7">
        <w:t>arba</w:t>
      </w:r>
      <w:proofErr w:type="spellEnd"/>
      <w:r w:rsidR="002747D7">
        <w:t xml:space="preserve"> „</w:t>
      </w:r>
      <w:proofErr w:type="spellStart"/>
      <w:r w:rsidR="002747D7">
        <w:t>nepadarė</w:t>
      </w:r>
      <w:proofErr w:type="spellEnd"/>
      <w:r w:rsidR="002747D7">
        <w:t xml:space="preserve"> </w:t>
      </w:r>
      <w:proofErr w:type="spellStart"/>
      <w:r w:rsidR="002747D7">
        <w:t>pažangos</w:t>
      </w:r>
      <w:proofErr w:type="spellEnd"/>
      <w:r w:rsidR="002747D7">
        <w:t>” („np</w:t>
      </w:r>
      <w:r w:rsidR="00ED40F0">
        <w:t>”</w:t>
      </w:r>
      <w:r w:rsidR="002747D7">
        <w:t xml:space="preserve">), </w:t>
      </w:r>
      <w:proofErr w:type="spellStart"/>
      <w:r w:rsidR="002747D7">
        <w:t>skliausteliuose</w:t>
      </w:r>
      <w:proofErr w:type="spellEnd"/>
      <w:r w:rsidR="002747D7">
        <w:t xml:space="preserve"> </w:t>
      </w:r>
      <w:proofErr w:type="spellStart"/>
      <w:r w:rsidR="002747D7">
        <w:t>pažymint</w:t>
      </w:r>
      <w:proofErr w:type="spellEnd"/>
      <w:r w:rsidR="002747D7">
        <w:t xml:space="preserve"> (IN)</w:t>
      </w:r>
      <w:r w:rsidR="00ED40F0">
        <w:t>;</w:t>
      </w:r>
      <w:r w:rsidR="002747D7">
        <w:t xml:space="preserve"> </w:t>
      </w:r>
    </w:p>
    <w:p w14:paraId="4DCBE041" w14:textId="4C231A1D" w:rsidR="002747D7" w:rsidRDefault="002870F4" w:rsidP="002747D7">
      <w:pPr>
        <w:pStyle w:val="Betarp"/>
        <w:ind w:right="1" w:firstLine="699"/>
      </w:pPr>
      <w:r>
        <w:t>2</w:t>
      </w:r>
      <w:r w:rsidR="00CA69D8">
        <w:t>5</w:t>
      </w:r>
      <w:r w:rsidR="002747D7">
        <w:t xml:space="preserve">.2. </w:t>
      </w:r>
      <w:proofErr w:type="spellStart"/>
      <w:r w:rsidR="002747D7">
        <w:t>specialiosios</w:t>
      </w:r>
      <w:proofErr w:type="spellEnd"/>
      <w:r w:rsidR="002747D7">
        <w:t xml:space="preserve"> </w:t>
      </w:r>
      <w:proofErr w:type="spellStart"/>
      <w:r w:rsidR="002747D7">
        <w:t>medicininės</w:t>
      </w:r>
      <w:proofErr w:type="spellEnd"/>
      <w:r w:rsidR="002747D7">
        <w:t xml:space="preserve"> </w:t>
      </w:r>
      <w:proofErr w:type="spellStart"/>
      <w:r w:rsidR="002747D7">
        <w:t>fizinio</w:t>
      </w:r>
      <w:proofErr w:type="spellEnd"/>
      <w:r w:rsidR="002747D7">
        <w:t xml:space="preserve"> </w:t>
      </w:r>
      <w:proofErr w:type="spellStart"/>
      <w:r w:rsidR="002747D7">
        <w:t>pajėgumo</w:t>
      </w:r>
      <w:proofErr w:type="spellEnd"/>
      <w:r w:rsidR="002747D7">
        <w:t xml:space="preserve"> </w:t>
      </w:r>
      <w:proofErr w:type="spellStart"/>
      <w:r w:rsidR="002747D7">
        <w:t>grupės</w:t>
      </w:r>
      <w:proofErr w:type="spellEnd"/>
      <w:r w:rsidR="002747D7">
        <w:t xml:space="preserve"> </w:t>
      </w:r>
      <w:proofErr w:type="spellStart"/>
      <w:r w:rsidR="002747D7">
        <w:t>mokinių</w:t>
      </w:r>
      <w:proofErr w:type="spellEnd"/>
      <w:r w:rsidR="002747D7">
        <w:t xml:space="preserve"> </w:t>
      </w:r>
      <w:proofErr w:type="spellStart"/>
      <w:r w:rsidR="002747D7">
        <w:t>padaryta</w:t>
      </w:r>
      <w:proofErr w:type="spellEnd"/>
      <w:r w:rsidR="002747D7">
        <w:t xml:space="preserve"> </w:t>
      </w:r>
      <w:proofErr w:type="spellStart"/>
      <w:r w:rsidR="002747D7">
        <w:t>arba</w:t>
      </w:r>
      <w:proofErr w:type="spellEnd"/>
      <w:r w:rsidR="002747D7">
        <w:t xml:space="preserve"> </w:t>
      </w:r>
      <w:proofErr w:type="spellStart"/>
      <w:r w:rsidR="002747D7">
        <w:t>nepadaryta</w:t>
      </w:r>
      <w:proofErr w:type="spellEnd"/>
      <w:r w:rsidR="002747D7">
        <w:t xml:space="preserve"> </w:t>
      </w:r>
      <w:proofErr w:type="spellStart"/>
      <w:r w:rsidR="002747D7">
        <w:t>pažanga</w:t>
      </w:r>
      <w:proofErr w:type="spellEnd"/>
      <w:r w:rsidR="002747D7">
        <w:t xml:space="preserve"> </w:t>
      </w:r>
      <w:proofErr w:type="spellStart"/>
      <w:r w:rsidR="002747D7">
        <w:t>fiksuojama</w:t>
      </w:r>
      <w:proofErr w:type="spellEnd"/>
      <w:r w:rsidR="002747D7">
        <w:t xml:space="preserve"> </w:t>
      </w:r>
      <w:proofErr w:type="spellStart"/>
      <w:r w:rsidR="002747D7">
        <w:t>dienyno</w:t>
      </w:r>
      <w:proofErr w:type="spellEnd"/>
      <w:r w:rsidR="002747D7">
        <w:t xml:space="preserve"> </w:t>
      </w:r>
      <w:proofErr w:type="spellStart"/>
      <w:r w:rsidR="002747D7">
        <w:t>skiltyje</w:t>
      </w:r>
      <w:proofErr w:type="spellEnd"/>
      <w:r w:rsidR="002747D7">
        <w:t xml:space="preserve"> </w:t>
      </w:r>
      <w:proofErr w:type="spellStart"/>
      <w:r w:rsidR="002747D7">
        <w:t>įrašant</w:t>
      </w:r>
      <w:proofErr w:type="spellEnd"/>
      <w:r w:rsidR="002747D7">
        <w:t xml:space="preserve"> „</w:t>
      </w:r>
      <w:proofErr w:type="spellStart"/>
      <w:r w:rsidR="002747D7">
        <w:t>padarė</w:t>
      </w:r>
      <w:proofErr w:type="spellEnd"/>
      <w:r w:rsidR="002747D7">
        <w:t xml:space="preserve"> </w:t>
      </w:r>
      <w:proofErr w:type="spellStart"/>
      <w:r w:rsidR="002747D7">
        <w:t>pažangą</w:t>
      </w:r>
      <w:proofErr w:type="spellEnd"/>
      <w:r w:rsidR="002747D7">
        <w:t xml:space="preserve">” („pp”) </w:t>
      </w:r>
      <w:proofErr w:type="spellStart"/>
      <w:r w:rsidR="002747D7">
        <w:t>arba</w:t>
      </w:r>
      <w:proofErr w:type="spellEnd"/>
      <w:r w:rsidR="002747D7">
        <w:t xml:space="preserve"> „</w:t>
      </w:r>
      <w:proofErr w:type="spellStart"/>
      <w:r w:rsidR="002747D7">
        <w:t>nepadarė</w:t>
      </w:r>
      <w:proofErr w:type="spellEnd"/>
      <w:r w:rsidR="002747D7">
        <w:t xml:space="preserve"> </w:t>
      </w:r>
      <w:proofErr w:type="spellStart"/>
      <w:r w:rsidR="002747D7">
        <w:t>pažangos</w:t>
      </w:r>
      <w:proofErr w:type="spellEnd"/>
      <w:r w:rsidR="002747D7">
        <w:t>” („np”)</w:t>
      </w:r>
      <w:r w:rsidR="00ED40F0">
        <w:t>;</w:t>
      </w:r>
      <w:r w:rsidR="002747D7">
        <w:t xml:space="preserve"> </w:t>
      </w:r>
    </w:p>
    <w:p w14:paraId="7F5F9A23" w14:textId="151D6D56" w:rsidR="0025413E" w:rsidRDefault="002870F4" w:rsidP="0025413E">
      <w:pPr>
        <w:pStyle w:val="Betarp"/>
        <w:ind w:right="1" w:firstLine="699"/>
      </w:pPr>
      <w:r>
        <w:t>2</w:t>
      </w:r>
      <w:r w:rsidR="00CA69D8">
        <w:t>5</w:t>
      </w:r>
      <w:r w:rsidR="002747D7">
        <w:t xml:space="preserve">.3. </w:t>
      </w:r>
      <w:proofErr w:type="spellStart"/>
      <w:r w:rsidR="00ED40F0">
        <w:t>m</w:t>
      </w:r>
      <w:r w:rsidR="0025413E" w:rsidRPr="006546F9">
        <w:t>okiniams</w:t>
      </w:r>
      <w:proofErr w:type="spellEnd"/>
      <w:r w:rsidR="0025413E" w:rsidRPr="006546F9">
        <w:t xml:space="preserve">, </w:t>
      </w:r>
      <w:proofErr w:type="spellStart"/>
      <w:r w:rsidR="0025413E" w:rsidRPr="006546F9">
        <w:t>mokomiems</w:t>
      </w:r>
      <w:proofErr w:type="spellEnd"/>
      <w:r w:rsidR="0025413E" w:rsidRPr="006546F9">
        <w:t xml:space="preserve"> </w:t>
      </w:r>
      <w:proofErr w:type="spellStart"/>
      <w:r w:rsidR="0025413E" w:rsidRPr="006546F9">
        <w:t>pagal</w:t>
      </w:r>
      <w:proofErr w:type="spellEnd"/>
      <w:r w:rsidR="0025413E" w:rsidRPr="006546F9">
        <w:t xml:space="preserve"> </w:t>
      </w:r>
      <w:proofErr w:type="spellStart"/>
      <w:r w:rsidR="0025413E" w:rsidRPr="006546F9">
        <w:t>pritaikytas</w:t>
      </w:r>
      <w:proofErr w:type="spellEnd"/>
      <w:r w:rsidR="0025413E" w:rsidRPr="006546F9">
        <w:t xml:space="preserve"> </w:t>
      </w:r>
      <w:proofErr w:type="spellStart"/>
      <w:r w:rsidR="0025413E" w:rsidRPr="006546F9">
        <w:t>programas</w:t>
      </w:r>
      <w:proofErr w:type="spellEnd"/>
      <w:r w:rsidR="0025413E" w:rsidRPr="006546F9">
        <w:t xml:space="preserve">, </w:t>
      </w:r>
      <w:proofErr w:type="spellStart"/>
      <w:r w:rsidR="0025413E" w:rsidRPr="006546F9">
        <w:t>taikomi</w:t>
      </w:r>
      <w:proofErr w:type="spellEnd"/>
      <w:r w:rsidR="0025413E" w:rsidRPr="006546F9">
        <w:t xml:space="preserve"> tie </w:t>
      </w:r>
      <w:proofErr w:type="spellStart"/>
      <w:r w:rsidR="0025413E" w:rsidRPr="006546F9">
        <w:t>patys</w:t>
      </w:r>
      <w:proofErr w:type="spellEnd"/>
      <w:r w:rsidR="0025413E" w:rsidRPr="006546F9">
        <w:t xml:space="preserve"> </w:t>
      </w:r>
      <w:proofErr w:type="spellStart"/>
      <w:r w:rsidR="0025413E" w:rsidRPr="006546F9">
        <w:t>pasiekimų</w:t>
      </w:r>
      <w:proofErr w:type="spellEnd"/>
      <w:r w:rsidR="0025413E" w:rsidRPr="006546F9">
        <w:t xml:space="preserve"> </w:t>
      </w:r>
      <w:proofErr w:type="spellStart"/>
      <w:r w:rsidR="0025413E" w:rsidRPr="006546F9">
        <w:t>vertinimo</w:t>
      </w:r>
      <w:proofErr w:type="spellEnd"/>
      <w:r w:rsidR="0025413E" w:rsidRPr="006546F9">
        <w:t xml:space="preserve"> </w:t>
      </w:r>
      <w:proofErr w:type="spellStart"/>
      <w:r w:rsidR="0025413E" w:rsidRPr="006546F9">
        <w:t>kriterijai</w:t>
      </w:r>
      <w:proofErr w:type="spellEnd"/>
      <w:r w:rsidR="0025413E" w:rsidRPr="006546F9">
        <w:t xml:space="preserve">, </w:t>
      </w:r>
      <w:proofErr w:type="spellStart"/>
      <w:r w:rsidR="0025413E" w:rsidRPr="006546F9">
        <w:t>atitinkantys</w:t>
      </w:r>
      <w:proofErr w:type="spellEnd"/>
      <w:r w:rsidR="0025413E" w:rsidRPr="006546F9">
        <w:t xml:space="preserve"> </w:t>
      </w:r>
      <w:proofErr w:type="spellStart"/>
      <w:r w:rsidR="0025413E" w:rsidRPr="006546F9">
        <w:t>tos</w:t>
      </w:r>
      <w:proofErr w:type="spellEnd"/>
      <w:r w:rsidR="0025413E" w:rsidRPr="006546F9">
        <w:t xml:space="preserve"> </w:t>
      </w:r>
      <w:proofErr w:type="spellStart"/>
      <w:r w:rsidR="0025413E" w:rsidRPr="006546F9">
        <w:t>programos</w:t>
      </w:r>
      <w:proofErr w:type="spellEnd"/>
      <w:r w:rsidR="0025413E" w:rsidRPr="006546F9">
        <w:t xml:space="preserve"> </w:t>
      </w:r>
      <w:proofErr w:type="spellStart"/>
      <w:r w:rsidR="0025413E" w:rsidRPr="006546F9">
        <w:t>reikalavimus</w:t>
      </w:r>
      <w:proofErr w:type="spellEnd"/>
      <w:r w:rsidR="0025413E" w:rsidRPr="006546F9">
        <w:t xml:space="preserve">. </w:t>
      </w:r>
      <w:proofErr w:type="spellStart"/>
      <w:r w:rsidR="0025413E" w:rsidRPr="006546F9">
        <w:t>Mokytojas</w:t>
      </w:r>
      <w:proofErr w:type="spellEnd"/>
      <w:r w:rsidR="0025413E" w:rsidRPr="006546F9">
        <w:t xml:space="preserve"> </w:t>
      </w:r>
      <w:proofErr w:type="spellStart"/>
      <w:r w:rsidR="0025413E" w:rsidRPr="006546F9">
        <w:t>vertinimo</w:t>
      </w:r>
      <w:proofErr w:type="spellEnd"/>
      <w:r w:rsidR="0025413E" w:rsidRPr="006546F9">
        <w:t xml:space="preserve"> </w:t>
      </w:r>
      <w:proofErr w:type="spellStart"/>
      <w:r w:rsidR="0025413E" w:rsidRPr="006546F9">
        <w:t>kriterijus</w:t>
      </w:r>
      <w:proofErr w:type="spellEnd"/>
      <w:r w:rsidR="0025413E" w:rsidRPr="006546F9">
        <w:t xml:space="preserve"> </w:t>
      </w:r>
      <w:proofErr w:type="spellStart"/>
      <w:r w:rsidR="0025413E" w:rsidRPr="006546F9">
        <w:t>aptaria</w:t>
      </w:r>
      <w:proofErr w:type="spellEnd"/>
      <w:r w:rsidR="0025413E" w:rsidRPr="006546F9">
        <w:t xml:space="preserve"> </w:t>
      </w:r>
      <w:proofErr w:type="spellStart"/>
      <w:r w:rsidR="0025413E" w:rsidRPr="006546F9">
        <w:t>su</w:t>
      </w:r>
      <w:proofErr w:type="spellEnd"/>
      <w:r w:rsidR="0025413E" w:rsidRPr="006546F9">
        <w:t xml:space="preserve"> </w:t>
      </w:r>
      <w:proofErr w:type="spellStart"/>
      <w:r w:rsidR="0025413E" w:rsidRPr="006546F9">
        <w:t>mokiniais</w:t>
      </w:r>
      <w:proofErr w:type="spellEnd"/>
      <w:r w:rsidR="0025413E" w:rsidRPr="006546F9">
        <w:t xml:space="preserve"> </w:t>
      </w:r>
      <w:proofErr w:type="spellStart"/>
      <w:r w:rsidR="0025413E" w:rsidRPr="006546F9">
        <w:t>ir</w:t>
      </w:r>
      <w:proofErr w:type="spellEnd"/>
      <w:r w:rsidR="0025413E" w:rsidRPr="006546F9">
        <w:t xml:space="preserve"> </w:t>
      </w:r>
      <w:proofErr w:type="spellStart"/>
      <w:r w:rsidR="0025413E" w:rsidRPr="006546F9">
        <w:t>tėvais</w:t>
      </w:r>
      <w:proofErr w:type="spellEnd"/>
      <w:r w:rsidR="0025413E" w:rsidRPr="006546F9">
        <w:t xml:space="preserve"> (</w:t>
      </w:r>
      <w:proofErr w:type="spellStart"/>
      <w:r w:rsidR="0025413E" w:rsidRPr="006546F9">
        <w:t>rūpintojais</w:t>
      </w:r>
      <w:proofErr w:type="spellEnd"/>
      <w:r w:rsidR="0025413E" w:rsidRPr="006546F9">
        <w:t>/</w:t>
      </w:r>
      <w:proofErr w:type="spellStart"/>
      <w:r w:rsidR="0025413E" w:rsidRPr="006546F9">
        <w:t>globėjais</w:t>
      </w:r>
      <w:proofErr w:type="spellEnd"/>
      <w:r w:rsidR="0025413E" w:rsidRPr="006546F9">
        <w:t>).</w:t>
      </w:r>
    </w:p>
    <w:p w14:paraId="2166F009" w14:textId="6017B9D8" w:rsidR="002747D7" w:rsidRDefault="002870F4" w:rsidP="002747D7">
      <w:pPr>
        <w:pStyle w:val="Betarp"/>
        <w:ind w:right="1" w:firstLine="699"/>
      </w:pPr>
      <w:r>
        <w:t>2</w:t>
      </w:r>
      <w:r w:rsidR="00CA69D8">
        <w:t>5</w:t>
      </w:r>
      <w:r w:rsidR="0025413E">
        <w:t xml:space="preserve">.4. </w:t>
      </w:r>
      <w:proofErr w:type="spellStart"/>
      <w:r w:rsidR="00ED40F0">
        <w:t>b</w:t>
      </w:r>
      <w:r w:rsidR="002747D7">
        <w:t>aig</w:t>
      </w:r>
      <w:r w:rsidR="0025413E">
        <w:t>u</w:t>
      </w:r>
      <w:r w:rsidR="002747D7">
        <w:t>s</w:t>
      </w:r>
      <w:proofErr w:type="spellEnd"/>
      <w:r w:rsidR="002747D7">
        <w:t xml:space="preserve"> </w:t>
      </w:r>
      <w:proofErr w:type="spellStart"/>
      <w:r w:rsidR="002747D7">
        <w:t>Pradinio</w:t>
      </w:r>
      <w:proofErr w:type="spellEnd"/>
      <w:r w:rsidR="002747D7">
        <w:t xml:space="preserve"> </w:t>
      </w:r>
      <w:proofErr w:type="spellStart"/>
      <w:r w:rsidR="002747D7">
        <w:t>ugdymo</w:t>
      </w:r>
      <w:proofErr w:type="spellEnd"/>
      <w:r w:rsidR="002747D7">
        <w:t xml:space="preserve"> </w:t>
      </w:r>
      <w:proofErr w:type="spellStart"/>
      <w:r w:rsidR="002747D7">
        <w:t>programą</w:t>
      </w:r>
      <w:proofErr w:type="spellEnd"/>
      <w:r w:rsidR="002747D7">
        <w:t xml:space="preserve">, </w:t>
      </w:r>
      <w:proofErr w:type="spellStart"/>
      <w:r w:rsidR="0025413E">
        <w:t>mokiniui</w:t>
      </w:r>
      <w:proofErr w:type="spellEnd"/>
      <w:r w:rsidR="002747D7">
        <w:t xml:space="preserve"> </w:t>
      </w:r>
      <w:proofErr w:type="spellStart"/>
      <w:r w:rsidR="002747D7">
        <w:t>rengiamas</w:t>
      </w:r>
      <w:proofErr w:type="spellEnd"/>
      <w:r w:rsidR="002747D7">
        <w:t xml:space="preserve"> </w:t>
      </w:r>
      <w:proofErr w:type="spellStart"/>
      <w:r w:rsidR="002747D7">
        <w:t>Pradinio</w:t>
      </w:r>
      <w:proofErr w:type="spellEnd"/>
      <w:r w:rsidR="002747D7">
        <w:t xml:space="preserve"> </w:t>
      </w:r>
      <w:proofErr w:type="spellStart"/>
      <w:r w:rsidR="002747D7">
        <w:t>ugdymo</w:t>
      </w:r>
      <w:proofErr w:type="spellEnd"/>
      <w:r w:rsidR="002747D7">
        <w:t xml:space="preserve"> </w:t>
      </w:r>
      <w:proofErr w:type="spellStart"/>
      <w:r w:rsidR="002747D7">
        <w:t>programos</w:t>
      </w:r>
      <w:proofErr w:type="spellEnd"/>
      <w:r w:rsidR="002747D7">
        <w:t xml:space="preserve"> </w:t>
      </w:r>
      <w:proofErr w:type="spellStart"/>
      <w:r w:rsidR="002747D7">
        <w:t>baigimo</w:t>
      </w:r>
      <w:proofErr w:type="spellEnd"/>
      <w:r w:rsidR="002747D7">
        <w:t xml:space="preserve"> </w:t>
      </w:r>
      <w:proofErr w:type="spellStart"/>
      <w:r w:rsidR="002747D7">
        <w:t>pasiekimų</w:t>
      </w:r>
      <w:proofErr w:type="spellEnd"/>
      <w:r w:rsidR="002747D7">
        <w:t xml:space="preserve"> </w:t>
      </w:r>
      <w:proofErr w:type="spellStart"/>
      <w:r w:rsidR="002747D7">
        <w:t>ir</w:t>
      </w:r>
      <w:proofErr w:type="spellEnd"/>
      <w:r w:rsidR="002747D7">
        <w:t xml:space="preserve"> </w:t>
      </w:r>
      <w:proofErr w:type="spellStart"/>
      <w:r w:rsidR="002747D7">
        <w:t>pažangos</w:t>
      </w:r>
      <w:proofErr w:type="spellEnd"/>
      <w:r w:rsidR="002747D7">
        <w:t xml:space="preserve"> </w:t>
      </w:r>
      <w:proofErr w:type="spellStart"/>
      <w:r w:rsidR="002747D7">
        <w:t>vertinimo</w:t>
      </w:r>
      <w:proofErr w:type="spellEnd"/>
      <w:r w:rsidR="002747D7">
        <w:t xml:space="preserve"> </w:t>
      </w:r>
      <w:proofErr w:type="spellStart"/>
      <w:r w:rsidR="002747D7">
        <w:t>aprašas</w:t>
      </w:r>
      <w:proofErr w:type="spellEnd"/>
      <w:r w:rsidR="002747D7">
        <w:t xml:space="preserve"> </w:t>
      </w:r>
      <w:r w:rsidR="002747D7" w:rsidRPr="00B26334">
        <w:t>(</w:t>
      </w:r>
      <w:proofErr w:type="spellStart"/>
      <w:r w:rsidR="002747D7" w:rsidRPr="00B26334">
        <w:t>Priedas</w:t>
      </w:r>
      <w:proofErr w:type="spellEnd"/>
      <w:r w:rsidR="002747D7" w:rsidRPr="00B26334">
        <w:t xml:space="preserve"> Nr.</w:t>
      </w:r>
      <w:r w:rsidR="00405F2D" w:rsidRPr="00B26334">
        <w:t>2</w:t>
      </w:r>
      <w:r w:rsidR="002747D7" w:rsidRPr="00B26334">
        <w:t>)</w:t>
      </w:r>
      <w:r w:rsidR="002747D7">
        <w:rPr>
          <w:b/>
        </w:rPr>
        <w:t xml:space="preserve"> </w:t>
      </w:r>
      <w:proofErr w:type="spellStart"/>
      <w:r w:rsidR="002747D7">
        <w:t>perduodamas</w:t>
      </w:r>
      <w:proofErr w:type="spellEnd"/>
      <w:r w:rsidR="002747D7">
        <w:t xml:space="preserve"> </w:t>
      </w:r>
      <w:proofErr w:type="spellStart"/>
      <w:r w:rsidR="002747D7">
        <w:t>mokyklai</w:t>
      </w:r>
      <w:proofErr w:type="spellEnd"/>
      <w:r w:rsidR="002747D7">
        <w:t xml:space="preserve">, </w:t>
      </w:r>
      <w:proofErr w:type="spellStart"/>
      <w:r w:rsidR="002747D7">
        <w:t>kurioje</w:t>
      </w:r>
      <w:proofErr w:type="spellEnd"/>
      <w:r w:rsidR="002747D7">
        <w:t xml:space="preserve"> </w:t>
      </w:r>
      <w:proofErr w:type="spellStart"/>
      <w:r w:rsidR="002747D7">
        <w:t>mokinys</w:t>
      </w:r>
      <w:proofErr w:type="spellEnd"/>
      <w:r w:rsidR="002747D7">
        <w:t xml:space="preserve"> </w:t>
      </w:r>
      <w:proofErr w:type="spellStart"/>
      <w:r w:rsidR="002747D7">
        <w:t>mokysis</w:t>
      </w:r>
      <w:proofErr w:type="spellEnd"/>
      <w:r w:rsidR="002747D7">
        <w:t xml:space="preserve"> </w:t>
      </w:r>
      <w:proofErr w:type="spellStart"/>
      <w:r w:rsidR="002747D7">
        <w:t>pagal</w:t>
      </w:r>
      <w:proofErr w:type="spellEnd"/>
      <w:r w:rsidR="002747D7">
        <w:t xml:space="preserve"> </w:t>
      </w:r>
      <w:proofErr w:type="spellStart"/>
      <w:r w:rsidR="002747D7">
        <w:t>Pagrindinio</w:t>
      </w:r>
      <w:proofErr w:type="spellEnd"/>
      <w:r w:rsidR="002747D7">
        <w:t xml:space="preserve"> </w:t>
      </w:r>
      <w:proofErr w:type="spellStart"/>
      <w:r w:rsidR="002747D7">
        <w:t>ugdymo</w:t>
      </w:r>
      <w:proofErr w:type="spellEnd"/>
      <w:r w:rsidR="002747D7">
        <w:t xml:space="preserve"> </w:t>
      </w:r>
      <w:proofErr w:type="spellStart"/>
      <w:r w:rsidR="002747D7">
        <w:t>programą</w:t>
      </w:r>
      <w:proofErr w:type="spellEnd"/>
      <w:r w:rsidR="002747D7">
        <w:t>.</w:t>
      </w:r>
    </w:p>
    <w:p w14:paraId="4A93C8F9" w14:textId="170AB2BB" w:rsidR="0048447B" w:rsidRPr="00B26334" w:rsidRDefault="00ED40F0" w:rsidP="001E2BDC">
      <w:pPr>
        <w:pStyle w:val="Default"/>
        <w:ind w:firstLine="709"/>
        <w:jc w:val="both"/>
        <w:rPr>
          <w:color w:val="auto"/>
        </w:rPr>
      </w:pPr>
      <w:r>
        <w:rPr>
          <w:color w:val="auto"/>
        </w:rPr>
        <w:t>2</w:t>
      </w:r>
      <w:r w:rsidR="00CA69D8">
        <w:rPr>
          <w:color w:val="auto"/>
        </w:rPr>
        <w:t>6</w:t>
      </w:r>
      <w:r w:rsidR="00405F2D" w:rsidRPr="00B26334">
        <w:rPr>
          <w:color w:val="auto"/>
        </w:rPr>
        <w:t xml:space="preserve">. </w:t>
      </w:r>
      <w:r w:rsidR="001E2BDC">
        <w:rPr>
          <w:color w:val="auto"/>
        </w:rPr>
        <w:t>T</w:t>
      </w:r>
      <w:r w:rsidR="0048447B" w:rsidRPr="00B26334">
        <w:rPr>
          <w:color w:val="auto"/>
        </w:rPr>
        <w:t xml:space="preserve">uriningas </w:t>
      </w:r>
      <w:r w:rsidR="0018355F">
        <w:rPr>
          <w:color w:val="auto"/>
        </w:rPr>
        <w:t>progimnazijos</w:t>
      </w:r>
      <w:r w:rsidR="0048447B" w:rsidRPr="00B26334">
        <w:rPr>
          <w:color w:val="auto"/>
        </w:rPr>
        <w:t xml:space="preserve"> gyvenimas užtikrina, kad mokiniai ugdosi kompetencijas atlikdami užduotis pamokų metu ir dalyvaudami kitose ugdomosiose veiklose. Mokinio įgytų kompetencijų vertinimas suprantamas kaip mokytojo ir mokinio tarpusavio sąveika, kurios metu kaupiama informacija apie jų raišką. Įvairias būdais </w:t>
      </w:r>
      <w:r w:rsidR="00CD4244">
        <w:rPr>
          <w:color w:val="auto"/>
        </w:rPr>
        <w:t>(žodžiu, raštu: pildoma knyge</w:t>
      </w:r>
      <w:r w:rsidR="00233FEE">
        <w:rPr>
          <w:color w:val="auto"/>
        </w:rPr>
        <w:t>lė ar aplankas) t</w:t>
      </w:r>
      <w:r w:rsidR="0048447B" w:rsidRPr="00B26334">
        <w:rPr>
          <w:color w:val="auto"/>
        </w:rPr>
        <w:t>eikiamas grįžtamasis ryšys mokiniui apie jo išsiugdytas kompeten</w:t>
      </w:r>
      <w:r w:rsidR="00405F2D" w:rsidRPr="00B26334">
        <w:rPr>
          <w:color w:val="auto"/>
        </w:rPr>
        <w:t>cijas, pateikiamos rekomendacijo</w:t>
      </w:r>
      <w:r w:rsidR="0048447B" w:rsidRPr="00B26334">
        <w:rPr>
          <w:color w:val="auto"/>
        </w:rPr>
        <w:t>s dėl tolesnio jų ugdymosi.</w:t>
      </w:r>
    </w:p>
    <w:p w14:paraId="50D88CC9" w14:textId="3C40C27D" w:rsidR="0048447B" w:rsidRPr="00B26334" w:rsidRDefault="0018355F" w:rsidP="004E3937">
      <w:pPr>
        <w:pStyle w:val="Default"/>
        <w:ind w:firstLine="709"/>
        <w:jc w:val="both"/>
        <w:rPr>
          <w:color w:val="auto"/>
        </w:rPr>
      </w:pPr>
      <w:bookmarkStart w:id="28" w:name="_Hlk167092674"/>
      <w:r>
        <w:rPr>
          <w:color w:val="auto"/>
        </w:rPr>
        <w:t>2</w:t>
      </w:r>
      <w:r w:rsidR="001E2BDC">
        <w:rPr>
          <w:color w:val="auto"/>
        </w:rPr>
        <w:t>7</w:t>
      </w:r>
      <w:r w:rsidR="0048447B" w:rsidRPr="00B26334">
        <w:rPr>
          <w:color w:val="auto"/>
        </w:rPr>
        <w:t xml:space="preserve">. Kompetencijų įsivertinimas vyksta kompleksiškai: </w:t>
      </w:r>
    </w:p>
    <w:p w14:paraId="2192D4FD" w14:textId="00F6A4FB" w:rsidR="0048447B" w:rsidRPr="00B26334" w:rsidRDefault="0018355F" w:rsidP="004E3937">
      <w:pPr>
        <w:pStyle w:val="Default"/>
        <w:ind w:firstLine="709"/>
        <w:jc w:val="both"/>
        <w:rPr>
          <w:color w:val="auto"/>
        </w:rPr>
      </w:pPr>
      <w:r>
        <w:rPr>
          <w:color w:val="auto"/>
        </w:rPr>
        <w:t>2</w:t>
      </w:r>
      <w:r w:rsidR="001E2BDC">
        <w:rPr>
          <w:color w:val="auto"/>
        </w:rPr>
        <w:t>7</w:t>
      </w:r>
      <w:r w:rsidR="0048447B" w:rsidRPr="00B26334">
        <w:rPr>
          <w:color w:val="auto"/>
        </w:rPr>
        <w:t xml:space="preserve">.1. ugdant kompetencijas dalyku, jos vertinamos kartu su dalyko pasiekimais kiekvienoje pamokoje. Mokymosi uždavinyje (pamokoje) koduojamas kompetencijos ugdymas, tuomet tos pamokos metu kompetencijai įsivertinti formuluojamas atskiras kriterijus; </w:t>
      </w:r>
    </w:p>
    <w:p w14:paraId="03C6AAC8" w14:textId="23A41A78" w:rsidR="00420CE8" w:rsidRPr="0018355F" w:rsidRDefault="0018355F" w:rsidP="0018355F">
      <w:pPr>
        <w:pStyle w:val="Default"/>
        <w:ind w:firstLine="709"/>
        <w:jc w:val="both"/>
        <w:rPr>
          <w:color w:val="auto"/>
        </w:rPr>
      </w:pPr>
      <w:r>
        <w:rPr>
          <w:color w:val="auto"/>
        </w:rPr>
        <w:t>2</w:t>
      </w:r>
      <w:r w:rsidR="001E2BDC">
        <w:rPr>
          <w:color w:val="auto"/>
        </w:rPr>
        <w:t>7</w:t>
      </w:r>
      <w:r w:rsidR="0048447B" w:rsidRPr="00B26334">
        <w:rPr>
          <w:color w:val="auto"/>
        </w:rPr>
        <w:t>.2. ugdant kompetencijas tam tikrą laikotarpį, kai mokiniai jas įgyja dalyvau</w:t>
      </w:r>
      <w:r w:rsidR="00233FEE">
        <w:rPr>
          <w:color w:val="auto"/>
        </w:rPr>
        <w:t>dami</w:t>
      </w:r>
      <w:r w:rsidR="0048447B" w:rsidRPr="00B26334">
        <w:rPr>
          <w:color w:val="auto"/>
        </w:rPr>
        <w:t xml:space="preserve"> socialinėse, pilietinėse, kultūrinėse ir kitose ugdomosiose veiklose. Šiuo atveju jos vertinamos ir fiksuojamos mokinio  </w:t>
      </w:r>
      <w:r w:rsidR="00B26334" w:rsidRPr="00B26334">
        <w:rPr>
          <w:color w:val="auto"/>
        </w:rPr>
        <w:t xml:space="preserve">asmeninės </w:t>
      </w:r>
      <w:proofErr w:type="spellStart"/>
      <w:r w:rsidR="00B26334" w:rsidRPr="00B26334">
        <w:rPr>
          <w:color w:val="auto"/>
        </w:rPr>
        <w:t>ūgties</w:t>
      </w:r>
      <w:proofErr w:type="spellEnd"/>
      <w:r w:rsidR="00B26334" w:rsidRPr="00B26334">
        <w:rPr>
          <w:color w:val="auto"/>
        </w:rPr>
        <w:t xml:space="preserve"> ir pažangos stebėjimo knygelėje ,,Mano žingsneliai” </w:t>
      </w:r>
      <w:r w:rsidR="0048447B" w:rsidRPr="00B26334">
        <w:rPr>
          <w:color w:val="auto"/>
        </w:rPr>
        <w:t xml:space="preserve">.  </w:t>
      </w:r>
    </w:p>
    <w:p w14:paraId="207B8407" w14:textId="5851297C" w:rsidR="00CD60DE" w:rsidRPr="004D4105" w:rsidRDefault="0018355F" w:rsidP="004E3937">
      <w:pPr>
        <w:pStyle w:val="Default"/>
        <w:ind w:firstLine="709"/>
        <w:jc w:val="both"/>
        <w:rPr>
          <w:color w:val="auto"/>
        </w:rPr>
      </w:pPr>
      <w:r>
        <w:rPr>
          <w:color w:val="auto"/>
        </w:rPr>
        <w:t>2</w:t>
      </w:r>
      <w:r w:rsidR="001E2BDC">
        <w:rPr>
          <w:color w:val="auto"/>
        </w:rPr>
        <w:t>8</w:t>
      </w:r>
      <w:r w:rsidR="00CD60DE" w:rsidRPr="004D4105">
        <w:rPr>
          <w:color w:val="auto"/>
        </w:rPr>
        <w:t>. Individualios paža</w:t>
      </w:r>
      <w:r w:rsidR="0048447B" w:rsidRPr="004D4105">
        <w:rPr>
          <w:color w:val="auto"/>
        </w:rPr>
        <w:t>ngos stebėjimas:</w:t>
      </w:r>
    </w:p>
    <w:p w14:paraId="4BEDCE7E" w14:textId="7BF165DB" w:rsidR="00CD60DE" w:rsidRPr="004D4105" w:rsidRDefault="00F26211" w:rsidP="0018355F">
      <w:pPr>
        <w:pStyle w:val="Betarp"/>
        <w:ind w:left="0" w:right="1" w:firstLine="709"/>
        <w:rPr>
          <w:color w:val="auto"/>
        </w:rPr>
      </w:pPr>
      <w:r>
        <w:rPr>
          <w:color w:val="auto"/>
        </w:rPr>
        <w:t>2</w:t>
      </w:r>
      <w:r w:rsidR="001E2BDC">
        <w:rPr>
          <w:color w:val="auto"/>
        </w:rPr>
        <w:t>8</w:t>
      </w:r>
      <w:r w:rsidR="00B26334">
        <w:rPr>
          <w:color w:val="auto"/>
        </w:rPr>
        <w:t>.1.</w:t>
      </w:r>
      <w:r w:rsidR="004D4105">
        <w:rPr>
          <w:color w:val="auto"/>
        </w:rPr>
        <w:t xml:space="preserve"> </w:t>
      </w:r>
      <w:proofErr w:type="spellStart"/>
      <w:r w:rsidR="007627BF">
        <w:rPr>
          <w:color w:val="auto"/>
        </w:rPr>
        <w:t>m</w:t>
      </w:r>
      <w:r w:rsidR="00CD60DE" w:rsidRPr="004D4105">
        <w:rPr>
          <w:color w:val="auto"/>
        </w:rPr>
        <w:t>okiniai</w:t>
      </w:r>
      <w:proofErr w:type="spellEnd"/>
      <w:r w:rsidR="00CD60DE" w:rsidRPr="004D4105">
        <w:rPr>
          <w:color w:val="auto"/>
        </w:rPr>
        <w:t xml:space="preserve"> </w:t>
      </w:r>
      <w:proofErr w:type="spellStart"/>
      <w:r w:rsidR="00D032F0" w:rsidRPr="004D4105">
        <w:rPr>
          <w:color w:val="auto"/>
        </w:rPr>
        <w:t>mokslo</w:t>
      </w:r>
      <w:proofErr w:type="spellEnd"/>
      <w:r w:rsidR="00D032F0" w:rsidRPr="004D4105">
        <w:rPr>
          <w:color w:val="auto"/>
        </w:rPr>
        <w:t xml:space="preserve"> </w:t>
      </w:r>
      <w:proofErr w:type="spellStart"/>
      <w:r w:rsidR="00CD60DE" w:rsidRPr="004D4105">
        <w:rPr>
          <w:color w:val="auto"/>
        </w:rPr>
        <w:t>metų</w:t>
      </w:r>
      <w:proofErr w:type="spellEnd"/>
      <w:r w:rsidR="00CD60DE" w:rsidRPr="004D4105">
        <w:rPr>
          <w:color w:val="auto"/>
        </w:rPr>
        <w:t xml:space="preserve"> </w:t>
      </w:r>
      <w:proofErr w:type="spellStart"/>
      <w:r w:rsidR="00CD60DE" w:rsidRPr="004D4105">
        <w:rPr>
          <w:color w:val="auto"/>
        </w:rPr>
        <w:t>pradžioje</w:t>
      </w:r>
      <w:proofErr w:type="spellEnd"/>
      <w:r w:rsidR="004D4105" w:rsidRPr="004D4105">
        <w:rPr>
          <w:color w:val="auto"/>
        </w:rPr>
        <w:t xml:space="preserve"> </w:t>
      </w:r>
      <w:r w:rsidR="00D032F0" w:rsidRPr="004D4105">
        <w:rPr>
          <w:color w:val="auto"/>
        </w:rPr>
        <w:t>(</w:t>
      </w:r>
      <w:proofErr w:type="spellStart"/>
      <w:r w:rsidR="00D032F0" w:rsidRPr="004D4105">
        <w:rPr>
          <w:color w:val="auto"/>
        </w:rPr>
        <w:t>rugsėjo</w:t>
      </w:r>
      <w:proofErr w:type="spellEnd"/>
      <w:r w:rsidR="00D032F0" w:rsidRPr="004D4105">
        <w:rPr>
          <w:color w:val="auto"/>
        </w:rPr>
        <w:t xml:space="preserve">, </w:t>
      </w:r>
      <w:proofErr w:type="spellStart"/>
      <w:r w:rsidR="00D032F0" w:rsidRPr="004D4105">
        <w:rPr>
          <w:color w:val="auto"/>
        </w:rPr>
        <w:t>spalio</w:t>
      </w:r>
      <w:proofErr w:type="spellEnd"/>
      <w:r w:rsidR="00D032F0" w:rsidRPr="004D4105">
        <w:rPr>
          <w:color w:val="auto"/>
        </w:rPr>
        <w:t xml:space="preserve"> </w:t>
      </w:r>
      <w:proofErr w:type="spellStart"/>
      <w:r w:rsidR="00D032F0" w:rsidRPr="004D4105">
        <w:rPr>
          <w:color w:val="auto"/>
        </w:rPr>
        <w:t>mėn</w:t>
      </w:r>
      <w:proofErr w:type="spellEnd"/>
      <w:r w:rsidR="00D032F0" w:rsidRPr="004D4105">
        <w:rPr>
          <w:color w:val="auto"/>
        </w:rPr>
        <w:t>.)</w:t>
      </w:r>
      <w:r w:rsidR="00CD60DE" w:rsidRPr="004D4105">
        <w:rPr>
          <w:color w:val="auto"/>
        </w:rPr>
        <w:t xml:space="preserve"> </w:t>
      </w:r>
      <w:proofErr w:type="spellStart"/>
      <w:r w:rsidR="00CD60DE" w:rsidRPr="004D4105">
        <w:rPr>
          <w:color w:val="auto"/>
        </w:rPr>
        <w:t>kartu</w:t>
      </w:r>
      <w:proofErr w:type="spellEnd"/>
      <w:r w:rsidR="00CD60DE" w:rsidRPr="004D4105">
        <w:rPr>
          <w:color w:val="auto"/>
        </w:rPr>
        <w:t xml:space="preserve"> </w:t>
      </w:r>
      <w:proofErr w:type="spellStart"/>
      <w:r w:rsidR="00CD60DE" w:rsidRPr="004D4105">
        <w:rPr>
          <w:color w:val="auto"/>
        </w:rPr>
        <w:t>su</w:t>
      </w:r>
      <w:proofErr w:type="spellEnd"/>
      <w:r w:rsidR="00CD60DE" w:rsidRPr="004D4105">
        <w:rPr>
          <w:color w:val="auto"/>
        </w:rPr>
        <w:t xml:space="preserve"> </w:t>
      </w:r>
      <w:proofErr w:type="spellStart"/>
      <w:r w:rsidR="00CD60DE" w:rsidRPr="004D4105">
        <w:rPr>
          <w:color w:val="auto"/>
        </w:rPr>
        <w:t>mokytoju</w:t>
      </w:r>
      <w:proofErr w:type="spellEnd"/>
      <w:r w:rsidR="00CD60DE" w:rsidRPr="004D4105">
        <w:rPr>
          <w:color w:val="auto"/>
        </w:rPr>
        <w:t xml:space="preserve"> </w:t>
      </w:r>
      <w:proofErr w:type="spellStart"/>
      <w:r w:rsidR="00CD60DE" w:rsidRPr="004D4105">
        <w:rPr>
          <w:color w:val="auto"/>
        </w:rPr>
        <w:t>įsivertina</w:t>
      </w:r>
      <w:proofErr w:type="spellEnd"/>
      <w:r w:rsidR="00CD60DE" w:rsidRPr="004D4105">
        <w:rPr>
          <w:color w:val="auto"/>
        </w:rPr>
        <w:t xml:space="preserve"> </w:t>
      </w:r>
      <w:proofErr w:type="spellStart"/>
      <w:r w:rsidR="00CD60DE" w:rsidRPr="004D4105">
        <w:rPr>
          <w:color w:val="auto"/>
        </w:rPr>
        <w:t>žinias</w:t>
      </w:r>
      <w:proofErr w:type="spellEnd"/>
      <w:r w:rsidR="00CD60DE" w:rsidRPr="004D4105">
        <w:rPr>
          <w:color w:val="auto"/>
        </w:rPr>
        <w:t xml:space="preserve"> </w:t>
      </w:r>
      <w:proofErr w:type="spellStart"/>
      <w:r w:rsidR="00CD60DE" w:rsidRPr="004D4105">
        <w:rPr>
          <w:color w:val="auto"/>
        </w:rPr>
        <w:t>ir</w:t>
      </w:r>
      <w:proofErr w:type="spellEnd"/>
      <w:r w:rsidR="00CD60DE" w:rsidRPr="004D4105">
        <w:rPr>
          <w:color w:val="auto"/>
        </w:rPr>
        <w:t xml:space="preserve"> </w:t>
      </w:r>
      <w:proofErr w:type="spellStart"/>
      <w:r w:rsidR="00CD60DE" w:rsidRPr="004D4105">
        <w:rPr>
          <w:color w:val="auto"/>
        </w:rPr>
        <w:t>gebėjimus</w:t>
      </w:r>
      <w:proofErr w:type="spellEnd"/>
      <w:r w:rsidR="00CD60DE" w:rsidRPr="004D4105">
        <w:rPr>
          <w:color w:val="auto"/>
        </w:rPr>
        <w:t xml:space="preserve"> </w:t>
      </w:r>
      <w:proofErr w:type="spellStart"/>
      <w:r w:rsidR="00CD60DE" w:rsidRPr="004D4105">
        <w:rPr>
          <w:color w:val="auto"/>
        </w:rPr>
        <w:t>pagal</w:t>
      </w:r>
      <w:proofErr w:type="spellEnd"/>
      <w:r w:rsidR="00CD60DE" w:rsidRPr="004D4105">
        <w:rPr>
          <w:color w:val="auto"/>
        </w:rPr>
        <w:t xml:space="preserve"> „</w:t>
      </w:r>
      <w:proofErr w:type="spellStart"/>
      <w:r w:rsidR="00CD60DE" w:rsidRPr="004D4105">
        <w:rPr>
          <w:color w:val="auto"/>
        </w:rPr>
        <w:t>Pradinio</w:t>
      </w:r>
      <w:proofErr w:type="spellEnd"/>
      <w:r w:rsidR="00CD60DE" w:rsidRPr="004D4105">
        <w:rPr>
          <w:color w:val="auto"/>
        </w:rPr>
        <w:t xml:space="preserve"> </w:t>
      </w:r>
      <w:proofErr w:type="spellStart"/>
      <w:r w:rsidR="00CD60DE" w:rsidRPr="004D4105">
        <w:rPr>
          <w:color w:val="auto"/>
        </w:rPr>
        <w:t>ugdymo</w:t>
      </w:r>
      <w:proofErr w:type="spellEnd"/>
      <w:r w:rsidR="00CD60DE" w:rsidRPr="004D4105">
        <w:rPr>
          <w:color w:val="auto"/>
        </w:rPr>
        <w:t xml:space="preserve"> </w:t>
      </w:r>
      <w:proofErr w:type="spellStart"/>
      <w:r w:rsidR="00CD60DE" w:rsidRPr="004D4105">
        <w:rPr>
          <w:color w:val="auto"/>
        </w:rPr>
        <w:t>bendrųjų</w:t>
      </w:r>
      <w:proofErr w:type="spellEnd"/>
      <w:r w:rsidR="00CD60DE" w:rsidRPr="004D4105">
        <w:rPr>
          <w:color w:val="auto"/>
        </w:rPr>
        <w:t xml:space="preserve"> </w:t>
      </w:r>
      <w:proofErr w:type="spellStart"/>
      <w:r w:rsidR="00564FFC">
        <w:rPr>
          <w:color w:val="auto"/>
        </w:rPr>
        <w:t>program</w:t>
      </w:r>
      <w:r w:rsidR="007627BF">
        <w:rPr>
          <w:color w:val="auto"/>
        </w:rPr>
        <w:t>ų</w:t>
      </w:r>
      <w:proofErr w:type="spellEnd"/>
      <w:r w:rsidR="00564FFC">
        <w:rPr>
          <w:color w:val="auto"/>
        </w:rPr>
        <w:t>”</w:t>
      </w:r>
      <w:r w:rsidR="00CD60DE" w:rsidRPr="004D4105">
        <w:rPr>
          <w:color w:val="auto"/>
        </w:rPr>
        <w:t xml:space="preserve"> </w:t>
      </w:r>
      <w:proofErr w:type="spellStart"/>
      <w:r w:rsidR="00CD60DE" w:rsidRPr="004D4105">
        <w:rPr>
          <w:color w:val="auto"/>
        </w:rPr>
        <w:t>pasiekimų</w:t>
      </w:r>
      <w:proofErr w:type="spellEnd"/>
      <w:r w:rsidR="00CD60DE" w:rsidRPr="004D4105">
        <w:rPr>
          <w:color w:val="auto"/>
        </w:rPr>
        <w:t xml:space="preserve"> </w:t>
      </w:r>
      <w:proofErr w:type="spellStart"/>
      <w:r w:rsidR="00CD60DE" w:rsidRPr="004D4105">
        <w:rPr>
          <w:color w:val="auto"/>
        </w:rPr>
        <w:t>lygių</w:t>
      </w:r>
      <w:proofErr w:type="spellEnd"/>
      <w:r w:rsidR="00CD60DE" w:rsidRPr="004D4105">
        <w:rPr>
          <w:color w:val="auto"/>
        </w:rPr>
        <w:t xml:space="preserve"> </w:t>
      </w:r>
      <w:proofErr w:type="spellStart"/>
      <w:r w:rsidR="00CD60DE" w:rsidRPr="004D4105">
        <w:rPr>
          <w:color w:val="auto"/>
        </w:rPr>
        <w:t>požymius</w:t>
      </w:r>
      <w:proofErr w:type="spellEnd"/>
      <w:r w:rsidR="00CD60DE" w:rsidRPr="004D4105">
        <w:rPr>
          <w:color w:val="auto"/>
        </w:rPr>
        <w:t>;</w:t>
      </w:r>
    </w:p>
    <w:p w14:paraId="255459E9" w14:textId="3F8FF30C" w:rsidR="00420CE8" w:rsidRPr="004D4105" w:rsidRDefault="00F26211" w:rsidP="0041392A">
      <w:pPr>
        <w:pStyle w:val="Betarp"/>
        <w:ind w:left="0" w:right="1" w:firstLine="709"/>
        <w:rPr>
          <w:color w:val="auto"/>
        </w:rPr>
      </w:pPr>
      <w:r>
        <w:rPr>
          <w:color w:val="auto"/>
        </w:rPr>
        <w:t>2</w:t>
      </w:r>
      <w:r w:rsidR="001E2BDC">
        <w:rPr>
          <w:color w:val="auto"/>
        </w:rPr>
        <w:t>8</w:t>
      </w:r>
      <w:r w:rsidR="00B26334">
        <w:rPr>
          <w:color w:val="auto"/>
        </w:rPr>
        <w:t>.2.</w:t>
      </w:r>
      <w:r w:rsidR="004D4105">
        <w:rPr>
          <w:color w:val="auto"/>
        </w:rPr>
        <w:t xml:space="preserve"> </w:t>
      </w:r>
      <w:r w:rsidR="00CD60DE" w:rsidRPr="004D4105">
        <w:rPr>
          <w:color w:val="auto"/>
        </w:rPr>
        <w:t xml:space="preserve">1–4 </w:t>
      </w:r>
      <w:proofErr w:type="spellStart"/>
      <w:r w:rsidR="00CD60DE" w:rsidRPr="004D4105">
        <w:rPr>
          <w:color w:val="auto"/>
        </w:rPr>
        <w:t>klasių</w:t>
      </w:r>
      <w:proofErr w:type="spellEnd"/>
      <w:r w:rsidR="00CD60DE" w:rsidRPr="004D4105">
        <w:rPr>
          <w:color w:val="auto"/>
        </w:rPr>
        <w:t xml:space="preserve"> </w:t>
      </w:r>
      <w:proofErr w:type="spellStart"/>
      <w:r w:rsidR="00CD60DE" w:rsidRPr="004D4105">
        <w:rPr>
          <w:color w:val="auto"/>
        </w:rPr>
        <w:t>mokiniai</w:t>
      </w:r>
      <w:proofErr w:type="spellEnd"/>
      <w:r w:rsidR="00CD60DE" w:rsidRPr="004D4105">
        <w:rPr>
          <w:color w:val="auto"/>
        </w:rPr>
        <w:t xml:space="preserve"> </w:t>
      </w:r>
      <w:proofErr w:type="spellStart"/>
      <w:r w:rsidR="00CD60DE" w:rsidRPr="004D4105">
        <w:rPr>
          <w:color w:val="auto"/>
        </w:rPr>
        <w:t>pasitikrinamųjų</w:t>
      </w:r>
      <w:proofErr w:type="spellEnd"/>
      <w:r w:rsidR="00CD60DE" w:rsidRPr="004D4105">
        <w:rPr>
          <w:color w:val="auto"/>
        </w:rPr>
        <w:t xml:space="preserve"> </w:t>
      </w:r>
      <w:proofErr w:type="spellStart"/>
      <w:r w:rsidR="00CD60DE" w:rsidRPr="004D4105">
        <w:rPr>
          <w:color w:val="auto"/>
        </w:rPr>
        <w:t>darbų</w:t>
      </w:r>
      <w:proofErr w:type="spellEnd"/>
      <w:r w:rsidR="00CD60DE" w:rsidRPr="004D4105">
        <w:rPr>
          <w:color w:val="auto"/>
        </w:rPr>
        <w:t xml:space="preserve"> </w:t>
      </w:r>
      <w:proofErr w:type="spellStart"/>
      <w:r w:rsidR="00CD60DE" w:rsidRPr="004D4105">
        <w:rPr>
          <w:color w:val="auto"/>
        </w:rPr>
        <w:t>rezultatus</w:t>
      </w:r>
      <w:proofErr w:type="spellEnd"/>
      <w:r w:rsidR="00CD60DE" w:rsidRPr="004D4105">
        <w:rPr>
          <w:color w:val="auto"/>
        </w:rPr>
        <w:t xml:space="preserve"> (</w:t>
      </w:r>
      <w:proofErr w:type="spellStart"/>
      <w:r w:rsidR="00CD60DE" w:rsidRPr="004D4105">
        <w:rPr>
          <w:color w:val="auto"/>
        </w:rPr>
        <w:t>kontroliniai</w:t>
      </w:r>
      <w:proofErr w:type="spellEnd"/>
      <w:r w:rsidR="00CD60DE" w:rsidRPr="004D4105">
        <w:rPr>
          <w:color w:val="auto"/>
        </w:rPr>
        <w:t xml:space="preserve"> </w:t>
      </w:r>
      <w:proofErr w:type="spellStart"/>
      <w:r w:rsidR="00CD60DE" w:rsidRPr="004D4105">
        <w:rPr>
          <w:color w:val="auto"/>
        </w:rPr>
        <w:t>darbai</w:t>
      </w:r>
      <w:proofErr w:type="spellEnd"/>
      <w:r w:rsidR="00CD60DE" w:rsidRPr="004D4105">
        <w:rPr>
          <w:color w:val="auto"/>
        </w:rPr>
        <w:t xml:space="preserve">, </w:t>
      </w:r>
      <w:proofErr w:type="spellStart"/>
      <w:r w:rsidR="00CD60DE" w:rsidRPr="004D4105">
        <w:rPr>
          <w:color w:val="auto"/>
        </w:rPr>
        <w:t>testai</w:t>
      </w:r>
      <w:proofErr w:type="spellEnd"/>
      <w:r w:rsidR="00CD60DE" w:rsidRPr="004D4105">
        <w:rPr>
          <w:color w:val="auto"/>
        </w:rPr>
        <w:t xml:space="preserve">, </w:t>
      </w:r>
      <w:proofErr w:type="spellStart"/>
      <w:r w:rsidR="00CD60DE" w:rsidRPr="004D4105">
        <w:rPr>
          <w:color w:val="auto"/>
        </w:rPr>
        <w:t>diktantai</w:t>
      </w:r>
      <w:proofErr w:type="spellEnd"/>
      <w:r w:rsidR="00CD60DE" w:rsidRPr="004D4105">
        <w:rPr>
          <w:color w:val="auto"/>
        </w:rPr>
        <w:t xml:space="preserve">, </w:t>
      </w:r>
      <w:proofErr w:type="spellStart"/>
      <w:r w:rsidR="00CD60DE" w:rsidRPr="004D4105">
        <w:rPr>
          <w:color w:val="auto"/>
        </w:rPr>
        <w:t>kūrybiniai</w:t>
      </w:r>
      <w:proofErr w:type="spellEnd"/>
      <w:r w:rsidR="00CD60DE" w:rsidRPr="004D4105">
        <w:rPr>
          <w:color w:val="auto"/>
        </w:rPr>
        <w:t xml:space="preserve"> </w:t>
      </w:r>
      <w:proofErr w:type="spellStart"/>
      <w:r w:rsidR="00CD60DE" w:rsidRPr="004D4105">
        <w:rPr>
          <w:color w:val="auto"/>
        </w:rPr>
        <w:t>darbai</w:t>
      </w:r>
      <w:proofErr w:type="spellEnd"/>
      <w:r w:rsidR="00CD60DE" w:rsidRPr="004D4105">
        <w:rPr>
          <w:color w:val="auto"/>
        </w:rPr>
        <w:t xml:space="preserve"> </w:t>
      </w:r>
      <w:proofErr w:type="spellStart"/>
      <w:r w:rsidR="00CD60DE" w:rsidRPr="004D4105">
        <w:rPr>
          <w:color w:val="auto"/>
        </w:rPr>
        <w:t>ir</w:t>
      </w:r>
      <w:proofErr w:type="spellEnd"/>
      <w:r w:rsidR="00CD60DE" w:rsidRPr="004D4105">
        <w:rPr>
          <w:color w:val="auto"/>
        </w:rPr>
        <w:t xml:space="preserve"> kt. </w:t>
      </w:r>
      <w:proofErr w:type="spellStart"/>
      <w:r w:rsidR="00CD60DE" w:rsidRPr="004D4105">
        <w:rPr>
          <w:color w:val="auto"/>
        </w:rPr>
        <w:t>vertinimo</w:t>
      </w:r>
      <w:proofErr w:type="spellEnd"/>
      <w:r w:rsidR="00CD60DE" w:rsidRPr="004D4105">
        <w:rPr>
          <w:color w:val="auto"/>
        </w:rPr>
        <w:t xml:space="preserve"> </w:t>
      </w:r>
      <w:proofErr w:type="spellStart"/>
      <w:r w:rsidR="00CD60DE" w:rsidRPr="004D4105">
        <w:rPr>
          <w:color w:val="auto"/>
        </w:rPr>
        <w:t>užduotys</w:t>
      </w:r>
      <w:proofErr w:type="spellEnd"/>
      <w:r w:rsidR="00CD60DE" w:rsidRPr="004D4105">
        <w:rPr>
          <w:color w:val="auto"/>
        </w:rPr>
        <w:t xml:space="preserve">) </w:t>
      </w:r>
      <w:proofErr w:type="spellStart"/>
      <w:r w:rsidR="00CD60DE" w:rsidRPr="004D4105">
        <w:rPr>
          <w:color w:val="auto"/>
        </w:rPr>
        <w:t>fiksuoja</w:t>
      </w:r>
      <w:proofErr w:type="spellEnd"/>
      <w:r w:rsidR="00CD60DE" w:rsidRPr="004D4105">
        <w:rPr>
          <w:color w:val="auto"/>
        </w:rPr>
        <w:t xml:space="preserve"> </w:t>
      </w:r>
      <w:proofErr w:type="spellStart"/>
      <w:r w:rsidR="00B26334" w:rsidRPr="00B26334">
        <w:rPr>
          <w:color w:val="auto"/>
        </w:rPr>
        <w:t>asmeninės</w:t>
      </w:r>
      <w:proofErr w:type="spellEnd"/>
      <w:r w:rsidR="00B26334" w:rsidRPr="00B26334">
        <w:rPr>
          <w:color w:val="auto"/>
        </w:rPr>
        <w:t xml:space="preserve"> </w:t>
      </w:r>
      <w:proofErr w:type="spellStart"/>
      <w:r w:rsidR="00B26334" w:rsidRPr="00B26334">
        <w:rPr>
          <w:color w:val="auto"/>
        </w:rPr>
        <w:t>ūgties</w:t>
      </w:r>
      <w:proofErr w:type="spellEnd"/>
      <w:r w:rsidR="00B26334" w:rsidRPr="00B26334">
        <w:rPr>
          <w:color w:val="auto"/>
        </w:rPr>
        <w:t xml:space="preserve"> </w:t>
      </w:r>
      <w:proofErr w:type="spellStart"/>
      <w:r w:rsidR="00B26334" w:rsidRPr="00B26334">
        <w:rPr>
          <w:color w:val="auto"/>
        </w:rPr>
        <w:t>ir</w:t>
      </w:r>
      <w:proofErr w:type="spellEnd"/>
      <w:r w:rsidR="00B26334" w:rsidRPr="00B26334">
        <w:rPr>
          <w:color w:val="auto"/>
        </w:rPr>
        <w:t xml:space="preserve"> </w:t>
      </w:r>
      <w:proofErr w:type="spellStart"/>
      <w:r w:rsidR="00B26334" w:rsidRPr="00B26334">
        <w:rPr>
          <w:color w:val="auto"/>
        </w:rPr>
        <w:t>pažangos</w:t>
      </w:r>
      <w:proofErr w:type="spellEnd"/>
      <w:r w:rsidR="00B26334" w:rsidRPr="00B26334">
        <w:rPr>
          <w:color w:val="auto"/>
        </w:rPr>
        <w:t xml:space="preserve"> </w:t>
      </w:r>
      <w:proofErr w:type="spellStart"/>
      <w:r w:rsidR="00B26334" w:rsidRPr="00B26334">
        <w:rPr>
          <w:color w:val="auto"/>
        </w:rPr>
        <w:t>stebėjimo</w:t>
      </w:r>
      <w:proofErr w:type="spellEnd"/>
      <w:r w:rsidR="00B26334" w:rsidRPr="00B26334">
        <w:rPr>
          <w:color w:val="auto"/>
        </w:rPr>
        <w:t xml:space="preserve"> </w:t>
      </w:r>
      <w:proofErr w:type="spellStart"/>
      <w:r w:rsidR="00B26334" w:rsidRPr="00B26334">
        <w:rPr>
          <w:color w:val="auto"/>
        </w:rPr>
        <w:t>knygelėje</w:t>
      </w:r>
      <w:proofErr w:type="spellEnd"/>
      <w:r w:rsidR="00B26334" w:rsidRPr="00B26334">
        <w:rPr>
          <w:color w:val="auto"/>
        </w:rPr>
        <w:t xml:space="preserve"> </w:t>
      </w:r>
      <w:r w:rsidR="007627BF">
        <w:rPr>
          <w:color w:val="auto"/>
        </w:rPr>
        <w:t>“</w:t>
      </w:r>
      <w:r w:rsidR="00B26334" w:rsidRPr="00B26334">
        <w:rPr>
          <w:color w:val="auto"/>
        </w:rPr>
        <w:t xml:space="preserve">Mano </w:t>
      </w:r>
      <w:proofErr w:type="spellStart"/>
      <w:r w:rsidR="00B26334" w:rsidRPr="00B26334">
        <w:rPr>
          <w:color w:val="auto"/>
        </w:rPr>
        <w:t>žingsneliai</w:t>
      </w:r>
      <w:proofErr w:type="spellEnd"/>
      <w:r w:rsidR="00B26334" w:rsidRPr="00B26334">
        <w:rPr>
          <w:color w:val="auto"/>
        </w:rPr>
        <w:t>”</w:t>
      </w:r>
      <w:r w:rsidR="00B26334">
        <w:rPr>
          <w:color w:val="auto"/>
        </w:rPr>
        <w:t xml:space="preserve"> </w:t>
      </w:r>
      <w:proofErr w:type="spellStart"/>
      <w:r w:rsidR="00B26334">
        <w:rPr>
          <w:color w:val="auto"/>
        </w:rPr>
        <w:t>dalyko</w:t>
      </w:r>
      <w:proofErr w:type="spellEnd"/>
      <w:r w:rsidR="00A72A81" w:rsidRPr="004D4105">
        <w:rPr>
          <w:color w:val="auto"/>
        </w:rPr>
        <w:t xml:space="preserve"> </w:t>
      </w:r>
      <w:proofErr w:type="spellStart"/>
      <w:r w:rsidR="00CD60DE" w:rsidRPr="004D4105">
        <w:rPr>
          <w:color w:val="auto"/>
        </w:rPr>
        <w:t>individualios</w:t>
      </w:r>
      <w:proofErr w:type="spellEnd"/>
      <w:r w:rsidR="00CD60DE" w:rsidRPr="004D4105">
        <w:rPr>
          <w:color w:val="auto"/>
        </w:rPr>
        <w:t xml:space="preserve"> </w:t>
      </w:r>
      <w:proofErr w:type="spellStart"/>
      <w:r w:rsidR="00CD60DE" w:rsidRPr="004D4105">
        <w:rPr>
          <w:color w:val="auto"/>
        </w:rPr>
        <w:t>pažangos</w:t>
      </w:r>
      <w:proofErr w:type="spellEnd"/>
      <w:r w:rsidR="00CD60DE" w:rsidRPr="004D4105">
        <w:rPr>
          <w:color w:val="auto"/>
        </w:rPr>
        <w:t xml:space="preserve"> </w:t>
      </w:r>
      <w:proofErr w:type="spellStart"/>
      <w:r w:rsidR="00CD60DE" w:rsidRPr="004D4105">
        <w:rPr>
          <w:color w:val="auto"/>
        </w:rPr>
        <w:t>lentelėse</w:t>
      </w:r>
      <w:proofErr w:type="spellEnd"/>
      <w:r w:rsidR="00A72A81" w:rsidRPr="004D4105">
        <w:rPr>
          <w:color w:val="auto"/>
        </w:rPr>
        <w:t xml:space="preserve">, </w:t>
      </w:r>
      <w:proofErr w:type="spellStart"/>
      <w:r w:rsidR="00A72A81" w:rsidRPr="004D4105">
        <w:rPr>
          <w:color w:val="auto"/>
        </w:rPr>
        <w:t>stebi</w:t>
      </w:r>
      <w:proofErr w:type="spellEnd"/>
      <w:r w:rsidR="00BF033D">
        <w:rPr>
          <w:color w:val="auto"/>
        </w:rPr>
        <w:t xml:space="preserve"> </w:t>
      </w:r>
      <w:proofErr w:type="spellStart"/>
      <w:r w:rsidR="00BF033D">
        <w:rPr>
          <w:color w:val="auto"/>
        </w:rPr>
        <w:t>ir</w:t>
      </w:r>
      <w:proofErr w:type="spellEnd"/>
      <w:r w:rsidR="00BF033D">
        <w:rPr>
          <w:color w:val="auto"/>
        </w:rPr>
        <w:t xml:space="preserve"> </w:t>
      </w:r>
      <w:proofErr w:type="spellStart"/>
      <w:r w:rsidR="00BF033D">
        <w:rPr>
          <w:color w:val="auto"/>
        </w:rPr>
        <w:t>aptaria</w:t>
      </w:r>
      <w:proofErr w:type="spellEnd"/>
      <w:r w:rsidR="00A72A81" w:rsidRPr="004D4105">
        <w:rPr>
          <w:color w:val="auto"/>
        </w:rPr>
        <w:t xml:space="preserve"> </w:t>
      </w:r>
      <w:r w:rsidR="00CD60DE" w:rsidRPr="004D4105">
        <w:rPr>
          <w:color w:val="auto"/>
        </w:rPr>
        <w:t xml:space="preserve">  </w:t>
      </w:r>
      <w:proofErr w:type="spellStart"/>
      <w:r w:rsidR="00CD60DE" w:rsidRPr="004D4105">
        <w:rPr>
          <w:color w:val="auto"/>
        </w:rPr>
        <w:t>individualios</w:t>
      </w:r>
      <w:proofErr w:type="spellEnd"/>
      <w:r w:rsidR="00CD60DE" w:rsidRPr="004D4105">
        <w:rPr>
          <w:color w:val="auto"/>
        </w:rPr>
        <w:t xml:space="preserve"> </w:t>
      </w:r>
      <w:proofErr w:type="spellStart"/>
      <w:r w:rsidR="00CD60DE" w:rsidRPr="004D4105">
        <w:rPr>
          <w:color w:val="auto"/>
        </w:rPr>
        <w:t>pažangos</w:t>
      </w:r>
      <w:proofErr w:type="spellEnd"/>
      <w:r w:rsidR="00CD60DE" w:rsidRPr="004D4105">
        <w:rPr>
          <w:color w:val="auto"/>
        </w:rPr>
        <w:t xml:space="preserve"> </w:t>
      </w:r>
      <w:proofErr w:type="spellStart"/>
      <w:r w:rsidR="00CD60DE" w:rsidRPr="004D4105">
        <w:rPr>
          <w:color w:val="auto"/>
        </w:rPr>
        <w:t>pokytį</w:t>
      </w:r>
      <w:proofErr w:type="spellEnd"/>
      <w:r w:rsidR="00CD60DE" w:rsidRPr="004D4105">
        <w:rPr>
          <w:color w:val="auto"/>
        </w:rPr>
        <w:t>;</w:t>
      </w:r>
    </w:p>
    <w:p w14:paraId="49DD8CD6" w14:textId="18C86F20" w:rsidR="00CD60DE" w:rsidRPr="004D4105" w:rsidRDefault="00F26211" w:rsidP="00B2730F">
      <w:pPr>
        <w:pStyle w:val="Betarp"/>
        <w:ind w:left="0" w:right="1" w:firstLine="709"/>
        <w:rPr>
          <w:color w:val="auto"/>
        </w:rPr>
      </w:pPr>
      <w:r>
        <w:rPr>
          <w:color w:val="auto"/>
        </w:rPr>
        <w:t>2</w:t>
      </w:r>
      <w:r w:rsidR="001E2BDC">
        <w:rPr>
          <w:color w:val="auto"/>
        </w:rPr>
        <w:t>8</w:t>
      </w:r>
      <w:r w:rsidR="00B26334">
        <w:rPr>
          <w:color w:val="auto"/>
        </w:rPr>
        <w:t>.3</w:t>
      </w:r>
      <w:r w:rsidR="004D4105">
        <w:rPr>
          <w:color w:val="auto"/>
        </w:rPr>
        <w:t xml:space="preserve"> </w:t>
      </w:r>
      <w:proofErr w:type="spellStart"/>
      <w:r w:rsidR="00CB302A" w:rsidRPr="004D4105">
        <w:rPr>
          <w:color w:val="auto"/>
        </w:rPr>
        <w:t>kiekvieno</w:t>
      </w:r>
      <w:proofErr w:type="spellEnd"/>
      <w:r w:rsidR="00CB302A" w:rsidRPr="004D4105">
        <w:rPr>
          <w:color w:val="auto"/>
        </w:rPr>
        <w:t xml:space="preserve"> </w:t>
      </w:r>
      <w:proofErr w:type="spellStart"/>
      <w:r w:rsidR="00CB302A" w:rsidRPr="004D4105">
        <w:rPr>
          <w:color w:val="auto"/>
        </w:rPr>
        <w:t>pusmečio</w:t>
      </w:r>
      <w:proofErr w:type="spellEnd"/>
      <w:r w:rsidR="00CB302A" w:rsidRPr="004D4105">
        <w:rPr>
          <w:color w:val="auto"/>
        </w:rPr>
        <w:t xml:space="preserve"> </w:t>
      </w:r>
      <w:proofErr w:type="spellStart"/>
      <w:r w:rsidR="00CB302A" w:rsidRPr="004D4105">
        <w:rPr>
          <w:color w:val="auto"/>
        </w:rPr>
        <w:t>pabaigoje</w:t>
      </w:r>
      <w:proofErr w:type="spellEnd"/>
      <w:r w:rsidR="00CB302A" w:rsidRPr="004D4105">
        <w:rPr>
          <w:color w:val="auto"/>
        </w:rPr>
        <w:t xml:space="preserve"> </w:t>
      </w:r>
      <w:proofErr w:type="spellStart"/>
      <w:r w:rsidR="008E61F5">
        <w:rPr>
          <w:color w:val="auto"/>
        </w:rPr>
        <w:t>mokinys</w:t>
      </w:r>
      <w:proofErr w:type="spellEnd"/>
      <w:r w:rsidR="008E61F5">
        <w:rPr>
          <w:color w:val="auto"/>
        </w:rPr>
        <w:t xml:space="preserve"> </w:t>
      </w:r>
      <w:proofErr w:type="spellStart"/>
      <w:r w:rsidR="00A72A81" w:rsidRPr="004D4105">
        <w:rPr>
          <w:color w:val="auto"/>
        </w:rPr>
        <w:t>tiek</w:t>
      </w:r>
      <w:proofErr w:type="spellEnd"/>
      <w:r w:rsidR="00CB302A" w:rsidRPr="004D4105">
        <w:rPr>
          <w:color w:val="auto"/>
        </w:rPr>
        <w:t xml:space="preserve"> </w:t>
      </w:r>
      <w:proofErr w:type="spellStart"/>
      <w:r w:rsidR="00CB302A" w:rsidRPr="004D4105">
        <w:rPr>
          <w:color w:val="auto"/>
        </w:rPr>
        <w:t>su</w:t>
      </w:r>
      <w:proofErr w:type="spellEnd"/>
      <w:r w:rsidR="00BF033D">
        <w:rPr>
          <w:color w:val="auto"/>
        </w:rPr>
        <w:t xml:space="preserve"> </w:t>
      </w:r>
      <w:proofErr w:type="spellStart"/>
      <w:r w:rsidR="00BF033D">
        <w:rPr>
          <w:color w:val="auto"/>
        </w:rPr>
        <w:t>klasės</w:t>
      </w:r>
      <w:proofErr w:type="spellEnd"/>
      <w:r w:rsidR="00BF033D">
        <w:rPr>
          <w:color w:val="auto"/>
        </w:rPr>
        <w:t xml:space="preserve"> </w:t>
      </w:r>
      <w:proofErr w:type="spellStart"/>
      <w:r w:rsidR="00BF033D">
        <w:rPr>
          <w:color w:val="auto"/>
        </w:rPr>
        <w:t>mokytoja</w:t>
      </w:r>
      <w:proofErr w:type="spellEnd"/>
      <w:r w:rsidR="00BF033D">
        <w:rPr>
          <w:color w:val="auto"/>
        </w:rPr>
        <w:t xml:space="preserve">, </w:t>
      </w:r>
      <w:proofErr w:type="spellStart"/>
      <w:r w:rsidR="00BF033D">
        <w:rPr>
          <w:color w:val="auto"/>
        </w:rPr>
        <w:t>tiek</w:t>
      </w:r>
      <w:proofErr w:type="spellEnd"/>
      <w:r w:rsidR="00BF033D">
        <w:rPr>
          <w:color w:val="auto"/>
        </w:rPr>
        <w:t xml:space="preserve"> </w:t>
      </w:r>
      <w:proofErr w:type="spellStart"/>
      <w:r w:rsidR="00BF033D">
        <w:rPr>
          <w:color w:val="auto"/>
        </w:rPr>
        <w:t>su</w:t>
      </w:r>
      <w:proofErr w:type="spellEnd"/>
      <w:r w:rsidR="00CB302A" w:rsidRPr="004D4105">
        <w:rPr>
          <w:color w:val="auto"/>
        </w:rPr>
        <w:t xml:space="preserve"> </w:t>
      </w:r>
      <w:proofErr w:type="spellStart"/>
      <w:r w:rsidR="00CB302A" w:rsidRPr="004D4105">
        <w:rPr>
          <w:color w:val="auto"/>
        </w:rPr>
        <w:t>dalyko</w:t>
      </w:r>
      <w:proofErr w:type="spellEnd"/>
      <w:r w:rsidR="00CB302A" w:rsidRPr="004D4105">
        <w:rPr>
          <w:color w:val="auto"/>
        </w:rPr>
        <w:t xml:space="preserve"> </w:t>
      </w:r>
      <w:proofErr w:type="spellStart"/>
      <w:r w:rsidR="00CB302A" w:rsidRPr="004D4105">
        <w:rPr>
          <w:color w:val="auto"/>
        </w:rPr>
        <w:t>mokytoju</w:t>
      </w:r>
      <w:proofErr w:type="spellEnd"/>
      <w:r w:rsidR="00A72A81" w:rsidRPr="004D4105">
        <w:rPr>
          <w:color w:val="auto"/>
        </w:rPr>
        <w:t xml:space="preserve">, </w:t>
      </w:r>
      <w:proofErr w:type="spellStart"/>
      <w:r w:rsidR="00A72A81" w:rsidRPr="004D4105">
        <w:rPr>
          <w:color w:val="auto"/>
        </w:rPr>
        <w:t>tiek</w:t>
      </w:r>
      <w:proofErr w:type="spellEnd"/>
      <w:r w:rsidR="00A72A81" w:rsidRPr="004D4105">
        <w:rPr>
          <w:color w:val="auto"/>
        </w:rPr>
        <w:t xml:space="preserve"> </w:t>
      </w:r>
      <w:proofErr w:type="spellStart"/>
      <w:r w:rsidR="00A72A81" w:rsidRPr="004D4105">
        <w:rPr>
          <w:color w:val="auto"/>
        </w:rPr>
        <w:t>su</w:t>
      </w:r>
      <w:proofErr w:type="spellEnd"/>
      <w:r w:rsidR="00A72A81" w:rsidRPr="004D4105">
        <w:rPr>
          <w:color w:val="auto"/>
        </w:rPr>
        <w:t xml:space="preserve"> </w:t>
      </w:r>
      <w:proofErr w:type="spellStart"/>
      <w:r w:rsidR="00A72A81" w:rsidRPr="004D4105">
        <w:rPr>
          <w:color w:val="auto"/>
        </w:rPr>
        <w:t>tėvais</w:t>
      </w:r>
      <w:proofErr w:type="spellEnd"/>
      <w:r w:rsidR="00A72A81" w:rsidRPr="004D4105">
        <w:rPr>
          <w:color w:val="auto"/>
        </w:rPr>
        <w:t xml:space="preserve"> (</w:t>
      </w:r>
      <w:proofErr w:type="spellStart"/>
      <w:r w:rsidR="00A72A81" w:rsidRPr="004D4105">
        <w:rPr>
          <w:color w:val="auto"/>
        </w:rPr>
        <w:t>glob</w:t>
      </w:r>
      <w:r w:rsidR="008E61F5">
        <w:rPr>
          <w:color w:val="auto"/>
        </w:rPr>
        <w:t>ėjais</w:t>
      </w:r>
      <w:proofErr w:type="spellEnd"/>
      <w:r w:rsidR="00A72A81" w:rsidRPr="004D4105">
        <w:rPr>
          <w:color w:val="auto"/>
        </w:rPr>
        <w:t>)</w:t>
      </w:r>
      <w:r w:rsidR="00CB302A" w:rsidRPr="004D4105">
        <w:rPr>
          <w:color w:val="auto"/>
        </w:rPr>
        <w:t xml:space="preserve"> </w:t>
      </w:r>
      <w:proofErr w:type="spellStart"/>
      <w:r w:rsidR="00CB302A" w:rsidRPr="004D4105">
        <w:rPr>
          <w:color w:val="auto"/>
        </w:rPr>
        <w:t>aptaria</w:t>
      </w:r>
      <w:proofErr w:type="spellEnd"/>
      <w:r w:rsidR="00CB302A" w:rsidRPr="004D4105">
        <w:rPr>
          <w:color w:val="auto"/>
        </w:rPr>
        <w:t xml:space="preserve">, </w:t>
      </w:r>
      <w:proofErr w:type="spellStart"/>
      <w:r w:rsidR="00CB302A" w:rsidRPr="004D4105">
        <w:rPr>
          <w:color w:val="auto"/>
        </w:rPr>
        <w:t>analizuoja</w:t>
      </w:r>
      <w:proofErr w:type="spellEnd"/>
      <w:r w:rsidR="00CB302A" w:rsidRPr="004D4105">
        <w:rPr>
          <w:color w:val="auto"/>
        </w:rPr>
        <w:t xml:space="preserve"> </w:t>
      </w:r>
      <w:proofErr w:type="spellStart"/>
      <w:r w:rsidR="00CB302A" w:rsidRPr="004D4105">
        <w:rPr>
          <w:color w:val="auto"/>
        </w:rPr>
        <w:t>sėkmes</w:t>
      </w:r>
      <w:proofErr w:type="spellEnd"/>
      <w:r w:rsidR="00CB302A" w:rsidRPr="004D4105">
        <w:rPr>
          <w:color w:val="auto"/>
        </w:rPr>
        <w:t xml:space="preserve"> </w:t>
      </w:r>
      <w:proofErr w:type="spellStart"/>
      <w:r w:rsidR="00CB302A" w:rsidRPr="004D4105">
        <w:rPr>
          <w:color w:val="auto"/>
        </w:rPr>
        <w:t>ir</w:t>
      </w:r>
      <w:proofErr w:type="spellEnd"/>
      <w:r w:rsidR="00CB302A" w:rsidRPr="004D4105">
        <w:rPr>
          <w:color w:val="auto"/>
        </w:rPr>
        <w:t xml:space="preserve"> </w:t>
      </w:r>
      <w:proofErr w:type="spellStart"/>
      <w:r w:rsidR="00CB302A" w:rsidRPr="004D4105">
        <w:rPr>
          <w:color w:val="auto"/>
        </w:rPr>
        <w:t>nesėkmes</w:t>
      </w:r>
      <w:proofErr w:type="spellEnd"/>
      <w:r w:rsidR="00CB302A" w:rsidRPr="004D4105">
        <w:rPr>
          <w:color w:val="auto"/>
        </w:rPr>
        <w:t xml:space="preserve">, </w:t>
      </w:r>
      <w:proofErr w:type="spellStart"/>
      <w:r w:rsidR="00CB302A" w:rsidRPr="004D4105">
        <w:rPr>
          <w:color w:val="auto"/>
        </w:rPr>
        <w:t>planuoja</w:t>
      </w:r>
      <w:proofErr w:type="spellEnd"/>
      <w:r w:rsidR="00CB302A" w:rsidRPr="004D4105">
        <w:rPr>
          <w:color w:val="auto"/>
        </w:rPr>
        <w:t xml:space="preserve"> </w:t>
      </w:r>
      <w:proofErr w:type="spellStart"/>
      <w:r w:rsidR="00CB302A" w:rsidRPr="004D4105">
        <w:rPr>
          <w:color w:val="auto"/>
        </w:rPr>
        <w:t>tolimesnį</w:t>
      </w:r>
      <w:proofErr w:type="spellEnd"/>
      <w:r w:rsidR="00CB302A" w:rsidRPr="004D4105">
        <w:rPr>
          <w:color w:val="auto"/>
        </w:rPr>
        <w:t xml:space="preserve"> </w:t>
      </w:r>
      <w:proofErr w:type="spellStart"/>
      <w:r w:rsidR="00CB302A" w:rsidRPr="004D4105">
        <w:rPr>
          <w:color w:val="auto"/>
        </w:rPr>
        <w:t>mokymąsi</w:t>
      </w:r>
      <w:proofErr w:type="spellEnd"/>
      <w:r w:rsidR="001E2BDC">
        <w:rPr>
          <w:color w:val="auto"/>
        </w:rPr>
        <w:t>.</w:t>
      </w:r>
    </w:p>
    <w:bookmarkEnd w:id="28"/>
    <w:p w14:paraId="56A08C55" w14:textId="77777777" w:rsidR="00420CE8" w:rsidRDefault="00420CE8" w:rsidP="008E61F5">
      <w:pPr>
        <w:pStyle w:val="Betarp"/>
        <w:ind w:left="0" w:right="1" w:firstLine="0"/>
        <w:rPr>
          <w:b/>
          <w:bCs/>
        </w:rPr>
      </w:pPr>
    </w:p>
    <w:p w14:paraId="1383EADB" w14:textId="3AB7B523" w:rsidR="002747D7" w:rsidRPr="007707A0" w:rsidRDefault="002747D7" w:rsidP="002747D7">
      <w:pPr>
        <w:pStyle w:val="Betarp"/>
        <w:ind w:right="1"/>
        <w:jc w:val="center"/>
        <w:rPr>
          <w:b/>
          <w:bCs/>
        </w:rPr>
      </w:pPr>
      <w:r>
        <w:rPr>
          <w:b/>
          <w:bCs/>
        </w:rPr>
        <w:t xml:space="preserve">V </w:t>
      </w:r>
      <w:r w:rsidRPr="007707A0">
        <w:rPr>
          <w:b/>
          <w:bCs/>
        </w:rPr>
        <w:t>SKYRIUS</w:t>
      </w:r>
    </w:p>
    <w:p w14:paraId="46D5816A" w14:textId="77777777" w:rsidR="002747D7" w:rsidRDefault="002747D7" w:rsidP="002747D7">
      <w:pPr>
        <w:pStyle w:val="Betarp"/>
        <w:ind w:right="1"/>
        <w:jc w:val="center"/>
        <w:rPr>
          <w:b/>
          <w:bCs/>
        </w:rPr>
      </w:pPr>
      <w:r w:rsidRPr="007707A0">
        <w:rPr>
          <w:b/>
          <w:bCs/>
        </w:rPr>
        <w:t>MOKINIO, BESIMOKANČIO PAGAL PAGRINDINIO UGDYMO PROGRAMĄ, PASIEKIMŲ</w:t>
      </w:r>
      <w:r>
        <w:rPr>
          <w:b/>
          <w:bCs/>
        </w:rPr>
        <w:t xml:space="preserve"> </w:t>
      </w:r>
      <w:r w:rsidRPr="007707A0">
        <w:rPr>
          <w:b/>
          <w:bCs/>
        </w:rPr>
        <w:t>VERTINIMAS</w:t>
      </w:r>
    </w:p>
    <w:p w14:paraId="1A01295C" w14:textId="77777777" w:rsidR="0072508C" w:rsidRPr="007707A0" w:rsidRDefault="0072508C" w:rsidP="002747D7">
      <w:pPr>
        <w:pStyle w:val="Betarp"/>
        <w:ind w:right="1"/>
        <w:jc w:val="center"/>
        <w:rPr>
          <w:b/>
          <w:bCs/>
        </w:rPr>
      </w:pPr>
    </w:p>
    <w:p w14:paraId="3D22F9A7" w14:textId="77777777" w:rsidR="001E2BDC" w:rsidRDefault="002747D7" w:rsidP="001E2BDC">
      <w:pPr>
        <w:pStyle w:val="Betarp"/>
        <w:numPr>
          <w:ilvl w:val="0"/>
          <w:numId w:val="28"/>
        </w:numPr>
        <w:tabs>
          <w:tab w:val="left" w:pos="709"/>
          <w:tab w:val="left" w:pos="851"/>
          <w:tab w:val="left" w:pos="1134"/>
        </w:tabs>
        <w:ind w:left="0" w:right="1" w:firstLine="709"/>
      </w:pPr>
      <w:proofErr w:type="spellStart"/>
      <w:r>
        <w:t>Mokinių</w:t>
      </w:r>
      <w:proofErr w:type="spellEnd"/>
      <w:r>
        <w:t xml:space="preserve"> </w:t>
      </w:r>
      <w:proofErr w:type="spellStart"/>
      <w:r>
        <w:t>žinios</w:t>
      </w:r>
      <w:proofErr w:type="spellEnd"/>
      <w:r>
        <w:t xml:space="preserve">, </w:t>
      </w:r>
      <w:proofErr w:type="spellStart"/>
      <w:r>
        <w:t>gebėjimai</w:t>
      </w:r>
      <w:proofErr w:type="spellEnd"/>
      <w:r>
        <w:t xml:space="preserve">, </w:t>
      </w:r>
      <w:proofErr w:type="spellStart"/>
      <w:r>
        <w:t>įgūdžiai</w:t>
      </w:r>
      <w:proofErr w:type="spellEnd"/>
      <w:r>
        <w:t xml:space="preserve">, </w:t>
      </w:r>
      <w:proofErr w:type="spellStart"/>
      <w:r>
        <w:t>pastangos</w:t>
      </w:r>
      <w:proofErr w:type="spellEnd"/>
      <w:r>
        <w:t xml:space="preserve">, </w:t>
      </w:r>
      <w:proofErr w:type="spellStart"/>
      <w:r>
        <w:t>pažanga</w:t>
      </w:r>
      <w:proofErr w:type="spellEnd"/>
      <w:r>
        <w:t xml:space="preserve"> </w:t>
      </w:r>
      <w:proofErr w:type="spellStart"/>
      <w:r>
        <w:t>vertinami</w:t>
      </w:r>
      <w:proofErr w:type="spellEnd"/>
      <w:r>
        <w:t xml:space="preserve"> </w:t>
      </w:r>
      <w:proofErr w:type="spellStart"/>
      <w:r>
        <w:t>pagal</w:t>
      </w:r>
      <w:proofErr w:type="spellEnd"/>
      <w:r>
        <w:t xml:space="preserve"> </w:t>
      </w:r>
      <w:proofErr w:type="spellStart"/>
      <w:r>
        <w:t>Bendrųjų</w:t>
      </w:r>
      <w:proofErr w:type="spellEnd"/>
      <w:r>
        <w:t xml:space="preserve"> </w:t>
      </w:r>
      <w:proofErr w:type="spellStart"/>
      <w:r>
        <w:t>programų</w:t>
      </w:r>
      <w:proofErr w:type="spellEnd"/>
      <w:r>
        <w:t xml:space="preserve"> </w:t>
      </w:r>
      <w:proofErr w:type="spellStart"/>
      <w:r>
        <w:t>reikalavimus</w:t>
      </w:r>
      <w:proofErr w:type="spellEnd"/>
      <w:r>
        <w:t xml:space="preserve">. </w:t>
      </w:r>
    </w:p>
    <w:p w14:paraId="78828C24" w14:textId="77777777" w:rsidR="00012ADD" w:rsidRDefault="002747D7" w:rsidP="00012ADD">
      <w:pPr>
        <w:pStyle w:val="Betarp"/>
        <w:numPr>
          <w:ilvl w:val="0"/>
          <w:numId w:val="28"/>
        </w:numPr>
        <w:tabs>
          <w:tab w:val="left" w:pos="709"/>
          <w:tab w:val="left" w:pos="851"/>
          <w:tab w:val="left" w:pos="1134"/>
        </w:tabs>
        <w:ind w:left="0" w:right="1" w:firstLine="709"/>
      </w:pPr>
      <w:proofErr w:type="spellStart"/>
      <w:r>
        <w:t>Mokiniams</w:t>
      </w:r>
      <w:proofErr w:type="spellEnd"/>
      <w:r>
        <w:t xml:space="preserve">, </w:t>
      </w:r>
      <w:proofErr w:type="spellStart"/>
      <w:r>
        <w:t>mokomiems</w:t>
      </w:r>
      <w:proofErr w:type="spellEnd"/>
      <w:r>
        <w:t xml:space="preserve"> </w:t>
      </w:r>
      <w:proofErr w:type="spellStart"/>
      <w:r>
        <w:t>pagal</w:t>
      </w:r>
      <w:proofErr w:type="spellEnd"/>
      <w:r>
        <w:t xml:space="preserve"> </w:t>
      </w:r>
      <w:proofErr w:type="spellStart"/>
      <w:r>
        <w:t>pritaikytas</w:t>
      </w:r>
      <w:proofErr w:type="spellEnd"/>
      <w:r>
        <w:t xml:space="preserve"> </w:t>
      </w:r>
      <w:proofErr w:type="spellStart"/>
      <w:r>
        <w:t>programas</w:t>
      </w:r>
      <w:proofErr w:type="spellEnd"/>
      <w:r>
        <w:t xml:space="preserve">, </w:t>
      </w:r>
      <w:proofErr w:type="spellStart"/>
      <w:r>
        <w:t>taikomi</w:t>
      </w:r>
      <w:proofErr w:type="spellEnd"/>
      <w:r>
        <w:t xml:space="preserve"> tie </w:t>
      </w:r>
      <w:proofErr w:type="spellStart"/>
      <w:r>
        <w:t>patys</w:t>
      </w:r>
      <w:proofErr w:type="spellEnd"/>
      <w:r>
        <w:t xml:space="preserve"> </w:t>
      </w:r>
      <w:proofErr w:type="spellStart"/>
      <w:r>
        <w:t>pasiekimų</w:t>
      </w:r>
      <w:proofErr w:type="spellEnd"/>
      <w:r>
        <w:t xml:space="preserve"> </w:t>
      </w:r>
      <w:proofErr w:type="spellStart"/>
      <w:r>
        <w:t>vertinimo</w:t>
      </w:r>
      <w:proofErr w:type="spellEnd"/>
      <w:r>
        <w:t xml:space="preserve"> </w:t>
      </w:r>
      <w:proofErr w:type="spellStart"/>
      <w:r>
        <w:t>kriterijai</w:t>
      </w:r>
      <w:proofErr w:type="spellEnd"/>
      <w:r>
        <w:t xml:space="preserve">, </w:t>
      </w:r>
      <w:proofErr w:type="spellStart"/>
      <w:r>
        <w:t>atitinkantys</w:t>
      </w:r>
      <w:proofErr w:type="spellEnd"/>
      <w:r>
        <w:t xml:space="preserve"> </w:t>
      </w:r>
      <w:proofErr w:type="spellStart"/>
      <w:r>
        <w:t>tos</w:t>
      </w:r>
      <w:proofErr w:type="spellEnd"/>
      <w:r>
        <w:t xml:space="preserve"> </w:t>
      </w:r>
      <w:proofErr w:type="spellStart"/>
      <w:r>
        <w:t>programos</w:t>
      </w:r>
      <w:proofErr w:type="spellEnd"/>
      <w:r>
        <w:t xml:space="preserve"> </w:t>
      </w:r>
      <w:proofErr w:type="spellStart"/>
      <w:r>
        <w:t>reikalavimus</w:t>
      </w:r>
      <w:proofErr w:type="spellEnd"/>
      <w:r>
        <w:t xml:space="preserve">. </w:t>
      </w:r>
      <w:proofErr w:type="spellStart"/>
      <w:r>
        <w:t>Mokytojas</w:t>
      </w:r>
      <w:proofErr w:type="spellEnd"/>
      <w:r>
        <w:t xml:space="preserve"> </w:t>
      </w:r>
      <w:proofErr w:type="spellStart"/>
      <w:r>
        <w:t>vertinimo</w:t>
      </w:r>
      <w:proofErr w:type="spellEnd"/>
      <w:r>
        <w:t xml:space="preserve"> </w:t>
      </w:r>
      <w:proofErr w:type="spellStart"/>
      <w:r>
        <w:t>kriterijus</w:t>
      </w:r>
      <w:proofErr w:type="spellEnd"/>
      <w:r>
        <w:t xml:space="preserve"> </w:t>
      </w:r>
      <w:proofErr w:type="spellStart"/>
      <w:r>
        <w:t>aptaria</w:t>
      </w:r>
      <w:proofErr w:type="spellEnd"/>
      <w:r>
        <w:t xml:space="preserve"> </w:t>
      </w:r>
      <w:proofErr w:type="spellStart"/>
      <w:r>
        <w:t>su</w:t>
      </w:r>
      <w:proofErr w:type="spellEnd"/>
      <w:r>
        <w:t xml:space="preserve"> </w:t>
      </w:r>
      <w:proofErr w:type="spellStart"/>
      <w:r>
        <w:t>mokiniais</w:t>
      </w:r>
      <w:proofErr w:type="spellEnd"/>
      <w:r>
        <w:t xml:space="preserve"> </w:t>
      </w:r>
      <w:proofErr w:type="spellStart"/>
      <w:r>
        <w:t>ir</w:t>
      </w:r>
      <w:proofErr w:type="spellEnd"/>
      <w:r>
        <w:t xml:space="preserve"> </w:t>
      </w:r>
      <w:proofErr w:type="spellStart"/>
      <w:r>
        <w:t>tėvais</w:t>
      </w:r>
      <w:proofErr w:type="spellEnd"/>
      <w:r>
        <w:t xml:space="preserve"> (</w:t>
      </w:r>
      <w:proofErr w:type="spellStart"/>
      <w:r>
        <w:t>rūpintojais</w:t>
      </w:r>
      <w:proofErr w:type="spellEnd"/>
      <w:r>
        <w:t>/</w:t>
      </w:r>
      <w:proofErr w:type="spellStart"/>
      <w:r>
        <w:t>globėjais</w:t>
      </w:r>
      <w:proofErr w:type="spellEnd"/>
      <w:r>
        <w:t>).</w:t>
      </w:r>
    </w:p>
    <w:p w14:paraId="3B142BCD" w14:textId="0F94D73C" w:rsidR="00012ADD" w:rsidRDefault="002747D7" w:rsidP="00012ADD">
      <w:pPr>
        <w:pStyle w:val="Betarp"/>
        <w:numPr>
          <w:ilvl w:val="0"/>
          <w:numId w:val="28"/>
        </w:numPr>
        <w:tabs>
          <w:tab w:val="left" w:pos="709"/>
          <w:tab w:val="left" w:pos="851"/>
          <w:tab w:val="left" w:pos="1134"/>
        </w:tabs>
        <w:ind w:left="0" w:right="1" w:firstLine="709"/>
      </w:pPr>
      <w:proofErr w:type="spellStart"/>
      <w:r>
        <w:t>Baigusiems</w:t>
      </w:r>
      <w:proofErr w:type="spellEnd"/>
      <w:r>
        <w:t xml:space="preserve"> </w:t>
      </w:r>
      <w:proofErr w:type="spellStart"/>
      <w:r>
        <w:t>pradinio</w:t>
      </w:r>
      <w:proofErr w:type="spellEnd"/>
      <w:r>
        <w:t xml:space="preserve"> </w:t>
      </w:r>
      <w:proofErr w:type="spellStart"/>
      <w:r>
        <w:t>ugdymo</w:t>
      </w:r>
      <w:proofErr w:type="spellEnd"/>
      <w:r>
        <w:t xml:space="preserve"> </w:t>
      </w:r>
      <w:proofErr w:type="spellStart"/>
      <w:r>
        <w:t>programą</w:t>
      </w:r>
      <w:proofErr w:type="spellEnd"/>
      <w:r>
        <w:t xml:space="preserve"> </w:t>
      </w:r>
      <w:proofErr w:type="spellStart"/>
      <w:r>
        <w:t>ir</w:t>
      </w:r>
      <w:proofErr w:type="spellEnd"/>
      <w:r>
        <w:t xml:space="preserve"> </w:t>
      </w:r>
      <w:proofErr w:type="spellStart"/>
      <w:r>
        <w:t>pradedantiems</w:t>
      </w:r>
      <w:proofErr w:type="spellEnd"/>
      <w:r>
        <w:t xml:space="preserve"> </w:t>
      </w:r>
      <w:proofErr w:type="spellStart"/>
      <w:r>
        <w:t>mokytis</w:t>
      </w:r>
      <w:proofErr w:type="spellEnd"/>
      <w:r>
        <w:t xml:space="preserve"> </w:t>
      </w:r>
      <w:proofErr w:type="spellStart"/>
      <w:r>
        <w:t>pagal</w:t>
      </w:r>
      <w:proofErr w:type="spellEnd"/>
      <w:r>
        <w:t xml:space="preserve"> </w:t>
      </w:r>
      <w:proofErr w:type="spellStart"/>
      <w:r>
        <w:t>pagrindinio</w:t>
      </w:r>
      <w:proofErr w:type="spellEnd"/>
      <w:r>
        <w:t xml:space="preserve"> </w:t>
      </w:r>
      <w:proofErr w:type="spellStart"/>
      <w:r>
        <w:t>ugdymo</w:t>
      </w:r>
      <w:proofErr w:type="spellEnd"/>
      <w:r>
        <w:t xml:space="preserve"> </w:t>
      </w:r>
      <w:proofErr w:type="spellStart"/>
      <w:r>
        <w:t>programą</w:t>
      </w:r>
      <w:proofErr w:type="spellEnd"/>
      <w:r>
        <w:t xml:space="preserve"> </w:t>
      </w:r>
      <w:proofErr w:type="spellStart"/>
      <w:r>
        <w:t>mokiniams</w:t>
      </w:r>
      <w:proofErr w:type="spellEnd"/>
      <w:r>
        <w:t xml:space="preserve"> </w:t>
      </w:r>
      <w:proofErr w:type="spellStart"/>
      <w:r>
        <w:t>skiriamas</w:t>
      </w:r>
      <w:proofErr w:type="spellEnd"/>
      <w:r>
        <w:t xml:space="preserve"> </w:t>
      </w:r>
      <w:proofErr w:type="spellStart"/>
      <w:r>
        <w:t>adaptacinis</w:t>
      </w:r>
      <w:proofErr w:type="spellEnd"/>
      <w:r>
        <w:t xml:space="preserve"> </w:t>
      </w:r>
      <w:proofErr w:type="spellStart"/>
      <w:r>
        <w:t>laikotarpis</w:t>
      </w:r>
      <w:proofErr w:type="spellEnd"/>
      <w:r>
        <w:t xml:space="preserve"> – </w:t>
      </w:r>
      <w:proofErr w:type="spellStart"/>
      <w:r>
        <w:t>rugsėjo</w:t>
      </w:r>
      <w:proofErr w:type="spellEnd"/>
      <w:r>
        <w:t xml:space="preserve"> </w:t>
      </w:r>
      <w:proofErr w:type="spellStart"/>
      <w:r>
        <w:t>mėnuo</w:t>
      </w:r>
      <w:proofErr w:type="spellEnd"/>
      <w:r>
        <w:t xml:space="preserve">. </w:t>
      </w:r>
      <w:proofErr w:type="spellStart"/>
      <w:r>
        <w:t>Rugsėjo</w:t>
      </w:r>
      <w:proofErr w:type="spellEnd"/>
      <w:r>
        <w:t xml:space="preserve"> </w:t>
      </w:r>
      <w:proofErr w:type="spellStart"/>
      <w:r>
        <w:t>mėnesį</w:t>
      </w:r>
      <w:proofErr w:type="spellEnd"/>
      <w:r>
        <w:t xml:space="preserve"> </w:t>
      </w:r>
      <w:proofErr w:type="spellStart"/>
      <w:r>
        <w:t>pažymiai</w:t>
      </w:r>
      <w:proofErr w:type="spellEnd"/>
      <w:r>
        <w:t xml:space="preserve"> </w:t>
      </w:r>
      <w:proofErr w:type="spellStart"/>
      <w:r>
        <w:t>nerašomi</w:t>
      </w:r>
      <w:proofErr w:type="spellEnd"/>
      <w:r>
        <w:t xml:space="preserve">, </w:t>
      </w:r>
      <w:proofErr w:type="spellStart"/>
      <w:r>
        <w:t>pasiekimai</w:t>
      </w:r>
      <w:proofErr w:type="spellEnd"/>
      <w:r>
        <w:t xml:space="preserve"> </w:t>
      </w:r>
      <w:proofErr w:type="spellStart"/>
      <w:r>
        <w:t>vertinami</w:t>
      </w:r>
      <w:proofErr w:type="spellEnd"/>
      <w:r>
        <w:t xml:space="preserve"> </w:t>
      </w:r>
      <w:proofErr w:type="spellStart"/>
      <w:r>
        <w:t>idiografine</w:t>
      </w:r>
      <w:proofErr w:type="spellEnd"/>
      <w:r>
        <w:t xml:space="preserve"> </w:t>
      </w:r>
      <w:proofErr w:type="spellStart"/>
      <w:r>
        <w:t>sistema</w:t>
      </w:r>
      <w:proofErr w:type="spellEnd"/>
      <w:r>
        <w:t>.</w:t>
      </w:r>
      <w:r w:rsidR="0064202E">
        <w:t xml:space="preserve"> </w:t>
      </w:r>
      <w:proofErr w:type="spellStart"/>
      <w:r w:rsidR="0064202E">
        <w:t>Įrašas</w:t>
      </w:r>
      <w:proofErr w:type="spellEnd"/>
      <w:r w:rsidR="0064202E">
        <w:t xml:space="preserve"> </w:t>
      </w:r>
      <w:proofErr w:type="spellStart"/>
      <w:r w:rsidR="0064202E">
        <w:t>daromas</w:t>
      </w:r>
      <w:proofErr w:type="spellEnd"/>
      <w:r w:rsidR="0064202E">
        <w:t xml:space="preserve"> dienyne TAMO.</w:t>
      </w:r>
    </w:p>
    <w:p w14:paraId="2A7D135F" w14:textId="15C82A87" w:rsidR="002747D7" w:rsidRDefault="002747D7" w:rsidP="00012ADD">
      <w:pPr>
        <w:pStyle w:val="Betarp"/>
        <w:numPr>
          <w:ilvl w:val="0"/>
          <w:numId w:val="28"/>
        </w:numPr>
        <w:tabs>
          <w:tab w:val="left" w:pos="709"/>
          <w:tab w:val="left" w:pos="851"/>
          <w:tab w:val="left" w:pos="1134"/>
        </w:tabs>
        <w:ind w:left="0" w:right="1" w:firstLine="709"/>
      </w:pPr>
      <w:proofErr w:type="spellStart"/>
      <w:r>
        <w:t>Naujai</w:t>
      </w:r>
      <w:proofErr w:type="spellEnd"/>
      <w:r>
        <w:t xml:space="preserve"> </w:t>
      </w:r>
      <w:proofErr w:type="spellStart"/>
      <w:r>
        <w:t>atvykusiems</w:t>
      </w:r>
      <w:proofErr w:type="spellEnd"/>
      <w:r>
        <w:t xml:space="preserve"> </w:t>
      </w:r>
      <w:proofErr w:type="spellStart"/>
      <w:r>
        <w:t>mokiniams</w:t>
      </w:r>
      <w:proofErr w:type="spellEnd"/>
      <w:r>
        <w:t xml:space="preserve"> </w:t>
      </w:r>
      <w:proofErr w:type="spellStart"/>
      <w:r>
        <w:t>skiriamas</w:t>
      </w:r>
      <w:proofErr w:type="spellEnd"/>
      <w:r>
        <w:t xml:space="preserve"> 1 </w:t>
      </w:r>
      <w:proofErr w:type="spellStart"/>
      <w:r>
        <w:t>mėn</w:t>
      </w:r>
      <w:proofErr w:type="spellEnd"/>
      <w:r>
        <w:t xml:space="preserve">. </w:t>
      </w:r>
      <w:proofErr w:type="spellStart"/>
      <w:r>
        <w:t>adaptacinis</w:t>
      </w:r>
      <w:proofErr w:type="spellEnd"/>
      <w:r>
        <w:t xml:space="preserve"> </w:t>
      </w:r>
      <w:proofErr w:type="spellStart"/>
      <w:r>
        <w:t>laikotarpis</w:t>
      </w:r>
      <w:proofErr w:type="spellEnd"/>
      <w:r>
        <w:t xml:space="preserve">. </w:t>
      </w:r>
      <w:proofErr w:type="spellStart"/>
      <w:r>
        <w:t>Adaptaciniu</w:t>
      </w:r>
      <w:proofErr w:type="spellEnd"/>
      <w:r>
        <w:t xml:space="preserve"> </w:t>
      </w:r>
      <w:proofErr w:type="spellStart"/>
      <w:r>
        <w:t>laikotarpiu</w:t>
      </w:r>
      <w:proofErr w:type="spellEnd"/>
      <w:r>
        <w:t xml:space="preserve"> </w:t>
      </w:r>
      <w:proofErr w:type="spellStart"/>
      <w:r>
        <w:t>rekomenduojama</w:t>
      </w:r>
      <w:proofErr w:type="spellEnd"/>
      <w:r>
        <w:t xml:space="preserve"> </w:t>
      </w:r>
      <w:proofErr w:type="spellStart"/>
      <w:r>
        <w:t>mokinių</w:t>
      </w:r>
      <w:proofErr w:type="spellEnd"/>
      <w:r>
        <w:t xml:space="preserve"> </w:t>
      </w:r>
      <w:proofErr w:type="spellStart"/>
      <w:r>
        <w:t>pasiekimų</w:t>
      </w:r>
      <w:proofErr w:type="spellEnd"/>
      <w:r>
        <w:t xml:space="preserve"> </w:t>
      </w:r>
      <w:proofErr w:type="spellStart"/>
      <w:r>
        <w:t>ir</w:t>
      </w:r>
      <w:proofErr w:type="spellEnd"/>
      <w:r>
        <w:t xml:space="preserve"> </w:t>
      </w:r>
      <w:proofErr w:type="spellStart"/>
      <w:r>
        <w:t>pažangos</w:t>
      </w:r>
      <w:proofErr w:type="spellEnd"/>
      <w:r>
        <w:t xml:space="preserve"> </w:t>
      </w:r>
      <w:proofErr w:type="spellStart"/>
      <w:r>
        <w:t>pažymiais</w:t>
      </w:r>
      <w:proofErr w:type="spellEnd"/>
      <w:r>
        <w:t xml:space="preserve"> </w:t>
      </w:r>
      <w:proofErr w:type="spellStart"/>
      <w:r>
        <w:t>nevertinti</w:t>
      </w:r>
      <w:proofErr w:type="spellEnd"/>
      <w:r>
        <w:t xml:space="preserve">: </w:t>
      </w:r>
    </w:p>
    <w:p w14:paraId="7E87B71B" w14:textId="77777777" w:rsidR="00012ADD" w:rsidRDefault="00012ADD" w:rsidP="00D452ED">
      <w:pPr>
        <w:pStyle w:val="Betarp"/>
        <w:numPr>
          <w:ilvl w:val="1"/>
          <w:numId w:val="28"/>
        </w:numPr>
        <w:tabs>
          <w:tab w:val="left" w:pos="1276"/>
        </w:tabs>
        <w:ind w:left="0" w:right="1" w:firstLine="709"/>
      </w:pPr>
      <w:r>
        <w:lastRenderedPageBreak/>
        <w:t xml:space="preserve"> </w:t>
      </w:r>
      <w:proofErr w:type="spellStart"/>
      <w:r w:rsidR="002747D7">
        <w:t>mokiniui</w:t>
      </w:r>
      <w:proofErr w:type="spellEnd"/>
      <w:r w:rsidR="002747D7">
        <w:t xml:space="preserve">, </w:t>
      </w:r>
      <w:proofErr w:type="spellStart"/>
      <w:r w:rsidR="002747D7">
        <w:t>atvykusiam</w:t>
      </w:r>
      <w:proofErr w:type="spellEnd"/>
      <w:r w:rsidR="002747D7">
        <w:t xml:space="preserve"> </w:t>
      </w:r>
      <w:proofErr w:type="spellStart"/>
      <w:r w:rsidR="002747D7">
        <w:t>iš</w:t>
      </w:r>
      <w:proofErr w:type="spellEnd"/>
      <w:r w:rsidR="002747D7">
        <w:t xml:space="preserve"> </w:t>
      </w:r>
      <w:proofErr w:type="spellStart"/>
      <w:r w:rsidR="002747D7">
        <w:t>mokyklos</w:t>
      </w:r>
      <w:proofErr w:type="spellEnd"/>
      <w:r w:rsidR="002747D7">
        <w:t xml:space="preserve">, </w:t>
      </w:r>
      <w:proofErr w:type="spellStart"/>
      <w:r w:rsidR="002747D7">
        <w:t>kurioje</w:t>
      </w:r>
      <w:proofErr w:type="spellEnd"/>
      <w:r w:rsidR="002747D7">
        <w:t xml:space="preserve"> jo </w:t>
      </w:r>
      <w:proofErr w:type="spellStart"/>
      <w:r w:rsidR="002747D7">
        <w:t>mokymosi</w:t>
      </w:r>
      <w:proofErr w:type="spellEnd"/>
      <w:r w:rsidR="002747D7">
        <w:t xml:space="preserve"> </w:t>
      </w:r>
      <w:proofErr w:type="spellStart"/>
      <w:r w:rsidR="002747D7">
        <w:t>pasiekimai</w:t>
      </w:r>
      <w:proofErr w:type="spellEnd"/>
      <w:r w:rsidR="002747D7">
        <w:t xml:space="preserve"> </w:t>
      </w:r>
      <w:proofErr w:type="spellStart"/>
      <w:r w:rsidR="002747D7">
        <w:t>buvo</w:t>
      </w:r>
      <w:proofErr w:type="spellEnd"/>
      <w:r w:rsidR="002747D7">
        <w:t xml:space="preserve"> </w:t>
      </w:r>
      <w:proofErr w:type="spellStart"/>
      <w:r w:rsidR="002747D7">
        <w:t>apibendrinami</w:t>
      </w:r>
      <w:proofErr w:type="spellEnd"/>
      <w:r w:rsidR="002747D7">
        <w:t xml:space="preserve"> </w:t>
      </w:r>
      <w:proofErr w:type="spellStart"/>
      <w:r w:rsidR="002747D7">
        <w:t>baigiantis</w:t>
      </w:r>
      <w:proofErr w:type="spellEnd"/>
      <w:r w:rsidR="002747D7">
        <w:t xml:space="preserve"> </w:t>
      </w:r>
      <w:proofErr w:type="spellStart"/>
      <w:r w:rsidR="002747D7">
        <w:t>pusmečiui</w:t>
      </w:r>
      <w:proofErr w:type="spellEnd"/>
      <w:r w:rsidR="002747D7">
        <w:t xml:space="preserve">, </w:t>
      </w:r>
      <w:proofErr w:type="spellStart"/>
      <w:r w:rsidR="002747D7">
        <w:t>metiniai</w:t>
      </w:r>
      <w:proofErr w:type="spellEnd"/>
      <w:r w:rsidR="002747D7">
        <w:t xml:space="preserve"> </w:t>
      </w:r>
      <w:proofErr w:type="spellStart"/>
      <w:r w:rsidR="002747D7">
        <w:t>įvertinimai</w:t>
      </w:r>
      <w:proofErr w:type="spellEnd"/>
      <w:r w:rsidR="002747D7">
        <w:t xml:space="preserve"> </w:t>
      </w:r>
      <w:proofErr w:type="spellStart"/>
      <w:r w:rsidR="002747D7">
        <w:t>fiksuojami</w:t>
      </w:r>
      <w:proofErr w:type="spellEnd"/>
      <w:r w:rsidR="002747D7">
        <w:t xml:space="preserve"> </w:t>
      </w:r>
      <w:proofErr w:type="spellStart"/>
      <w:r w:rsidR="002747D7">
        <w:t>gavus</w:t>
      </w:r>
      <w:proofErr w:type="spellEnd"/>
      <w:r w:rsidR="002747D7">
        <w:t xml:space="preserve"> </w:t>
      </w:r>
      <w:proofErr w:type="spellStart"/>
      <w:r w:rsidR="002747D7">
        <w:t>tos</w:t>
      </w:r>
      <w:proofErr w:type="spellEnd"/>
      <w:r w:rsidR="002747D7">
        <w:t xml:space="preserve"> </w:t>
      </w:r>
      <w:proofErr w:type="spellStart"/>
      <w:r w:rsidR="002747D7">
        <w:t>mokyklos</w:t>
      </w:r>
      <w:proofErr w:type="spellEnd"/>
      <w:r w:rsidR="002747D7">
        <w:t xml:space="preserve"> </w:t>
      </w:r>
      <w:proofErr w:type="spellStart"/>
      <w:r w:rsidR="002747D7">
        <w:t>pažymą</w:t>
      </w:r>
      <w:proofErr w:type="spellEnd"/>
      <w:r w:rsidR="002747D7">
        <w:t xml:space="preserve"> </w:t>
      </w:r>
      <w:proofErr w:type="spellStart"/>
      <w:r w:rsidR="002747D7">
        <w:t>apie</w:t>
      </w:r>
      <w:proofErr w:type="spellEnd"/>
      <w:r w:rsidR="002747D7">
        <w:t xml:space="preserve"> </w:t>
      </w:r>
      <w:proofErr w:type="spellStart"/>
      <w:r w:rsidR="002747D7">
        <w:t>mokymosi</w:t>
      </w:r>
      <w:proofErr w:type="spellEnd"/>
      <w:r w:rsidR="002747D7">
        <w:t xml:space="preserve"> </w:t>
      </w:r>
      <w:proofErr w:type="spellStart"/>
      <w:r w:rsidR="002747D7">
        <w:t>pasiekimus</w:t>
      </w:r>
      <w:proofErr w:type="spellEnd"/>
      <w:r w:rsidR="002747D7">
        <w:t>;</w:t>
      </w:r>
    </w:p>
    <w:p w14:paraId="76BF4B34" w14:textId="77777777" w:rsidR="00012ADD" w:rsidRDefault="002747D7" w:rsidP="00D452ED">
      <w:pPr>
        <w:pStyle w:val="Betarp"/>
        <w:numPr>
          <w:ilvl w:val="1"/>
          <w:numId w:val="28"/>
        </w:numPr>
        <w:tabs>
          <w:tab w:val="left" w:pos="1276"/>
        </w:tabs>
        <w:ind w:left="0" w:right="1" w:firstLine="709"/>
      </w:pPr>
      <w:proofErr w:type="spellStart"/>
      <w:r>
        <w:t>jeigu</w:t>
      </w:r>
      <w:proofErr w:type="spellEnd"/>
      <w:r>
        <w:t xml:space="preserve"> </w:t>
      </w:r>
      <w:proofErr w:type="spellStart"/>
      <w:r>
        <w:t>ankstesnėje</w:t>
      </w:r>
      <w:proofErr w:type="spellEnd"/>
      <w:r>
        <w:t xml:space="preserve"> </w:t>
      </w:r>
      <w:proofErr w:type="spellStart"/>
      <w:r>
        <w:t>mokykloje</w:t>
      </w:r>
      <w:proofErr w:type="spellEnd"/>
      <w:r>
        <w:t xml:space="preserve"> </w:t>
      </w:r>
      <w:proofErr w:type="spellStart"/>
      <w:r>
        <w:t>pusmečio</w:t>
      </w:r>
      <w:proofErr w:type="spellEnd"/>
      <w:r>
        <w:t xml:space="preserve"> </w:t>
      </w:r>
      <w:proofErr w:type="spellStart"/>
      <w:r>
        <w:t>įvertinimas</w:t>
      </w:r>
      <w:proofErr w:type="spellEnd"/>
      <w:r>
        <w:t xml:space="preserve"> </w:t>
      </w:r>
      <w:proofErr w:type="spellStart"/>
      <w:r>
        <w:t>buvo</w:t>
      </w:r>
      <w:proofErr w:type="spellEnd"/>
      <w:r>
        <w:t xml:space="preserve"> </w:t>
      </w:r>
      <w:proofErr w:type="spellStart"/>
      <w:r>
        <w:t>fiksuotas</w:t>
      </w:r>
      <w:proofErr w:type="spellEnd"/>
      <w:r>
        <w:t xml:space="preserve"> ne </w:t>
      </w:r>
      <w:proofErr w:type="spellStart"/>
      <w:r>
        <w:t>pažymiu</w:t>
      </w:r>
      <w:proofErr w:type="spellEnd"/>
      <w:r>
        <w:t xml:space="preserve">, </w:t>
      </w:r>
      <w:proofErr w:type="spellStart"/>
      <w:r>
        <w:t>metinis</w:t>
      </w:r>
      <w:proofErr w:type="spellEnd"/>
      <w:r>
        <w:t xml:space="preserve"> </w:t>
      </w:r>
      <w:proofErr w:type="spellStart"/>
      <w:r>
        <w:t>pažymys</w:t>
      </w:r>
      <w:proofErr w:type="spellEnd"/>
      <w:r>
        <w:t xml:space="preserve"> </w:t>
      </w:r>
      <w:proofErr w:type="spellStart"/>
      <w:r>
        <w:t>fiksuojamas</w:t>
      </w:r>
      <w:proofErr w:type="spellEnd"/>
      <w:r>
        <w:t xml:space="preserve"> </w:t>
      </w:r>
      <w:proofErr w:type="spellStart"/>
      <w:r>
        <w:t>iš</w:t>
      </w:r>
      <w:proofErr w:type="spellEnd"/>
      <w:r>
        <w:t xml:space="preserve"> </w:t>
      </w:r>
      <w:proofErr w:type="spellStart"/>
      <w:r>
        <w:t>progimnazijoje</w:t>
      </w:r>
      <w:proofErr w:type="spellEnd"/>
      <w:r>
        <w:t xml:space="preserve"> </w:t>
      </w:r>
      <w:proofErr w:type="spellStart"/>
      <w:r>
        <w:t>gautų</w:t>
      </w:r>
      <w:proofErr w:type="spellEnd"/>
      <w:r>
        <w:t xml:space="preserve"> </w:t>
      </w:r>
      <w:proofErr w:type="spellStart"/>
      <w:r>
        <w:t>pažymių</w:t>
      </w:r>
      <w:proofErr w:type="spellEnd"/>
      <w:r w:rsidR="000224DF">
        <w:t>;</w:t>
      </w:r>
    </w:p>
    <w:p w14:paraId="06085EEA" w14:textId="6A4171E4" w:rsidR="002747D7" w:rsidRDefault="002747D7" w:rsidP="00D452ED">
      <w:pPr>
        <w:pStyle w:val="Betarp"/>
        <w:numPr>
          <w:ilvl w:val="1"/>
          <w:numId w:val="28"/>
        </w:numPr>
        <w:tabs>
          <w:tab w:val="left" w:pos="1134"/>
          <w:tab w:val="left" w:pos="1276"/>
        </w:tabs>
        <w:ind w:left="0" w:right="1" w:firstLine="709"/>
      </w:pPr>
      <w:proofErr w:type="spellStart"/>
      <w:r>
        <w:t>naujai</w:t>
      </w:r>
      <w:proofErr w:type="spellEnd"/>
      <w:r>
        <w:t xml:space="preserve"> </w:t>
      </w:r>
      <w:proofErr w:type="spellStart"/>
      <w:r>
        <w:t>atvykusių</w:t>
      </w:r>
      <w:proofErr w:type="spellEnd"/>
      <w:r>
        <w:t xml:space="preserve"> </w:t>
      </w:r>
      <w:proofErr w:type="spellStart"/>
      <w:r>
        <w:t>mokinių</w:t>
      </w:r>
      <w:proofErr w:type="spellEnd"/>
      <w:r>
        <w:t xml:space="preserve"> </w:t>
      </w:r>
      <w:proofErr w:type="spellStart"/>
      <w:r>
        <w:t>einamo</w:t>
      </w:r>
      <w:r w:rsidR="0064202E">
        <w:t>jo</w:t>
      </w:r>
      <w:proofErr w:type="spellEnd"/>
      <w:r>
        <w:t xml:space="preserve"> </w:t>
      </w:r>
      <w:proofErr w:type="spellStart"/>
      <w:r>
        <w:t>pusmečio</w:t>
      </w:r>
      <w:proofErr w:type="spellEnd"/>
      <w:r>
        <w:t xml:space="preserve"> </w:t>
      </w:r>
      <w:proofErr w:type="spellStart"/>
      <w:r>
        <w:t>pažymiai</w:t>
      </w:r>
      <w:proofErr w:type="spellEnd"/>
      <w:r>
        <w:t xml:space="preserve">, </w:t>
      </w:r>
      <w:proofErr w:type="spellStart"/>
      <w:r>
        <w:t>gauti</w:t>
      </w:r>
      <w:proofErr w:type="spellEnd"/>
      <w:r>
        <w:t xml:space="preserve"> </w:t>
      </w:r>
      <w:proofErr w:type="spellStart"/>
      <w:r>
        <w:t>ankstesnėje</w:t>
      </w:r>
      <w:proofErr w:type="spellEnd"/>
      <w:r>
        <w:t xml:space="preserve"> </w:t>
      </w:r>
      <w:proofErr w:type="spellStart"/>
      <w:r>
        <w:t>ugdymo</w:t>
      </w:r>
      <w:proofErr w:type="spellEnd"/>
      <w:r>
        <w:t xml:space="preserve"> </w:t>
      </w:r>
      <w:proofErr w:type="spellStart"/>
      <w:r>
        <w:t>įstaigoje</w:t>
      </w:r>
      <w:proofErr w:type="spellEnd"/>
      <w:r>
        <w:t xml:space="preserve">, </w:t>
      </w:r>
      <w:proofErr w:type="spellStart"/>
      <w:r>
        <w:t>įrašomi</w:t>
      </w:r>
      <w:proofErr w:type="spellEnd"/>
      <w:r>
        <w:t xml:space="preserve"> į </w:t>
      </w:r>
      <w:proofErr w:type="spellStart"/>
      <w:r>
        <w:t>elektroninio</w:t>
      </w:r>
      <w:proofErr w:type="spellEnd"/>
      <w:r>
        <w:t xml:space="preserve"> </w:t>
      </w:r>
      <w:proofErr w:type="spellStart"/>
      <w:r>
        <w:t>dienyno</w:t>
      </w:r>
      <w:proofErr w:type="spellEnd"/>
      <w:r>
        <w:t xml:space="preserve"> </w:t>
      </w:r>
      <w:proofErr w:type="spellStart"/>
      <w:r>
        <w:t>mokomojo</w:t>
      </w:r>
      <w:proofErr w:type="spellEnd"/>
      <w:r>
        <w:t xml:space="preserve"> </w:t>
      </w:r>
      <w:proofErr w:type="spellStart"/>
      <w:r>
        <w:t>dalyko</w:t>
      </w:r>
      <w:proofErr w:type="spellEnd"/>
      <w:r>
        <w:t xml:space="preserve"> </w:t>
      </w:r>
      <w:proofErr w:type="spellStart"/>
      <w:r>
        <w:t>puslapį</w:t>
      </w:r>
      <w:proofErr w:type="spellEnd"/>
      <w:r>
        <w:t xml:space="preserve"> </w:t>
      </w:r>
      <w:proofErr w:type="spellStart"/>
      <w:r>
        <w:t>iš</w:t>
      </w:r>
      <w:proofErr w:type="spellEnd"/>
      <w:r>
        <w:t xml:space="preserve"> </w:t>
      </w:r>
      <w:proofErr w:type="spellStart"/>
      <w:r>
        <w:t>eilės</w:t>
      </w:r>
      <w:proofErr w:type="spellEnd"/>
      <w:r>
        <w:t xml:space="preserve"> </w:t>
      </w:r>
      <w:proofErr w:type="spellStart"/>
      <w:r>
        <w:t>nuo</w:t>
      </w:r>
      <w:proofErr w:type="spellEnd"/>
      <w:r>
        <w:t xml:space="preserve"> </w:t>
      </w:r>
      <w:proofErr w:type="spellStart"/>
      <w:r>
        <w:t>pirmosios</w:t>
      </w:r>
      <w:proofErr w:type="spellEnd"/>
      <w:r>
        <w:t xml:space="preserve"> </w:t>
      </w:r>
      <w:proofErr w:type="spellStart"/>
      <w:r>
        <w:t>mokinio</w:t>
      </w:r>
      <w:proofErr w:type="spellEnd"/>
      <w:r>
        <w:t xml:space="preserve"> </w:t>
      </w:r>
      <w:proofErr w:type="spellStart"/>
      <w:r>
        <w:t>mokymosi</w:t>
      </w:r>
      <w:proofErr w:type="spellEnd"/>
      <w:r>
        <w:t xml:space="preserve"> </w:t>
      </w:r>
      <w:proofErr w:type="spellStart"/>
      <w:r>
        <w:t>dienos</w:t>
      </w:r>
      <w:proofErr w:type="spellEnd"/>
      <w:r>
        <w:t xml:space="preserve"> </w:t>
      </w:r>
      <w:proofErr w:type="spellStart"/>
      <w:r>
        <w:t>progimnazijoje</w:t>
      </w:r>
      <w:proofErr w:type="spellEnd"/>
      <w:r>
        <w:t>;</w:t>
      </w:r>
    </w:p>
    <w:p w14:paraId="1CFADACA" w14:textId="751C2548" w:rsidR="003500F6" w:rsidRPr="003500F6" w:rsidRDefault="002747D7" w:rsidP="00D452ED">
      <w:pPr>
        <w:pStyle w:val="Betarp"/>
        <w:numPr>
          <w:ilvl w:val="0"/>
          <w:numId w:val="28"/>
        </w:numPr>
        <w:tabs>
          <w:tab w:val="left" w:pos="709"/>
          <w:tab w:val="left" w:pos="1134"/>
        </w:tabs>
        <w:ind w:left="0" w:right="1" w:firstLine="709"/>
      </w:pPr>
      <w:proofErr w:type="spellStart"/>
      <w:r>
        <w:t>Dalykų</w:t>
      </w:r>
      <w:proofErr w:type="spellEnd"/>
      <w:r>
        <w:t xml:space="preserve"> </w:t>
      </w:r>
      <w:proofErr w:type="spellStart"/>
      <w:r>
        <w:t>mokytojai</w:t>
      </w:r>
      <w:proofErr w:type="spellEnd"/>
      <w:r>
        <w:t xml:space="preserve"> </w:t>
      </w:r>
      <w:proofErr w:type="spellStart"/>
      <w:r w:rsidR="007800E6">
        <w:t>mokinio</w:t>
      </w:r>
      <w:proofErr w:type="spellEnd"/>
      <w:r w:rsidR="007800E6">
        <w:t xml:space="preserve"> </w:t>
      </w:r>
      <w:proofErr w:type="spellStart"/>
      <w:r w:rsidR="007800E6">
        <w:t>įgytoms</w:t>
      </w:r>
      <w:proofErr w:type="spellEnd"/>
      <w:r w:rsidR="007800E6">
        <w:t xml:space="preserve"> </w:t>
      </w:r>
      <w:proofErr w:type="spellStart"/>
      <w:r w:rsidR="007800E6">
        <w:t>kom</w:t>
      </w:r>
      <w:r w:rsidR="004B4963">
        <w:t>p</w:t>
      </w:r>
      <w:r w:rsidR="007800E6">
        <w:t>etencijoms</w:t>
      </w:r>
      <w:proofErr w:type="spellEnd"/>
      <w:r w:rsidR="007800E6">
        <w:t xml:space="preserve"> </w:t>
      </w:r>
      <w:proofErr w:type="spellStart"/>
      <w:r w:rsidR="007800E6">
        <w:t>ve</w:t>
      </w:r>
      <w:r w:rsidR="004B4963">
        <w:t>r</w:t>
      </w:r>
      <w:r w:rsidR="007800E6">
        <w:t>tinti</w:t>
      </w:r>
      <w:proofErr w:type="spellEnd"/>
      <w:r w:rsidR="007800E6">
        <w:t xml:space="preserve"> </w:t>
      </w:r>
      <w:proofErr w:type="spellStart"/>
      <w:r w:rsidR="007800E6">
        <w:t>pasitelk</w:t>
      </w:r>
      <w:r w:rsidR="00D452ED">
        <w:t>ia</w:t>
      </w:r>
      <w:proofErr w:type="spellEnd"/>
      <w:r>
        <w:t xml:space="preserve"> </w:t>
      </w:r>
      <w:proofErr w:type="spellStart"/>
      <w:r>
        <w:t>kaupiam</w:t>
      </w:r>
      <w:r w:rsidR="007800E6">
        <w:t>ąjį</w:t>
      </w:r>
      <w:proofErr w:type="spellEnd"/>
      <w:r>
        <w:t xml:space="preserve"> </w:t>
      </w:r>
      <w:proofErr w:type="spellStart"/>
      <w:r w:rsidR="007800E6">
        <w:t>vertinimą</w:t>
      </w:r>
      <w:proofErr w:type="spellEnd"/>
      <w:r w:rsidR="007800E6" w:rsidRPr="00BA04A4">
        <w:rPr>
          <w:color w:val="auto"/>
          <w:szCs w:val="24"/>
          <w:lang w:val="lt-LT" w:eastAsia="lt-LT"/>
        </w:rPr>
        <w:t>, sudarant</w:t>
      </w:r>
      <w:r w:rsidR="007800E6">
        <w:rPr>
          <w:color w:val="auto"/>
          <w:szCs w:val="24"/>
          <w:lang w:val="lt-LT" w:eastAsia="lt-LT"/>
        </w:rPr>
        <w:t>į</w:t>
      </w:r>
      <w:r w:rsidR="007800E6" w:rsidRPr="00BA04A4">
        <w:rPr>
          <w:color w:val="auto"/>
          <w:szCs w:val="24"/>
          <w:lang w:val="lt-LT" w:eastAsia="lt-LT"/>
        </w:rPr>
        <w:t xml:space="preserve"> galimybes kaupti išsamią informaciją apie kompetencijų pokyčius ilgesnėje laiko atkarpoje</w:t>
      </w:r>
      <w:r w:rsidR="003500F6">
        <w:rPr>
          <w:color w:val="auto"/>
          <w:szCs w:val="24"/>
          <w:lang w:val="lt-LT" w:eastAsia="lt-LT"/>
        </w:rPr>
        <w:t xml:space="preserve"> (rekomenduojama 1 mėn.)</w:t>
      </w:r>
      <w:r w:rsidR="007800E6" w:rsidRPr="00BA04A4">
        <w:rPr>
          <w:color w:val="auto"/>
          <w:szCs w:val="24"/>
          <w:lang w:val="lt-LT" w:eastAsia="lt-LT"/>
        </w:rPr>
        <w:t xml:space="preserve"> bei panaudoti ją grįžtamajam ryšiui teikti. </w:t>
      </w:r>
    </w:p>
    <w:p w14:paraId="41499CA5" w14:textId="4EBC1E50" w:rsidR="00795734" w:rsidRPr="003500F6" w:rsidRDefault="007800E6" w:rsidP="003500F6">
      <w:pPr>
        <w:pStyle w:val="Betarp"/>
        <w:numPr>
          <w:ilvl w:val="1"/>
          <w:numId w:val="28"/>
        </w:numPr>
        <w:tabs>
          <w:tab w:val="left" w:pos="709"/>
          <w:tab w:val="left" w:pos="1276"/>
        </w:tabs>
        <w:ind w:left="0" w:right="1" w:firstLine="709"/>
      </w:pPr>
      <w:r w:rsidRPr="00BA04A4">
        <w:rPr>
          <w:color w:val="auto"/>
          <w:szCs w:val="24"/>
          <w:lang w:val="lt-LT" w:eastAsia="lt-LT"/>
        </w:rPr>
        <w:t>Kaupiamasis vertinimas turi remtis mokytojo kokybiniais pastebėjimais apie mokinio daromą pažangą, fiksuojamais mokytojui patogia forma, kuriais remdamasis prireikus jis galėtų pagrįsti savo sprendimą apie galutinį apibendrintą mokinio pasiekimų vertinimą.</w:t>
      </w:r>
    </w:p>
    <w:p w14:paraId="4CA9F242" w14:textId="21887B32" w:rsidR="003500F6" w:rsidRDefault="003500F6" w:rsidP="003500F6">
      <w:pPr>
        <w:pStyle w:val="Betarp"/>
        <w:numPr>
          <w:ilvl w:val="1"/>
          <w:numId w:val="28"/>
        </w:numPr>
        <w:tabs>
          <w:tab w:val="left" w:pos="709"/>
          <w:tab w:val="left" w:pos="1276"/>
        </w:tabs>
        <w:ind w:left="0" w:right="1" w:firstLine="709"/>
      </w:pPr>
      <w:r>
        <w:rPr>
          <w:color w:val="auto"/>
          <w:szCs w:val="24"/>
          <w:lang w:val="lt-LT" w:eastAsia="lt-LT"/>
        </w:rPr>
        <w:t>Kaupiamuoju pažymiu gali būti vertinama: apklausa (raštu arba žodžiu), namų darbai, aktyvus darbas pamokoje, savarankiškos užduotys klasėje (pranešimai, darbas grupėje, vaizdinė medžiaga ir pan.) ir kt.</w:t>
      </w:r>
    </w:p>
    <w:p w14:paraId="204CB46B" w14:textId="2C1BCB0E" w:rsidR="002747D7" w:rsidRDefault="002747D7" w:rsidP="00D452ED">
      <w:pPr>
        <w:pStyle w:val="Betarp"/>
        <w:numPr>
          <w:ilvl w:val="0"/>
          <w:numId w:val="28"/>
        </w:numPr>
        <w:tabs>
          <w:tab w:val="left" w:pos="1134"/>
        </w:tabs>
        <w:ind w:left="0" w:right="1" w:firstLine="709"/>
      </w:pPr>
      <w:r>
        <w:t xml:space="preserve">5–8 </w:t>
      </w:r>
      <w:proofErr w:type="spellStart"/>
      <w:r>
        <w:t>klasių</w:t>
      </w:r>
      <w:proofErr w:type="spellEnd"/>
      <w:r>
        <w:t xml:space="preserve"> </w:t>
      </w:r>
      <w:proofErr w:type="spellStart"/>
      <w:r>
        <w:t>mokinių</w:t>
      </w:r>
      <w:proofErr w:type="spellEnd"/>
      <w:r>
        <w:t xml:space="preserve"> </w:t>
      </w:r>
      <w:proofErr w:type="spellStart"/>
      <w:r>
        <w:t>pasiekimų</w:t>
      </w:r>
      <w:proofErr w:type="spellEnd"/>
      <w:r>
        <w:t xml:space="preserve"> </w:t>
      </w:r>
      <w:proofErr w:type="spellStart"/>
      <w:r>
        <w:t>lygiai</w:t>
      </w:r>
      <w:proofErr w:type="spellEnd"/>
      <w:r>
        <w:t xml:space="preserve"> </w:t>
      </w:r>
      <w:proofErr w:type="spellStart"/>
      <w:r>
        <w:t>siejami</w:t>
      </w:r>
      <w:proofErr w:type="spellEnd"/>
      <w:r>
        <w:t xml:space="preserve"> </w:t>
      </w:r>
      <w:proofErr w:type="spellStart"/>
      <w:r>
        <w:t>su</w:t>
      </w:r>
      <w:proofErr w:type="spellEnd"/>
      <w:r>
        <w:t xml:space="preserve"> </w:t>
      </w:r>
      <w:proofErr w:type="spellStart"/>
      <w:r>
        <w:t>pažymiu</w:t>
      </w:r>
      <w:proofErr w:type="spellEnd"/>
      <w:r>
        <w:t>:</w:t>
      </w:r>
    </w:p>
    <w:tbl>
      <w:tblPr>
        <w:tblStyle w:val="TableGrid"/>
        <w:tblW w:w="5072" w:type="dxa"/>
        <w:tblInd w:w="2782" w:type="dxa"/>
        <w:tblCellMar>
          <w:top w:w="14" w:type="dxa"/>
          <w:left w:w="187" w:type="dxa"/>
          <w:right w:w="115" w:type="dxa"/>
        </w:tblCellMar>
        <w:tblLook w:val="04A0" w:firstRow="1" w:lastRow="0" w:firstColumn="1" w:lastColumn="0" w:noHBand="0" w:noVBand="1"/>
      </w:tblPr>
      <w:tblGrid>
        <w:gridCol w:w="3335"/>
        <w:gridCol w:w="1737"/>
      </w:tblGrid>
      <w:tr w:rsidR="002747D7" w14:paraId="274CB6DE" w14:textId="77777777" w:rsidTr="00B010AF">
        <w:trPr>
          <w:trHeight w:val="329"/>
        </w:trPr>
        <w:tc>
          <w:tcPr>
            <w:tcW w:w="3335" w:type="dxa"/>
            <w:tcBorders>
              <w:top w:val="single" w:sz="4" w:space="0" w:color="000000"/>
              <w:left w:val="single" w:sz="4" w:space="0" w:color="000000"/>
              <w:bottom w:val="single" w:sz="4" w:space="0" w:color="000000"/>
              <w:right w:val="single" w:sz="4" w:space="0" w:color="000000"/>
            </w:tcBorders>
          </w:tcPr>
          <w:p w14:paraId="39B22511" w14:textId="77777777" w:rsidR="002747D7" w:rsidRDefault="002747D7" w:rsidP="00FA14A8">
            <w:pPr>
              <w:pStyle w:val="Betarp"/>
              <w:ind w:right="568"/>
            </w:pPr>
            <w:proofErr w:type="spellStart"/>
            <w:r>
              <w:t>Pasiekimų</w:t>
            </w:r>
            <w:proofErr w:type="spellEnd"/>
            <w:r>
              <w:t xml:space="preserve"> </w:t>
            </w:r>
            <w:proofErr w:type="spellStart"/>
            <w:r>
              <w:t>lygis</w:t>
            </w:r>
            <w:proofErr w:type="spellEnd"/>
            <w:r>
              <w:t xml:space="preserve"> </w:t>
            </w:r>
          </w:p>
        </w:tc>
        <w:tc>
          <w:tcPr>
            <w:tcW w:w="1737" w:type="dxa"/>
            <w:tcBorders>
              <w:top w:val="single" w:sz="4" w:space="0" w:color="000000"/>
              <w:left w:val="single" w:sz="4" w:space="0" w:color="000000"/>
              <w:bottom w:val="single" w:sz="4" w:space="0" w:color="000000"/>
              <w:right w:val="single" w:sz="4" w:space="0" w:color="000000"/>
            </w:tcBorders>
          </w:tcPr>
          <w:p w14:paraId="0244DFDC" w14:textId="77777777" w:rsidR="002747D7" w:rsidRDefault="002747D7" w:rsidP="00FA14A8">
            <w:pPr>
              <w:pStyle w:val="Betarp"/>
              <w:ind w:right="568"/>
            </w:pPr>
            <w:proofErr w:type="spellStart"/>
            <w:r>
              <w:t>Pažymys</w:t>
            </w:r>
            <w:proofErr w:type="spellEnd"/>
            <w:r>
              <w:t xml:space="preserve"> </w:t>
            </w:r>
          </w:p>
        </w:tc>
      </w:tr>
      <w:tr w:rsidR="002747D7" w14:paraId="012032CE" w14:textId="77777777" w:rsidTr="00B010AF">
        <w:trPr>
          <w:trHeight w:val="326"/>
        </w:trPr>
        <w:tc>
          <w:tcPr>
            <w:tcW w:w="3335" w:type="dxa"/>
            <w:vMerge w:val="restart"/>
            <w:tcBorders>
              <w:top w:val="single" w:sz="4" w:space="0" w:color="000000"/>
              <w:left w:val="single" w:sz="4" w:space="0" w:color="000000"/>
              <w:bottom w:val="single" w:sz="4" w:space="0" w:color="000000"/>
              <w:right w:val="single" w:sz="4" w:space="0" w:color="000000"/>
            </w:tcBorders>
            <w:vAlign w:val="center"/>
          </w:tcPr>
          <w:p w14:paraId="4510221D" w14:textId="77777777" w:rsidR="002747D7" w:rsidRDefault="002747D7" w:rsidP="00FA14A8">
            <w:pPr>
              <w:pStyle w:val="Betarp"/>
              <w:ind w:right="568"/>
            </w:pPr>
            <w:proofErr w:type="spellStart"/>
            <w:r>
              <w:t>Aukštesnysis</w:t>
            </w:r>
            <w:proofErr w:type="spellEnd"/>
            <w:r>
              <w:t xml:space="preserve"> </w:t>
            </w:r>
          </w:p>
        </w:tc>
        <w:tc>
          <w:tcPr>
            <w:tcW w:w="1737" w:type="dxa"/>
            <w:tcBorders>
              <w:top w:val="single" w:sz="4" w:space="0" w:color="000000"/>
              <w:left w:val="single" w:sz="4" w:space="0" w:color="000000"/>
              <w:bottom w:val="single" w:sz="4" w:space="0" w:color="000000"/>
              <w:right w:val="single" w:sz="4" w:space="0" w:color="000000"/>
            </w:tcBorders>
          </w:tcPr>
          <w:p w14:paraId="16F99D9C" w14:textId="77777777" w:rsidR="002747D7" w:rsidRDefault="002747D7" w:rsidP="00B010AF">
            <w:pPr>
              <w:pStyle w:val="Betarp"/>
              <w:ind w:right="568"/>
              <w:jc w:val="center"/>
            </w:pPr>
            <w:r>
              <w:t>10</w:t>
            </w:r>
          </w:p>
        </w:tc>
      </w:tr>
      <w:tr w:rsidR="002747D7" w14:paraId="7A0C1367" w14:textId="77777777" w:rsidTr="00B010AF">
        <w:trPr>
          <w:trHeight w:val="329"/>
        </w:trPr>
        <w:tc>
          <w:tcPr>
            <w:tcW w:w="0" w:type="auto"/>
            <w:vMerge/>
            <w:tcBorders>
              <w:top w:val="nil"/>
              <w:left w:val="single" w:sz="4" w:space="0" w:color="000000"/>
              <w:bottom w:val="single" w:sz="4" w:space="0" w:color="000000"/>
              <w:right w:val="single" w:sz="4" w:space="0" w:color="000000"/>
            </w:tcBorders>
          </w:tcPr>
          <w:p w14:paraId="4B49C71A" w14:textId="77777777" w:rsidR="002747D7" w:rsidRDefault="002747D7" w:rsidP="00FA14A8">
            <w:pPr>
              <w:pStyle w:val="Betarp"/>
              <w:ind w:right="568"/>
            </w:pPr>
          </w:p>
        </w:tc>
        <w:tc>
          <w:tcPr>
            <w:tcW w:w="1737" w:type="dxa"/>
            <w:tcBorders>
              <w:top w:val="single" w:sz="4" w:space="0" w:color="000000"/>
              <w:left w:val="single" w:sz="4" w:space="0" w:color="000000"/>
              <w:bottom w:val="single" w:sz="4" w:space="0" w:color="000000"/>
              <w:right w:val="single" w:sz="4" w:space="0" w:color="000000"/>
            </w:tcBorders>
          </w:tcPr>
          <w:p w14:paraId="6868081C" w14:textId="77777777" w:rsidR="002747D7" w:rsidRDefault="002747D7" w:rsidP="00B010AF">
            <w:pPr>
              <w:pStyle w:val="Betarp"/>
              <w:ind w:right="568"/>
              <w:jc w:val="center"/>
            </w:pPr>
            <w:r>
              <w:t>9</w:t>
            </w:r>
          </w:p>
        </w:tc>
      </w:tr>
      <w:tr w:rsidR="002747D7" w14:paraId="376E7C7D" w14:textId="77777777" w:rsidTr="00B010AF">
        <w:trPr>
          <w:trHeight w:val="327"/>
        </w:trPr>
        <w:tc>
          <w:tcPr>
            <w:tcW w:w="3335" w:type="dxa"/>
            <w:vMerge w:val="restart"/>
            <w:tcBorders>
              <w:top w:val="single" w:sz="4" w:space="0" w:color="000000"/>
              <w:left w:val="single" w:sz="4" w:space="0" w:color="000000"/>
              <w:bottom w:val="single" w:sz="4" w:space="0" w:color="000000"/>
              <w:right w:val="single" w:sz="4" w:space="0" w:color="000000"/>
            </w:tcBorders>
            <w:vAlign w:val="center"/>
          </w:tcPr>
          <w:p w14:paraId="3C515293" w14:textId="77777777" w:rsidR="002747D7" w:rsidRDefault="002747D7" w:rsidP="00FA14A8">
            <w:pPr>
              <w:pStyle w:val="Betarp"/>
              <w:ind w:right="568"/>
            </w:pPr>
            <w:proofErr w:type="spellStart"/>
            <w:r>
              <w:t>Pagrindinis</w:t>
            </w:r>
            <w:proofErr w:type="spellEnd"/>
            <w:r>
              <w:t xml:space="preserve"> </w:t>
            </w:r>
          </w:p>
        </w:tc>
        <w:tc>
          <w:tcPr>
            <w:tcW w:w="1737" w:type="dxa"/>
            <w:tcBorders>
              <w:top w:val="single" w:sz="4" w:space="0" w:color="000000"/>
              <w:left w:val="single" w:sz="4" w:space="0" w:color="000000"/>
              <w:bottom w:val="single" w:sz="4" w:space="0" w:color="000000"/>
              <w:right w:val="single" w:sz="4" w:space="0" w:color="000000"/>
            </w:tcBorders>
          </w:tcPr>
          <w:p w14:paraId="16D9AA7F" w14:textId="77777777" w:rsidR="002747D7" w:rsidRDefault="002747D7" w:rsidP="00B010AF">
            <w:pPr>
              <w:pStyle w:val="Betarp"/>
              <w:ind w:right="568"/>
              <w:jc w:val="center"/>
            </w:pPr>
            <w:r>
              <w:t>8</w:t>
            </w:r>
          </w:p>
        </w:tc>
      </w:tr>
      <w:tr w:rsidR="002747D7" w14:paraId="7066A49F" w14:textId="77777777" w:rsidTr="00B010AF">
        <w:trPr>
          <w:trHeight w:val="326"/>
        </w:trPr>
        <w:tc>
          <w:tcPr>
            <w:tcW w:w="0" w:type="auto"/>
            <w:vMerge/>
            <w:tcBorders>
              <w:top w:val="nil"/>
              <w:left w:val="single" w:sz="4" w:space="0" w:color="000000"/>
              <w:bottom w:val="single" w:sz="4" w:space="0" w:color="000000"/>
              <w:right w:val="single" w:sz="4" w:space="0" w:color="000000"/>
            </w:tcBorders>
          </w:tcPr>
          <w:p w14:paraId="24AAA3A6" w14:textId="77777777" w:rsidR="002747D7" w:rsidRDefault="002747D7" w:rsidP="00FA14A8">
            <w:pPr>
              <w:pStyle w:val="Betarp"/>
              <w:ind w:right="568"/>
            </w:pPr>
          </w:p>
        </w:tc>
        <w:tc>
          <w:tcPr>
            <w:tcW w:w="1737" w:type="dxa"/>
            <w:tcBorders>
              <w:top w:val="single" w:sz="4" w:space="0" w:color="000000"/>
              <w:left w:val="single" w:sz="4" w:space="0" w:color="000000"/>
              <w:bottom w:val="single" w:sz="4" w:space="0" w:color="000000"/>
              <w:right w:val="single" w:sz="4" w:space="0" w:color="000000"/>
            </w:tcBorders>
          </w:tcPr>
          <w:p w14:paraId="4154E1C9" w14:textId="77777777" w:rsidR="002747D7" w:rsidRDefault="002747D7" w:rsidP="00B010AF">
            <w:pPr>
              <w:pStyle w:val="Betarp"/>
              <w:ind w:right="568"/>
              <w:jc w:val="center"/>
            </w:pPr>
            <w:r>
              <w:t>7</w:t>
            </w:r>
          </w:p>
        </w:tc>
      </w:tr>
      <w:tr w:rsidR="002747D7" w14:paraId="04069A44" w14:textId="77777777" w:rsidTr="00B010AF">
        <w:trPr>
          <w:trHeight w:val="329"/>
        </w:trPr>
        <w:tc>
          <w:tcPr>
            <w:tcW w:w="3335" w:type="dxa"/>
            <w:vMerge w:val="restart"/>
            <w:tcBorders>
              <w:top w:val="single" w:sz="4" w:space="0" w:color="000000"/>
              <w:left w:val="single" w:sz="4" w:space="0" w:color="000000"/>
              <w:bottom w:val="single" w:sz="4" w:space="0" w:color="000000"/>
              <w:right w:val="single" w:sz="4" w:space="0" w:color="000000"/>
            </w:tcBorders>
            <w:vAlign w:val="center"/>
          </w:tcPr>
          <w:p w14:paraId="2CC66857" w14:textId="77777777" w:rsidR="002747D7" w:rsidRDefault="002747D7" w:rsidP="00FA14A8">
            <w:pPr>
              <w:pStyle w:val="Betarp"/>
              <w:ind w:right="568"/>
            </w:pPr>
            <w:proofErr w:type="spellStart"/>
            <w:r>
              <w:t>Patenkinamas</w:t>
            </w:r>
            <w:proofErr w:type="spellEnd"/>
            <w:r>
              <w:t xml:space="preserve"> </w:t>
            </w:r>
          </w:p>
        </w:tc>
        <w:tc>
          <w:tcPr>
            <w:tcW w:w="1737" w:type="dxa"/>
            <w:tcBorders>
              <w:top w:val="single" w:sz="4" w:space="0" w:color="000000"/>
              <w:left w:val="single" w:sz="4" w:space="0" w:color="000000"/>
              <w:bottom w:val="single" w:sz="4" w:space="0" w:color="000000"/>
              <w:right w:val="single" w:sz="4" w:space="0" w:color="000000"/>
            </w:tcBorders>
          </w:tcPr>
          <w:p w14:paraId="529D9FC1" w14:textId="77777777" w:rsidR="002747D7" w:rsidRDefault="002747D7" w:rsidP="00B010AF">
            <w:pPr>
              <w:pStyle w:val="Betarp"/>
              <w:ind w:right="568"/>
              <w:jc w:val="center"/>
            </w:pPr>
            <w:r>
              <w:t>6</w:t>
            </w:r>
          </w:p>
        </w:tc>
      </w:tr>
      <w:tr w:rsidR="002747D7" w14:paraId="5044E734" w14:textId="77777777" w:rsidTr="00B010AF">
        <w:trPr>
          <w:trHeight w:val="329"/>
        </w:trPr>
        <w:tc>
          <w:tcPr>
            <w:tcW w:w="0" w:type="auto"/>
            <w:vMerge/>
            <w:tcBorders>
              <w:top w:val="nil"/>
              <w:left w:val="single" w:sz="4" w:space="0" w:color="000000"/>
              <w:bottom w:val="single" w:sz="4" w:space="0" w:color="000000"/>
              <w:right w:val="single" w:sz="4" w:space="0" w:color="000000"/>
            </w:tcBorders>
          </w:tcPr>
          <w:p w14:paraId="0C58CC71" w14:textId="77777777" w:rsidR="002747D7" w:rsidRDefault="002747D7" w:rsidP="00FA14A8">
            <w:pPr>
              <w:pStyle w:val="Betarp"/>
              <w:ind w:right="568"/>
            </w:pPr>
          </w:p>
        </w:tc>
        <w:tc>
          <w:tcPr>
            <w:tcW w:w="1737" w:type="dxa"/>
            <w:tcBorders>
              <w:top w:val="single" w:sz="4" w:space="0" w:color="000000"/>
              <w:left w:val="single" w:sz="4" w:space="0" w:color="000000"/>
              <w:bottom w:val="single" w:sz="4" w:space="0" w:color="000000"/>
              <w:right w:val="single" w:sz="4" w:space="0" w:color="000000"/>
            </w:tcBorders>
          </w:tcPr>
          <w:p w14:paraId="45A7C532" w14:textId="77777777" w:rsidR="002747D7" w:rsidRDefault="002747D7" w:rsidP="00B010AF">
            <w:pPr>
              <w:pStyle w:val="Betarp"/>
              <w:ind w:right="568"/>
              <w:jc w:val="center"/>
            </w:pPr>
            <w:r>
              <w:t>5</w:t>
            </w:r>
          </w:p>
        </w:tc>
      </w:tr>
      <w:tr w:rsidR="002747D7" w14:paraId="063A0BD5" w14:textId="77777777" w:rsidTr="00B010AF">
        <w:trPr>
          <w:trHeight w:val="331"/>
        </w:trPr>
        <w:tc>
          <w:tcPr>
            <w:tcW w:w="3335" w:type="dxa"/>
            <w:tcBorders>
              <w:top w:val="single" w:sz="4" w:space="0" w:color="000000"/>
              <w:left w:val="single" w:sz="4" w:space="0" w:color="000000"/>
              <w:bottom w:val="single" w:sz="4" w:space="0" w:color="000000"/>
              <w:right w:val="single" w:sz="4" w:space="0" w:color="000000"/>
            </w:tcBorders>
          </w:tcPr>
          <w:p w14:paraId="7E66A023" w14:textId="77777777" w:rsidR="002747D7" w:rsidRDefault="002747D7" w:rsidP="00FA14A8">
            <w:pPr>
              <w:pStyle w:val="Betarp"/>
              <w:ind w:right="568"/>
            </w:pPr>
            <w:proofErr w:type="spellStart"/>
            <w:r>
              <w:t>Slenkstinis</w:t>
            </w:r>
            <w:proofErr w:type="spellEnd"/>
            <w:r>
              <w:t xml:space="preserve"> </w:t>
            </w:r>
          </w:p>
        </w:tc>
        <w:tc>
          <w:tcPr>
            <w:tcW w:w="1737" w:type="dxa"/>
            <w:tcBorders>
              <w:top w:val="single" w:sz="4" w:space="0" w:color="000000"/>
              <w:left w:val="single" w:sz="4" w:space="0" w:color="000000"/>
              <w:bottom w:val="single" w:sz="4" w:space="0" w:color="000000"/>
              <w:right w:val="single" w:sz="4" w:space="0" w:color="000000"/>
            </w:tcBorders>
          </w:tcPr>
          <w:p w14:paraId="421A4E49" w14:textId="77777777" w:rsidR="002747D7" w:rsidRDefault="002747D7" w:rsidP="00B010AF">
            <w:pPr>
              <w:pStyle w:val="Betarp"/>
              <w:numPr>
                <w:ilvl w:val="0"/>
                <w:numId w:val="14"/>
              </w:numPr>
              <w:ind w:right="568"/>
              <w:jc w:val="center"/>
            </w:pPr>
          </w:p>
        </w:tc>
      </w:tr>
      <w:tr w:rsidR="00820446" w:rsidRPr="00820446" w14:paraId="55CEC397" w14:textId="77777777" w:rsidTr="00B010AF">
        <w:trPr>
          <w:trHeight w:val="264"/>
        </w:trPr>
        <w:tc>
          <w:tcPr>
            <w:tcW w:w="3335" w:type="dxa"/>
            <w:vMerge w:val="restart"/>
            <w:tcBorders>
              <w:top w:val="single" w:sz="4" w:space="0" w:color="000000"/>
              <w:left w:val="single" w:sz="4" w:space="0" w:color="000000"/>
              <w:right w:val="single" w:sz="4" w:space="0" w:color="000000"/>
            </w:tcBorders>
          </w:tcPr>
          <w:p w14:paraId="4EBB8D5A" w14:textId="175395CB" w:rsidR="00B010AF" w:rsidRPr="00820446" w:rsidRDefault="00B010AF" w:rsidP="00B010AF">
            <w:pPr>
              <w:pStyle w:val="Betarp"/>
              <w:ind w:right="568"/>
              <w:rPr>
                <w:color w:val="auto"/>
              </w:rPr>
            </w:pPr>
            <w:proofErr w:type="spellStart"/>
            <w:r w:rsidRPr="00820446">
              <w:rPr>
                <w:color w:val="auto"/>
              </w:rPr>
              <w:t>Nepatenkinamas</w:t>
            </w:r>
            <w:proofErr w:type="spellEnd"/>
          </w:p>
        </w:tc>
        <w:tc>
          <w:tcPr>
            <w:tcW w:w="1737" w:type="dxa"/>
            <w:tcBorders>
              <w:top w:val="single" w:sz="4" w:space="0" w:color="000000"/>
              <w:left w:val="single" w:sz="4" w:space="0" w:color="000000"/>
              <w:bottom w:val="single" w:sz="4" w:space="0" w:color="auto"/>
              <w:right w:val="single" w:sz="4" w:space="0" w:color="000000"/>
            </w:tcBorders>
          </w:tcPr>
          <w:p w14:paraId="0C2A8220" w14:textId="3DBE8229" w:rsidR="00B010AF" w:rsidRPr="00820446" w:rsidRDefault="00B010AF" w:rsidP="00B010AF">
            <w:pPr>
              <w:pStyle w:val="Betarp"/>
              <w:ind w:left="0" w:right="568" w:firstLine="0"/>
              <w:jc w:val="center"/>
              <w:rPr>
                <w:color w:val="auto"/>
              </w:rPr>
            </w:pPr>
            <w:r w:rsidRPr="00820446">
              <w:rPr>
                <w:color w:val="auto"/>
              </w:rPr>
              <w:t>3</w:t>
            </w:r>
          </w:p>
        </w:tc>
      </w:tr>
      <w:tr w:rsidR="00820446" w:rsidRPr="00820446" w14:paraId="335F758F" w14:textId="77777777" w:rsidTr="00B010AF">
        <w:trPr>
          <w:trHeight w:val="288"/>
        </w:trPr>
        <w:tc>
          <w:tcPr>
            <w:tcW w:w="3335" w:type="dxa"/>
            <w:vMerge/>
            <w:tcBorders>
              <w:left w:val="single" w:sz="4" w:space="0" w:color="000000"/>
              <w:bottom w:val="single" w:sz="4" w:space="0" w:color="000000"/>
              <w:right w:val="single" w:sz="4" w:space="0" w:color="000000"/>
            </w:tcBorders>
          </w:tcPr>
          <w:p w14:paraId="3B19377D" w14:textId="77777777" w:rsidR="00B010AF" w:rsidRPr="00820446" w:rsidRDefault="00B010AF" w:rsidP="00B010AF">
            <w:pPr>
              <w:pStyle w:val="Betarp"/>
              <w:ind w:right="568"/>
              <w:jc w:val="center"/>
              <w:rPr>
                <w:color w:val="auto"/>
              </w:rPr>
            </w:pPr>
          </w:p>
        </w:tc>
        <w:tc>
          <w:tcPr>
            <w:tcW w:w="1737" w:type="dxa"/>
            <w:tcBorders>
              <w:top w:val="single" w:sz="4" w:space="0" w:color="auto"/>
              <w:left w:val="single" w:sz="4" w:space="0" w:color="000000"/>
              <w:bottom w:val="single" w:sz="4" w:space="0" w:color="000000"/>
              <w:right w:val="single" w:sz="4" w:space="0" w:color="000000"/>
            </w:tcBorders>
          </w:tcPr>
          <w:p w14:paraId="51729232" w14:textId="5094251A" w:rsidR="00B010AF" w:rsidRPr="00820446" w:rsidRDefault="00B010AF" w:rsidP="00B010AF">
            <w:pPr>
              <w:pStyle w:val="Betarp"/>
              <w:ind w:right="568"/>
              <w:jc w:val="center"/>
              <w:rPr>
                <w:color w:val="auto"/>
              </w:rPr>
            </w:pPr>
            <w:r w:rsidRPr="00820446">
              <w:rPr>
                <w:color w:val="auto"/>
              </w:rPr>
              <w:t>2</w:t>
            </w:r>
          </w:p>
        </w:tc>
      </w:tr>
    </w:tbl>
    <w:p w14:paraId="3A379D07" w14:textId="77777777" w:rsidR="00CE72D4" w:rsidRDefault="002747D7" w:rsidP="00D452ED">
      <w:pPr>
        <w:pStyle w:val="Betarp"/>
        <w:numPr>
          <w:ilvl w:val="0"/>
          <w:numId w:val="28"/>
        </w:numPr>
        <w:tabs>
          <w:tab w:val="left" w:pos="709"/>
          <w:tab w:val="left" w:pos="1134"/>
          <w:tab w:val="left" w:pos="1276"/>
        </w:tabs>
        <w:ind w:left="0" w:right="1" w:firstLine="709"/>
      </w:pPr>
      <w:proofErr w:type="spellStart"/>
      <w:r>
        <w:t>Vertinant</w:t>
      </w:r>
      <w:proofErr w:type="spellEnd"/>
      <w:r>
        <w:t xml:space="preserve"> </w:t>
      </w:r>
      <w:proofErr w:type="spellStart"/>
      <w:r>
        <w:t>mokinių</w:t>
      </w:r>
      <w:proofErr w:type="spellEnd"/>
      <w:r>
        <w:t xml:space="preserve"> </w:t>
      </w:r>
      <w:proofErr w:type="spellStart"/>
      <w:r>
        <w:t>pasiekimus</w:t>
      </w:r>
      <w:proofErr w:type="spellEnd"/>
      <w:r>
        <w:t xml:space="preserve"> </w:t>
      </w:r>
      <w:proofErr w:type="spellStart"/>
      <w:r>
        <w:t>orientuojamasi</w:t>
      </w:r>
      <w:proofErr w:type="spellEnd"/>
      <w:r>
        <w:t xml:space="preserve"> į </w:t>
      </w:r>
      <w:proofErr w:type="spellStart"/>
      <w:r>
        <w:t>pasiekimų</w:t>
      </w:r>
      <w:proofErr w:type="spellEnd"/>
      <w:r>
        <w:t xml:space="preserve"> </w:t>
      </w:r>
      <w:proofErr w:type="spellStart"/>
      <w:r>
        <w:t>lygius</w:t>
      </w:r>
      <w:proofErr w:type="spellEnd"/>
      <w:r>
        <w:t xml:space="preserve">, </w:t>
      </w:r>
      <w:proofErr w:type="spellStart"/>
      <w:r>
        <w:t>apibrėžtus</w:t>
      </w:r>
      <w:proofErr w:type="spellEnd"/>
      <w:r>
        <w:t xml:space="preserve"> </w:t>
      </w:r>
      <w:proofErr w:type="spellStart"/>
      <w:r>
        <w:t>pagrindinio</w:t>
      </w:r>
      <w:proofErr w:type="spellEnd"/>
      <w:r>
        <w:t xml:space="preserve"> </w:t>
      </w:r>
      <w:proofErr w:type="spellStart"/>
      <w:r>
        <w:t>ugdymo</w:t>
      </w:r>
      <w:proofErr w:type="spellEnd"/>
      <w:r>
        <w:t xml:space="preserve"> </w:t>
      </w:r>
      <w:proofErr w:type="spellStart"/>
      <w:r>
        <w:t>bendrosiose</w:t>
      </w:r>
      <w:proofErr w:type="spellEnd"/>
      <w:r>
        <w:t xml:space="preserve"> </w:t>
      </w:r>
      <w:proofErr w:type="spellStart"/>
      <w:r>
        <w:t>programose</w:t>
      </w:r>
      <w:proofErr w:type="spellEnd"/>
      <w:r>
        <w:t>.</w:t>
      </w:r>
    </w:p>
    <w:p w14:paraId="0BC9C45E" w14:textId="77777777" w:rsidR="00CE72D4" w:rsidRDefault="002747D7" w:rsidP="00D452ED">
      <w:pPr>
        <w:pStyle w:val="Betarp"/>
        <w:numPr>
          <w:ilvl w:val="0"/>
          <w:numId w:val="28"/>
        </w:numPr>
        <w:tabs>
          <w:tab w:val="left" w:pos="709"/>
          <w:tab w:val="left" w:pos="1134"/>
          <w:tab w:val="left" w:pos="1276"/>
        </w:tabs>
        <w:ind w:left="0" w:right="1" w:firstLine="709"/>
      </w:pPr>
      <w:proofErr w:type="spellStart"/>
      <w:r>
        <w:t>Mokiniui</w:t>
      </w:r>
      <w:proofErr w:type="spellEnd"/>
      <w:r>
        <w:t xml:space="preserve">, </w:t>
      </w:r>
      <w:proofErr w:type="spellStart"/>
      <w:r>
        <w:t>pagal</w:t>
      </w:r>
      <w:proofErr w:type="spellEnd"/>
      <w:r>
        <w:t xml:space="preserve"> </w:t>
      </w:r>
      <w:proofErr w:type="spellStart"/>
      <w:r>
        <w:t>gydytojo</w:t>
      </w:r>
      <w:proofErr w:type="spellEnd"/>
      <w:r>
        <w:t xml:space="preserve"> </w:t>
      </w:r>
      <w:proofErr w:type="spellStart"/>
      <w:r>
        <w:t>pažymą</w:t>
      </w:r>
      <w:proofErr w:type="spellEnd"/>
      <w:r>
        <w:t xml:space="preserve"> </w:t>
      </w:r>
      <w:proofErr w:type="spellStart"/>
      <w:r>
        <w:t>atleistam</w:t>
      </w:r>
      <w:proofErr w:type="spellEnd"/>
      <w:r>
        <w:t xml:space="preserve"> </w:t>
      </w:r>
      <w:proofErr w:type="spellStart"/>
      <w:r>
        <w:t>nuo</w:t>
      </w:r>
      <w:proofErr w:type="spellEnd"/>
      <w:r>
        <w:t xml:space="preserve"> tam </w:t>
      </w:r>
      <w:proofErr w:type="spellStart"/>
      <w:r>
        <w:t>tikrų</w:t>
      </w:r>
      <w:proofErr w:type="spellEnd"/>
      <w:r>
        <w:t xml:space="preserve"> </w:t>
      </w:r>
      <w:proofErr w:type="spellStart"/>
      <w:r>
        <w:t>pamokų</w:t>
      </w:r>
      <w:proofErr w:type="spellEnd"/>
      <w:r>
        <w:t xml:space="preserve">, </w:t>
      </w:r>
      <w:proofErr w:type="spellStart"/>
      <w:r>
        <w:t>pusmečio</w:t>
      </w:r>
      <w:proofErr w:type="spellEnd"/>
      <w:r>
        <w:t xml:space="preserve"> </w:t>
      </w:r>
      <w:proofErr w:type="spellStart"/>
      <w:r>
        <w:t>ar</w:t>
      </w:r>
      <w:proofErr w:type="spellEnd"/>
      <w:r>
        <w:t xml:space="preserve"> </w:t>
      </w:r>
      <w:proofErr w:type="spellStart"/>
      <w:r>
        <w:t>metinių</w:t>
      </w:r>
      <w:proofErr w:type="spellEnd"/>
      <w:r>
        <w:t xml:space="preserve"> </w:t>
      </w:r>
      <w:proofErr w:type="spellStart"/>
      <w:r>
        <w:t>pažymių</w:t>
      </w:r>
      <w:proofErr w:type="spellEnd"/>
      <w:r>
        <w:t xml:space="preserve"> </w:t>
      </w:r>
      <w:proofErr w:type="spellStart"/>
      <w:r>
        <w:t>stulpelyje</w:t>
      </w:r>
      <w:proofErr w:type="spellEnd"/>
      <w:r>
        <w:t xml:space="preserve"> </w:t>
      </w:r>
      <w:proofErr w:type="spellStart"/>
      <w:r>
        <w:t>rašoma</w:t>
      </w:r>
      <w:proofErr w:type="spellEnd"/>
      <w:r>
        <w:t xml:space="preserve"> „</w:t>
      </w:r>
      <w:proofErr w:type="spellStart"/>
      <w:r>
        <w:t>atleista</w:t>
      </w:r>
      <w:proofErr w:type="spellEnd"/>
      <w:r w:rsidR="00B34489">
        <w:t>”</w:t>
      </w:r>
      <w:r>
        <w:t>.</w:t>
      </w:r>
    </w:p>
    <w:p w14:paraId="2454423D" w14:textId="77777777" w:rsidR="00CE72D4" w:rsidRDefault="002747D7" w:rsidP="00D452ED">
      <w:pPr>
        <w:pStyle w:val="Betarp"/>
        <w:numPr>
          <w:ilvl w:val="0"/>
          <w:numId w:val="28"/>
        </w:numPr>
        <w:tabs>
          <w:tab w:val="left" w:pos="709"/>
          <w:tab w:val="left" w:pos="1134"/>
          <w:tab w:val="left" w:pos="1276"/>
        </w:tabs>
        <w:ind w:left="0" w:right="1" w:firstLine="709"/>
      </w:pPr>
      <w:proofErr w:type="spellStart"/>
      <w:r>
        <w:t>Mokinių</w:t>
      </w:r>
      <w:proofErr w:type="spellEnd"/>
      <w:r>
        <w:t xml:space="preserve"> </w:t>
      </w:r>
      <w:proofErr w:type="spellStart"/>
      <w:r>
        <w:t>mokymosi</w:t>
      </w:r>
      <w:proofErr w:type="spellEnd"/>
      <w:r>
        <w:t xml:space="preserve"> </w:t>
      </w:r>
      <w:proofErr w:type="spellStart"/>
      <w:r>
        <w:t>pasiekimai</w:t>
      </w:r>
      <w:proofErr w:type="spellEnd"/>
      <w:r>
        <w:t xml:space="preserve"> </w:t>
      </w:r>
      <w:proofErr w:type="spellStart"/>
      <w:r>
        <w:t>vertinami</w:t>
      </w:r>
      <w:proofErr w:type="spellEnd"/>
      <w:r>
        <w:t xml:space="preserve"> </w:t>
      </w:r>
      <w:proofErr w:type="spellStart"/>
      <w:r>
        <w:t>sistemingai</w:t>
      </w:r>
      <w:proofErr w:type="spellEnd"/>
      <w:r>
        <w:t>.</w:t>
      </w:r>
    </w:p>
    <w:p w14:paraId="4D2095BF" w14:textId="6B29CD4B" w:rsidR="0066768C" w:rsidRPr="00CE72D4" w:rsidRDefault="002747D7" w:rsidP="00D452ED">
      <w:pPr>
        <w:pStyle w:val="Betarp"/>
        <w:numPr>
          <w:ilvl w:val="0"/>
          <w:numId w:val="28"/>
        </w:numPr>
        <w:tabs>
          <w:tab w:val="left" w:pos="709"/>
          <w:tab w:val="left" w:pos="1134"/>
          <w:tab w:val="left" w:pos="1276"/>
        </w:tabs>
        <w:ind w:left="0" w:right="1" w:firstLine="709"/>
      </w:pPr>
      <w:proofErr w:type="spellStart"/>
      <w:r w:rsidRPr="00CE72D4">
        <w:rPr>
          <w:bCs/>
        </w:rPr>
        <w:t>Kontrolinių</w:t>
      </w:r>
      <w:proofErr w:type="spellEnd"/>
      <w:r w:rsidRPr="00CE72D4">
        <w:rPr>
          <w:bCs/>
        </w:rPr>
        <w:t xml:space="preserve"> </w:t>
      </w:r>
      <w:proofErr w:type="spellStart"/>
      <w:r w:rsidRPr="00CE72D4">
        <w:rPr>
          <w:bCs/>
        </w:rPr>
        <w:t>ir</w:t>
      </w:r>
      <w:proofErr w:type="spellEnd"/>
      <w:r w:rsidRPr="00CE72D4">
        <w:rPr>
          <w:bCs/>
        </w:rPr>
        <w:t xml:space="preserve"> </w:t>
      </w:r>
      <w:proofErr w:type="spellStart"/>
      <w:r w:rsidRPr="00CE72D4">
        <w:rPr>
          <w:bCs/>
        </w:rPr>
        <w:t>kitų</w:t>
      </w:r>
      <w:proofErr w:type="spellEnd"/>
      <w:r w:rsidRPr="00CE72D4">
        <w:rPr>
          <w:bCs/>
        </w:rPr>
        <w:t xml:space="preserve"> </w:t>
      </w:r>
      <w:proofErr w:type="spellStart"/>
      <w:r w:rsidRPr="00CE72D4">
        <w:rPr>
          <w:bCs/>
        </w:rPr>
        <w:t>atsiskaitomųjų</w:t>
      </w:r>
      <w:proofErr w:type="spellEnd"/>
      <w:r w:rsidRPr="00CE72D4">
        <w:rPr>
          <w:bCs/>
        </w:rPr>
        <w:t xml:space="preserve"> </w:t>
      </w:r>
      <w:proofErr w:type="spellStart"/>
      <w:r w:rsidRPr="00CE72D4">
        <w:rPr>
          <w:bCs/>
        </w:rPr>
        <w:t>darbų</w:t>
      </w:r>
      <w:proofErr w:type="spellEnd"/>
      <w:r w:rsidRPr="00CE72D4">
        <w:rPr>
          <w:bCs/>
        </w:rPr>
        <w:t xml:space="preserve"> </w:t>
      </w:r>
      <w:proofErr w:type="spellStart"/>
      <w:r w:rsidRPr="00CE72D4">
        <w:rPr>
          <w:bCs/>
        </w:rPr>
        <w:t>skaičius</w:t>
      </w:r>
      <w:proofErr w:type="spellEnd"/>
      <w:r w:rsidRPr="00CE72D4">
        <w:rPr>
          <w:bCs/>
        </w:rPr>
        <w:t xml:space="preserve"> per </w:t>
      </w:r>
      <w:proofErr w:type="spellStart"/>
      <w:r w:rsidRPr="00CE72D4">
        <w:rPr>
          <w:bCs/>
        </w:rPr>
        <w:t>pusmetį</w:t>
      </w:r>
      <w:proofErr w:type="spellEnd"/>
      <w:r w:rsidRPr="00CE72D4">
        <w:rPr>
          <w:bCs/>
        </w:rPr>
        <w:t xml:space="preserve"> ne </w:t>
      </w:r>
      <w:proofErr w:type="spellStart"/>
      <w:r w:rsidRPr="00CE72D4">
        <w:rPr>
          <w:bCs/>
        </w:rPr>
        <w:t>mažesnis</w:t>
      </w:r>
      <w:proofErr w:type="spellEnd"/>
      <w:r w:rsidRPr="00CE72D4">
        <w:rPr>
          <w:bCs/>
        </w:rPr>
        <w:t xml:space="preserve">: </w:t>
      </w:r>
    </w:p>
    <w:tbl>
      <w:tblPr>
        <w:tblStyle w:val="TableGrid"/>
        <w:tblW w:w="9479" w:type="dxa"/>
        <w:tblInd w:w="569" w:type="dxa"/>
        <w:tblCellMar>
          <w:top w:w="18" w:type="dxa"/>
          <w:right w:w="3" w:type="dxa"/>
        </w:tblCellMar>
        <w:tblLook w:val="04A0" w:firstRow="1" w:lastRow="0" w:firstColumn="1" w:lastColumn="0" w:noHBand="0" w:noVBand="1"/>
      </w:tblPr>
      <w:tblGrid>
        <w:gridCol w:w="588"/>
        <w:gridCol w:w="4503"/>
        <w:gridCol w:w="1553"/>
        <w:gridCol w:w="1275"/>
        <w:gridCol w:w="1560"/>
      </w:tblGrid>
      <w:tr w:rsidR="002747D7" w:rsidRPr="00CE72D4" w14:paraId="6F74D175" w14:textId="77777777" w:rsidTr="00CE72D4">
        <w:trPr>
          <w:trHeight w:val="599"/>
        </w:trPr>
        <w:tc>
          <w:tcPr>
            <w:tcW w:w="588" w:type="dxa"/>
            <w:tcBorders>
              <w:top w:val="single" w:sz="8" w:space="0" w:color="000000"/>
              <w:left w:val="single" w:sz="8" w:space="0" w:color="000000"/>
              <w:right w:val="single" w:sz="8" w:space="0" w:color="000000"/>
            </w:tcBorders>
          </w:tcPr>
          <w:p w14:paraId="1C4A47B4" w14:textId="77777777" w:rsidR="002747D7" w:rsidRPr="00CE72D4" w:rsidRDefault="002747D7" w:rsidP="00FA14A8">
            <w:pPr>
              <w:spacing w:after="0" w:line="259" w:lineRule="auto"/>
              <w:ind w:left="0" w:right="0" w:firstLine="0"/>
              <w:jc w:val="left"/>
              <w:rPr>
                <w:bCs/>
              </w:rPr>
            </w:pPr>
            <w:proofErr w:type="spellStart"/>
            <w:r w:rsidRPr="00CE72D4">
              <w:rPr>
                <w:bCs/>
              </w:rPr>
              <w:t>Eil</w:t>
            </w:r>
            <w:proofErr w:type="spellEnd"/>
            <w:r w:rsidRPr="00CE72D4">
              <w:rPr>
                <w:bCs/>
              </w:rPr>
              <w:t xml:space="preserve">. </w:t>
            </w:r>
          </w:p>
          <w:p w14:paraId="68AD971C" w14:textId="77777777" w:rsidR="002747D7" w:rsidRPr="00CE72D4" w:rsidRDefault="002747D7" w:rsidP="00FA14A8">
            <w:pPr>
              <w:spacing w:after="0" w:line="259" w:lineRule="auto"/>
              <w:ind w:left="0" w:right="0" w:firstLine="0"/>
              <w:jc w:val="left"/>
              <w:rPr>
                <w:bCs/>
              </w:rPr>
            </w:pPr>
            <w:r w:rsidRPr="00CE72D4">
              <w:rPr>
                <w:bCs/>
              </w:rPr>
              <w:t>Nr.</w:t>
            </w:r>
          </w:p>
        </w:tc>
        <w:tc>
          <w:tcPr>
            <w:tcW w:w="4503" w:type="dxa"/>
            <w:tcBorders>
              <w:top w:val="single" w:sz="8" w:space="0" w:color="000000"/>
              <w:left w:val="single" w:sz="8" w:space="0" w:color="000000"/>
              <w:right w:val="single" w:sz="8" w:space="0" w:color="000000"/>
            </w:tcBorders>
          </w:tcPr>
          <w:p w14:paraId="668AFB64" w14:textId="77777777" w:rsidR="002747D7" w:rsidRPr="00CE72D4" w:rsidRDefault="002747D7" w:rsidP="00FA14A8">
            <w:pPr>
              <w:spacing w:after="0" w:line="259" w:lineRule="auto"/>
              <w:ind w:left="0" w:right="58" w:firstLine="0"/>
              <w:jc w:val="center"/>
              <w:rPr>
                <w:bCs/>
              </w:rPr>
            </w:pPr>
            <w:proofErr w:type="spellStart"/>
            <w:r w:rsidRPr="00CE72D4">
              <w:rPr>
                <w:bCs/>
              </w:rPr>
              <w:t>Dalykai</w:t>
            </w:r>
            <w:proofErr w:type="spellEnd"/>
            <w:r w:rsidRPr="00CE72D4">
              <w:rPr>
                <w:bCs/>
              </w:rPr>
              <w:t xml:space="preserve"> </w:t>
            </w:r>
          </w:p>
        </w:tc>
        <w:tc>
          <w:tcPr>
            <w:tcW w:w="1553" w:type="dxa"/>
            <w:tcBorders>
              <w:top w:val="single" w:sz="8" w:space="0" w:color="000000"/>
              <w:left w:val="single" w:sz="8" w:space="0" w:color="000000"/>
              <w:right w:val="single" w:sz="8" w:space="0" w:color="000000"/>
            </w:tcBorders>
          </w:tcPr>
          <w:p w14:paraId="7CDB0C95" w14:textId="77777777" w:rsidR="002747D7" w:rsidRPr="00CE72D4" w:rsidRDefault="002747D7" w:rsidP="00FA14A8">
            <w:pPr>
              <w:spacing w:after="0" w:line="259" w:lineRule="auto"/>
              <w:ind w:left="0" w:right="55" w:firstLine="0"/>
              <w:jc w:val="center"/>
              <w:rPr>
                <w:bCs/>
              </w:rPr>
            </w:pPr>
            <w:r w:rsidRPr="00CE72D4">
              <w:rPr>
                <w:bCs/>
              </w:rPr>
              <w:t xml:space="preserve">5–6 kl. </w:t>
            </w:r>
          </w:p>
        </w:tc>
        <w:tc>
          <w:tcPr>
            <w:tcW w:w="1275" w:type="dxa"/>
            <w:tcBorders>
              <w:top w:val="single" w:sz="8" w:space="0" w:color="000000"/>
              <w:left w:val="single" w:sz="8" w:space="0" w:color="000000"/>
              <w:right w:val="single" w:sz="8" w:space="0" w:color="000000"/>
            </w:tcBorders>
          </w:tcPr>
          <w:p w14:paraId="7A7EA77D" w14:textId="77777777" w:rsidR="002747D7" w:rsidRPr="00CE72D4" w:rsidRDefault="002747D7" w:rsidP="00FA14A8">
            <w:pPr>
              <w:spacing w:after="0" w:line="259" w:lineRule="auto"/>
              <w:ind w:left="0" w:right="56" w:firstLine="0"/>
              <w:jc w:val="center"/>
              <w:rPr>
                <w:bCs/>
              </w:rPr>
            </w:pPr>
            <w:r w:rsidRPr="00CE72D4">
              <w:rPr>
                <w:bCs/>
              </w:rPr>
              <w:t xml:space="preserve">7 kl. </w:t>
            </w:r>
          </w:p>
        </w:tc>
        <w:tc>
          <w:tcPr>
            <w:tcW w:w="1560" w:type="dxa"/>
            <w:tcBorders>
              <w:top w:val="single" w:sz="8" w:space="0" w:color="000000"/>
              <w:left w:val="single" w:sz="8" w:space="0" w:color="000000"/>
              <w:right w:val="single" w:sz="8" w:space="0" w:color="000000"/>
            </w:tcBorders>
          </w:tcPr>
          <w:p w14:paraId="67EC4DE2" w14:textId="77777777" w:rsidR="002747D7" w:rsidRPr="00CE72D4" w:rsidRDefault="002747D7" w:rsidP="00FA14A8">
            <w:pPr>
              <w:spacing w:after="0" w:line="259" w:lineRule="auto"/>
              <w:ind w:left="0" w:right="58" w:firstLine="0"/>
              <w:jc w:val="center"/>
              <w:rPr>
                <w:bCs/>
              </w:rPr>
            </w:pPr>
            <w:r w:rsidRPr="00CE72D4">
              <w:rPr>
                <w:bCs/>
              </w:rPr>
              <w:t xml:space="preserve">8 kl. </w:t>
            </w:r>
          </w:p>
        </w:tc>
      </w:tr>
      <w:tr w:rsidR="002747D7" w14:paraId="03AB3319" w14:textId="77777777" w:rsidTr="00CE72D4">
        <w:trPr>
          <w:trHeight w:val="339"/>
        </w:trPr>
        <w:tc>
          <w:tcPr>
            <w:tcW w:w="588" w:type="dxa"/>
            <w:tcBorders>
              <w:top w:val="single" w:sz="8" w:space="0" w:color="000000"/>
              <w:left w:val="single" w:sz="8" w:space="0" w:color="000000"/>
              <w:bottom w:val="single" w:sz="8" w:space="0" w:color="000000"/>
              <w:right w:val="single" w:sz="8" w:space="0" w:color="000000"/>
            </w:tcBorders>
          </w:tcPr>
          <w:p w14:paraId="6F946718" w14:textId="77777777" w:rsidR="002747D7" w:rsidRDefault="002747D7" w:rsidP="00FA14A8">
            <w:pPr>
              <w:spacing w:after="0" w:line="259" w:lineRule="auto"/>
              <w:ind w:left="32" w:right="0" w:firstLine="0"/>
              <w:jc w:val="center"/>
            </w:pPr>
            <w:r>
              <w:t>1.</w:t>
            </w:r>
            <w:r>
              <w:rPr>
                <w:rFonts w:ascii="Arial" w:eastAsia="Arial" w:hAnsi="Arial" w:cs="Arial"/>
              </w:rPr>
              <w:t xml:space="preserve"> </w:t>
            </w:r>
          </w:p>
        </w:tc>
        <w:tc>
          <w:tcPr>
            <w:tcW w:w="4503" w:type="dxa"/>
            <w:tcBorders>
              <w:top w:val="single" w:sz="8" w:space="0" w:color="000000"/>
              <w:left w:val="single" w:sz="8" w:space="0" w:color="000000"/>
              <w:bottom w:val="single" w:sz="8" w:space="0" w:color="000000"/>
              <w:right w:val="single" w:sz="8" w:space="0" w:color="000000"/>
            </w:tcBorders>
          </w:tcPr>
          <w:p w14:paraId="2B43EBA5" w14:textId="350174E3" w:rsidR="002747D7" w:rsidRDefault="002747D7" w:rsidP="00FA14A8">
            <w:pPr>
              <w:spacing w:after="0" w:line="259" w:lineRule="auto"/>
              <w:ind w:left="-10" w:right="0" w:firstLine="0"/>
              <w:jc w:val="left"/>
            </w:pPr>
            <w:r>
              <w:t xml:space="preserve"> </w:t>
            </w:r>
            <w:proofErr w:type="spellStart"/>
            <w:r>
              <w:t>Lietuvių</w:t>
            </w:r>
            <w:proofErr w:type="spellEnd"/>
            <w:r>
              <w:t xml:space="preserve"> </w:t>
            </w:r>
            <w:proofErr w:type="spellStart"/>
            <w:r>
              <w:t>kalba</w:t>
            </w:r>
            <w:proofErr w:type="spellEnd"/>
            <w:r>
              <w:t xml:space="preserve"> </w:t>
            </w:r>
            <w:proofErr w:type="spellStart"/>
            <w:r w:rsidR="00235EBF">
              <w:t>ir</w:t>
            </w:r>
            <w:proofErr w:type="spellEnd"/>
            <w:r w:rsidR="00235EBF">
              <w:t xml:space="preserve"> </w:t>
            </w:r>
            <w:proofErr w:type="spellStart"/>
            <w:r w:rsidR="00235EBF">
              <w:t>literatūra</w:t>
            </w:r>
            <w:proofErr w:type="spellEnd"/>
          </w:p>
        </w:tc>
        <w:tc>
          <w:tcPr>
            <w:tcW w:w="1553" w:type="dxa"/>
            <w:tcBorders>
              <w:top w:val="single" w:sz="8" w:space="0" w:color="000000"/>
              <w:left w:val="single" w:sz="8" w:space="0" w:color="000000"/>
              <w:bottom w:val="single" w:sz="8" w:space="0" w:color="000000"/>
              <w:right w:val="single" w:sz="8" w:space="0" w:color="000000"/>
            </w:tcBorders>
          </w:tcPr>
          <w:p w14:paraId="67B3F061" w14:textId="77777777" w:rsidR="002747D7" w:rsidRDefault="002747D7" w:rsidP="00FA14A8">
            <w:pPr>
              <w:spacing w:after="0" w:line="259" w:lineRule="auto"/>
              <w:ind w:left="1" w:right="0" w:firstLine="0"/>
              <w:jc w:val="center"/>
            </w:pPr>
            <w:r>
              <w:t xml:space="preserve">5 </w:t>
            </w:r>
          </w:p>
        </w:tc>
        <w:tc>
          <w:tcPr>
            <w:tcW w:w="1275" w:type="dxa"/>
            <w:tcBorders>
              <w:top w:val="single" w:sz="8" w:space="0" w:color="000000"/>
              <w:left w:val="single" w:sz="8" w:space="0" w:color="000000"/>
              <w:bottom w:val="single" w:sz="8" w:space="0" w:color="000000"/>
              <w:right w:val="single" w:sz="8" w:space="0" w:color="000000"/>
            </w:tcBorders>
          </w:tcPr>
          <w:p w14:paraId="7D19B877" w14:textId="77777777" w:rsidR="002747D7" w:rsidRDefault="002747D7" w:rsidP="00FA14A8">
            <w:pPr>
              <w:spacing w:after="0" w:line="259" w:lineRule="auto"/>
              <w:ind w:left="5" w:right="0" w:firstLine="0"/>
              <w:jc w:val="center"/>
            </w:pPr>
            <w:r>
              <w:t xml:space="preserve">5 </w:t>
            </w:r>
          </w:p>
        </w:tc>
        <w:tc>
          <w:tcPr>
            <w:tcW w:w="1560" w:type="dxa"/>
            <w:tcBorders>
              <w:top w:val="single" w:sz="8" w:space="0" w:color="000000"/>
              <w:left w:val="single" w:sz="8" w:space="0" w:color="000000"/>
              <w:bottom w:val="single" w:sz="8" w:space="0" w:color="000000"/>
              <w:right w:val="single" w:sz="8" w:space="0" w:color="000000"/>
            </w:tcBorders>
          </w:tcPr>
          <w:p w14:paraId="5EC69767" w14:textId="77777777" w:rsidR="002747D7" w:rsidRDefault="002747D7" w:rsidP="00FA14A8">
            <w:pPr>
              <w:spacing w:after="0" w:line="259" w:lineRule="auto"/>
              <w:ind w:left="3" w:right="0" w:firstLine="0"/>
              <w:jc w:val="center"/>
            </w:pPr>
            <w:r>
              <w:t xml:space="preserve">5 </w:t>
            </w:r>
          </w:p>
        </w:tc>
      </w:tr>
      <w:tr w:rsidR="002747D7" w14:paraId="3555D146" w14:textId="77777777" w:rsidTr="00CE72D4">
        <w:trPr>
          <w:trHeight w:val="336"/>
        </w:trPr>
        <w:tc>
          <w:tcPr>
            <w:tcW w:w="588" w:type="dxa"/>
            <w:tcBorders>
              <w:top w:val="single" w:sz="8" w:space="0" w:color="000000"/>
              <w:left w:val="single" w:sz="8" w:space="0" w:color="000000"/>
              <w:bottom w:val="single" w:sz="8" w:space="0" w:color="000000"/>
              <w:right w:val="single" w:sz="8" w:space="0" w:color="000000"/>
            </w:tcBorders>
          </w:tcPr>
          <w:p w14:paraId="59D3F00A" w14:textId="77777777" w:rsidR="002747D7" w:rsidRDefault="002747D7" w:rsidP="00FA14A8">
            <w:pPr>
              <w:spacing w:after="0" w:line="259" w:lineRule="auto"/>
              <w:ind w:left="32" w:right="0" w:firstLine="0"/>
              <w:jc w:val="center"/>
            </w:pPr>
            <w:r>
              <w:t>2.</w:t>
            </w:r>
            <w:r>
              <w:rPr>
                <w:rFonts w:ascii="Arial" w:eastAsia="Arial" w:hAnsi="Arial" w:cs="Arial"/>
              </w:rPr>
              <w:t xml:space="preserve"> </w:t>
            </w:r>
          </w:p>
        </w:tc>
        <w:tc>
          <w:tcPr>
            <w:tcW w:w="4503" w:type="dxa"/>
            <w:tcBorders>
              <w:top w:val="single" w:sz="8" w:space="0" w:color="000000"/>
              <w:left w:val="single" w:sz="8" w:space="0" w:color="000000"/>
              <w:bottom w:val="single" w:sz="8" w:space="0" w:color="000000"/>
              <w:right w:val="single" w:sz="8" w:space="0" w:color="000000"/>
            </w:tcBorders>
          </w:tcPr>
          <w:p w14:paraId="32ACA50C" w14:textId="027AC90B" w:rsidR="002747D7" w:rsidRDefault="002747D7" w:rsidP="00FA14A8">
            <w:pPr>
              <w:spacing w:after="0" w:line="259" w:lineRule="auto"/>
              <w:ind w:left="-10" w:right="0" w:firstLine="0"/>
              <w:jc w:val="left"/>
            </w:pPr>
            <w:r>
              <w:t xml:space="preserve"> </w:t>
            </w:r>
            <w:proofErr w:type="spellStart"/>
            <w:r w:rsidR="00CE72D4">
              <w:t>Pirmoji</w:t>
            </w:r>
            <w:proofErr w:type="spellEnd"/>
            <w:r>
              <w:t xml:space="preserve"> </w:t>
            </w:r>
            <w:proofErr w:type="spellStart"/>
            <w:r>
              <w:t>užsienio</w:t>
            </w:r>
            <w:proofErr w:type="spellEnd"/>
            <w:r>
              <w:t xml:space="preserve"> </w:t>
            </w:r>
            <w:proofErr w:type="spellStart"/>
            <w:r>
              <w:t>kalba</w:t>
            </w:r>
            <w:proofErr w:type="spellEnd"/>
            <w:r>
              <w:t xml:space="preserve"> (</w:t>
            </w:r>
            <w:proofErr w:type="spellStart"/>
            <w:r>
              <w:t>anglų</w:t>
            </w:r>
            <w:proofErr w:type="spellEnd"/>
            <w:r>
              <w:t xml:space="preserve">) </w:t>
            </w:r>
          </w:p>
        </w:tc>
        <w:tc>
          <w:tcPr>
            <w:tcW w:w="1553" w:type="dxa"/>
            <w:tcBorders>
              <w:top w:val="single" w:sz="8" w:space="0" w:color="000000"/>
              <w:left w:val="single" w:sz="8" w:space="0" w:color="000000"/>
              <w:bottom w:val="single" w:sz="8" w:space="0" w:color="000000"/>
              <w:right w:val="single" w:sz="8" w:space="0" w:color="000000"/>
            </w:tcBorders>
          </w:tcPr>
          <w:p w14:paraId="2444890A" w14:textId="77777777" w:rsidR="002747D7" w:rsidRDefault="002747D7" w:rsidP="00FA14A8">
            <w:pPr>
              <w:spacing w:after="0" w:line="259" w:lineRule="auto"/>
              <w:ind w:left="1" w:right="0" w:firstLine="0"/>
              <w:jc w:val="center"/>
            </w:pPr>
            <w:r>
              <w:t xml:space="preserve">3 </w:t>
            </w:r>
          </w:p>
        </w:tc>
        <w:tc>
          <w:tcPr>
            <w:tcW w:w="1275" w:type="dxa"/>
            <w:tcBorders>
              <w:top w:val="single" w:sz="8" w:space="0" w:color="000000"/>
              <w:left w:val="single" w:sz="8" w:space="0" w:color="000000"/>
              <w:bottom w:val="single" w:sz="8" w:space="0" w:color="000000"/>
              <w:right w:val="single" w:sz="8" w:space="0" w:color="000000"/>
            </w:tcBorders>
          </w:tcPr>
          <w:p w14:paraId="744A09A4" w14:textId="77777777" w:rsidR="002747D7" w:rsidRDefault="002747D7" w:rsidP="00FA14A8">
            <w:pPr>
              <w:spacing w:after="0" w:line="259" w:lineRule="auto"/>
              <w:ind w:left="5" w:right="0" w:firstLine="0"/>
              <w:jc w:val="center"/>
            </w:pPr>
            <w:r>
              <w:t xml:space="preserve">3 </w:t>
            </w:r>
          </w:p>
        </w:tc>
        <w:tc>
          <w:tcPr>
            <w:tcW w:w="1560" w:type="dxa"/>
            <w:tcBorders>
              <w:top w:val="single" w:sz="8" w:space="0" w:color="000000"/>
              <w:left w:val="single" w:sz="8" w:space="0" w:color="000000"/>
              <w:bottom w:val="single" w:sz="8" w:space="0" w:color="000000"/>
              <w:right w:val="single" w:sz="8" w:space="0" w:color="000000"/>
            </w:tcBorders>
          </w:tcPr>
          <w:p w14:paraId="5760BD95" w14:textId="77777777" w:rsidR="002747D7" w:rsidRDefault="002747D7" w:rsidP="00FA14A8">
            <w:pPr>
              <w:spacing w:after="0" w:line="259" w:lineRule="auto"/>
              <w:ind w:left="3" w:right="0" w:firstLine="0"/>
              <w:jc w:val="center"/>
            </w:pPr>
            <w:r>
              <w:t xml:space="preserve">3 </w:t>
            </w:r>
          </w:p>
        </w:tc>
      </w:tr>
      <w:tr w:rsidR="002747D7" w14:paraId="648D7AB9" w14:textId="77777777" w:rsidTr="00CE72D4">
        <w:trPr>
          <w:trHeight w:val="338"/>
        </w:trPr>
        <w:tc>
          <w:tcPr>
            <w:tcW w:w="588" w:type="dxa"/>
            <w:tcBorders>
              <w:top w:val="single" w:sz="8" w:space="0" w:color="000000"/>
              <w:left w:val="single" w:sz="8" w:space="0" w:color="000000"/>
              <w:bottom w:val="single" w:sz="8" w:space="0" w:color="000000"/>
              <w:right w:val="single" w:sz="8" w:space="0" w:color="000000"/>
            </w:tcBorders>
          </w:tcPr>
          <w:p w14:paraId="384A4398" w14:textId="77777777" w:rsidR="002747D7" w:rsidRDefault="002747D7" w:rsidP="00FA14A8">
            <w:pPr>
              <w:spacing w:after="0" w:line="259" w:lineRule="auto"/>
              <w:ind w:left="32" w:right="0" w:firstLine="0"/>
              <w:jc w:val="center"/>
            </w:pPr>
            <w:r>
              <w:t>3.</w:t>
            </w:r>
            <w:r>
              <w:rPr>
                <w:rFonts w:ascii="Arial" w:eastAsia="Arial" w:hAnsi="Arial" w:cs="Arial"/>
              </w:rPr>
              <w:t xml:space="preserve"> </w:t>
            </w:r>
          </w:p>
        </w:tc>
        <w:tc>
          <w:tcPr>
            <w:tcW w:w="4503" w:type="dxa"/>
            <w:tcBorders>
              <w:top w:val="single" w:sz="8" w:space="0" w:color="000000"/>
              <w:left w:val="single" w:sz="8" w:space="0" w:color="000000"/>
              <w:bottom w:val="single" w:sz="8" w:space="0" w:color="000000"/>
              <w:right w:val="single" w:sz="8" w:space="0" w:color="000000"/>
            </w:tcBorders>
          </w:tcPr>
          <w:p w14:paraId="140FFDE8" w14:textId="77BF3238" w:rsidR="002747D7" w:rsidRDefault="002747D7" w:rsidP="00FA14A8">
            <w:pPr>
              <w:spacing w:after="0" w:line="259" w:lineRule="auto"/>
              <w:ind w:left="-10" w:right="0" w:firstLine="0"/>
              <w:jc w:val="left"/>
            </w:pPr>
            <w:r>
              <w:t xml:space="preserve"> </w:t>
            </w:r>
            <w:proofErr w:type="spellStart"/>
            <w:r w:rsidR="00CE72D4">
              <w:t>Antroji</w:t>
            </w:r>
            <w:proofErr w:type="spellEnd"/>
            <w:r>
              <w:t xml:space="preserve"> </w:t>
            </w:r>
            <w:proofErr w:type="spellStart"/>
            <w:r>
              <w:t>užsienio</w:t>
            </w:r>
            <w:proofErr w:type="spellEnd"/>
            <w:r>
              <w:t xml:space="preserve"> </w:t>
            </w:r>
            <w:proofErr w:type="spellStart"/>
            <w:r>
              <w:t>kalba</w:t>
            </w:r>
            <w:proofErr w:type="spellEnd"/>
            <w:r>
              <w:t xml:space="preserve"> (</w:t>
            </w:r>
            <w:proofErr w:type="spellStart"/>
            <w:r>
              <w:t>vokiečių</w:t>
            </w:r>
            <w:proofErr w:type="spellEnd"/>
            <w:r w:rsidR="00B34489">
              <w:t xml:space="preserve">, </w:t>
            </w:r>
            <w:proofErr w:type="spellStart"/>
            <w:r w:rsidR="00B34489">
              <w:t>rusų</w:t>
            </w:r>
            <w:proofErr w:type="spellEnd"/>
            <w:r>
              <w:t xml:space="preserve">) </w:t>
            </w:r>
          </w:p>
        </w:tc>
        <w:tc>
          <w:tcPr>
            <w:tcW w:w="1553" w:type="dxa"/>
            <w:tcBorders>
              <w:top w:val="single" w:sz="8" w:space="0" w:color="000000"/>
              <w:left w:val="single" w:sz="8" w:space="0" w:color="000000"/>
              <w:bottom w:val="single" w:sz="8" w:space="0" w:color="000000"/>
              <w:right w:val="single" w:sz="8" w:space="0" w:color="000000"/>
            </w:tcBorders>
          </w:tcPr>
          <w:p w14:paraId="448C5F09" w14:textId="77777777" w:rsidR="002747D7" w:rsidRDefault="002747D7" w:rsidP="00FA14A8">
            <w:pPr>
              <w:spacing w:after="0" w:line="259" w:lineRule="auto"/>
              <w:ind w:left="1" w:right="0" w:firstLine="0"/>
              <w:jc w:val="center"/>
            </w:pPr>
            <w:r>
              <w:t xml:space="preserve">2 </w:t>
            </w:r>
          </w:p>
        </w:tc>
        <w:tc>
          <w:tcPr>
            <w:tcW w:w="1275" w:type="dxa"/>
            <w:tcBorders>
              <w:top w:val="single" w:sz="8" w:space="0" w:color="000000"/>
              <w:left w:val="single" w:sz="8" w:space="0" w:color="000000"/>
              <w:bottom w:val="single" w:sz="8" w:space="0" w:color="000000"/>
              <w:right w:val="single" w:sz="8" w:space="0" w:color="000000"/>
            </w:tcBorders>
          </w:tcPr>
          <w:p w14:paraId="5826A71F" w14:textId="77777777" w:rsidR="002747D7" w:rsidRDefault="002747D7" w:rsidP="00FA14A8">
            <w:pPr>
              <w:spacing w:after="0" w:line="259" w:lineRule="auto"/>
              <w:ind w:left="5" w:right="0" w:firstLine="0"/>
              <w:jc w:val="center"/>
            </w:pPr>
            <w:r>
              <w:t xml:space="preserve">2 </w:t>
            </w:r>
          </w:p>
        </w:tc>
        <w:tc>
          <w:tcPr>
            <w:tcW w:w="1560" w:type="dxa"/>
            <w:tcBorders>
              <w:top w:val="single" w:sz="8" w:space="0" w:color="000000"/>
              <w:left w:val="single" w:sz="8" w:space="0" w:color="000000"/>
              <w:bottom w:val="single" w:sz="8" w:space="0" w:color="000000"/>
              <w:right w:val="single" w:sz="8" w:space="0" w:color="000000"/>
            </w:tcBorders>
          </w:tcPr>
          <w:p w14:paraId="5DE63BB5" w14:textId="77777777" w:rsidR="002747D7" w:rsidRDefault="002747D7" w:rsidP="00FA14A8">
            <w:pPr>
              <w:spacing w:after="0" w:line="259" w:lineRule="auto"/>
              <w:ind w:left="3" w:right="0" w:firstLine="0"/>
              <w:jc w:val="center"/>
            </w:pPr>
            <w:r>
              <w:t xml:space="preserve">2 </w:t>
            </w:r>
          </w:p>
        </w:tc>
      </w:tr>
      <w:tr w:rsidR="002747D7" w14:paraId="0FC03867" w14:textId="77777777" w:rsidTr="00CE72D4">
        <w:trPr>
          <w:trHeight w:val="336"/>
        </w:trPr>
        <w:tc>
          <w:tcPr>
            <w:tcW w:w="588" w:type="dxa"/>
            <w:tcBorders>
              <w:top w:val="single" w:sz="8" w:space="0" w:color="000000"/>
              <w:left w:val="single" w:sz="8" w:space="0" w:color="000000"/>
              <w:bottom w:val="single" w:sz="8" w:space="0" w:color="000000"/>
              <w:right w:val="single" w:sz="8" w:space="0" w:color="000000"/>
            </w:tcBorders>
          </w:tcPr>
          <w:p w14:paraId="22AA0199" w14:textId="77777777" w:rsidR="002747D7" w:rsidRDefault="002747D7" w:rsidP="00FA14A8">
            <w:pPr>
              <w:spacing w:after="0" w:line="259" w:lineRule="auto"/>
              <w:ind w:left="32" w:right="0" w:firstLine="0"/>
              <w:jc w:val="center"/>
            </w:pPr>
            <w:r>
              <w:t>4.</w:t>
            </w:r>
            <w:r>
              <w:rPr>
                <w:rFonts w:ascii="Arial" w:eastAsia="Arial" w:hAnsi="Arial" w:cs="Arial"/>
              </w:rPr>
              <w:t xml:space="preserve"> </w:t>
            </w:r>
          </w:p>
        </w:tc>
        <w:tc>
          <w:tcPr>
            <w:tcW w:w="4503" w:type="dxa"/>
            <w:tcBorders>
              <w:top w:val="single" w:sz="8" w:space="0" w:color="000000"/>
              <w:left w:val="single" w:sz="8" w:space="0" w:color="000000"/>
              <w:bottom w:val="single" w:sz="8" w:space="0" w:color="000000"/>
              <w:right w:val="single" w:sz="8" w:space="0" w:color="000000"/>
            </w:tcBorders>
          </w:tcPr>
          <w:p w14:paraId="6F0BFDC1" w14:textId="77777777" w:rsidR="002747D7" w:rsidRDefault="002747D7" w:rsidP="00FA14A8">
            <w:pPr>
              <w:spacing w:after="0" w:line="259" w:lineRule="auto"/>
              <w:ind w:left="-10" w:right="0" w:firstLine="0"/>
              <w:jc w:val="left"/>
            </w:pPr>
            <w:r>
              <w:t xml:space="preserve"> </w:t>
            </w:r>
            <w:proofErr w:type="spellStart"/>
            <w:r>
              <w:t>Matematika</w:t>
            </w:r>
            <w:proofErr w:type="spellEnd"/>
            <w:r>
              <w:t xml:space="preserve"> </w:t>
            </w:r>
          </w:p>
        </w:tc>
        <w:tc>
          <w:tcPr>
            <w:tcW w:w="1553" w:type="dxa"/>
            <w:tcBorders>
              <w:top w:val="single" w:sz="8" w:space="0" w:color="000000"/>
              <w:left w:val="single" w:sz="8" w:space="0" w:color="000000"/>
              <w:bottom w:val="single" w:sz="8" w:space="0" w:color="000000"/>
              <w:right w:val="single" w:sz="8" w:space="0" w:color="000000"/>
            </w:tcBorders>
          </w:tcPr>
          <w:p w14:paraId="3A12D7A4" w14:textId="77777777" w:rsidR="002747D7" w:rsidRDefault="002747D7" w:rsidP="00FA14A8">
            <w:pPr>
              <w:spacing w:after="0" w:line="259" w:lineRule="auto"/>
              <w:ind w:left="1" w:right="0" w:firstLine="0"/>
              <w:jc w:val="center"/>
            </w:pPr>
            <w:r>
              <w:t>4</w:t>
            </w:r>
            <w:r>
              <w:rPr>
                <w:color w:val="FF0000"/>
              </w:rPr>
              <w:t xml:space="preserve"> </w:t>
            </w:r>
          </w:p>
        </w:tc>
        <w:tc>
          <w:tcPr>
            <w:tcW w:w="1275" w:type="dxa"/>
            <w:tcBorders>
              <w:top w:val="single" w:sz="8" w:space="0" w:color="000000"/>
              <w:left w:val="single" w:sz="8" w:space="0" w:color="000000"/>
              <w:bottom w:val="single" w:sz="8" w:space="0" w:color="000000"/>
              <w:right w:val="single" w:sz="8" w:space="0" w:color="000000"/>
            </w:tcBorders>
          </w:tcPr>
          <w:p w14:paraId="7FE7723C" w14:textId="77777777" w:rsidR="002747D7" w:rsidRDefault="002747D7" w:rsidP="00FA14A8">
            <w:pPr>
              <w:spacing w:after="0" w:line="259" w:lineRule="auto"/>
              <w:ind w:left="5" w:right="0" w:firstLine="0"/>
              <w:jc w:val="center"/>
            </w:pPr>
            <w:r>
              <w:t xml:space="preserve">4  </w:t>
            </w:r>
          </w:p>
        </w:tc>
        <w:tc>
          <w:tcPr>
            <w:tcW w:w="1560" w:type="dxa"/>
            <w:tcBorders>
              <w:top w:val="single" w:sz="8" w:space="0" w:color="000000"/>
              <w:left w:val="single" w:sz="8" w:space="0" w:color="000000"/>
              <w:bottom w:val="single" w:sz="8" w:space="0" w:color="000000"/>
              <w:right w:val="single" w:sz="8" w:space="0" w:color="000000"/>
            </w:tcBorders>
          </w:tcPr>
          <w:p w14:paraId="6D1668D2" w14:textId="77777777" w:rsidR="002747D7" w:rsidRDefault="002747D7" w:rsidP="00FA14A8">
            <w:pPr>
              <w:spacing w:after="0" w:line="259" w:lineRule="auto"/>
              <w:ind w:left="3" w:right="0" w:firstLine="0"/>
              <w:jc w:val="center"/>
            </w:pPr>
            <w:r>
              <w:t xml:space="preserve">5 </w:t>
            </w:r>
          </w:p>
        </w:tc>
      </w:tr>
      <w:tr w:rsidR="002747D7" w14:paraId="2F1AE6C7" w14:textId="77777777" w:rsidTr="00CE72D4">
        <w:trPr>
          <w:trHeight w:val="338"/>
        </w:trPr>
        <w:tc>
          <w:tcPr>
            <w:tcW w:w="588" w:type="dxa"/>
            <w:tcBorders>
              <w:top w:val="single" w:sz="8" w:space="0" w:color="000000"/>
              <w:left w:val="single" w:sz="8" w:space="0" w:color="000000"/>
              <w:bottom w:val="single" w:sz="8" w:space="0" w:color="000000"/>
              <w:right w:val="single" w:sz="8" w:space="0" w:color="000000"/>
            </w:tcBorders>
          </w:tcPr>
          <w:p w14:paraId="5C40817C" w14:textId="77777777" w:rsidR="002747D7" w:rsidRDefault="002747D7" w:rsidP="00FA14A8">
            <w:pPr>
              <w:spacing w:after="0" w:line="259" w:lineRule="auto"/>
              <w:ind w:left="32" w:right="0" w:firstLine="0"/>
              <w:jc w:val="center"/>
            </w:pPr>
            <w:r>
              <w:t>5.</w:t>
            </w:r>
            <w:r>
              <w:rPr>
                <w:rFonts w:ascii="Arial" w:eastAsia="Arial" w:hAnsi="Arial" w:cs="Arial"/>
              </w:rPr>
              <w:t xml:space="preserve"> </w:t>
            </w:r>
          </w:p>
        </w:tc>
        <w:tc>
          <w:tcPr>
            <w:tcW w:w="4503" w:type="dxa"/>
            <w:tcBorders>
              <w:top w:val="single" w:sz="8" w:space="0" w:color="000000"/>
              <w:left w:val="single" w:sz="8" w:space="0" w:color="000000"/>
              <w:bottom w:val="single" w:sz="8" w:space="0" w:color="000000"/>
              <w:right w:val="single" w:sz="8" w:space="0" w:color="000000"/>
            </w:tcBorders>
          </w:tcPr>
          <w:p w14:paraId="31B4697C" w14:textId="3DE2B821" w:rsidR="002747D7" w:rsidRDefault="002747D7" w:rsidP="00FA14A8">
            <w:pPr>
              <w:spacing w:after="0" w:line="259" w:lineRule="auto"/>
              <w:ind w:left="-10" w:right="0" w:firstLine="0"/>
              <w:jc w:val="left"/>
            </w:pPr>
            <w:r>
              <w:t xml:space="preserve"> </w:t>
            </w:r>
            <w:proofErr w:type="spellStart"/>
            <w:r>
              <w:t>Gamt</w:t>
            </w:r>
            <w:r w:rsidR="00235EBF">
              <w:t>os</w:t>
            </w:r>
            <w:proofErr w:type="spellEnd"/>
            <w:r w:rsidR="00235EBF">
              <w:t xml:space="preserve"> </w:t>
            </w:r>
            <w:proofErr w:type="spellStart"/>
            <w:r w:rsidR="00235EBF">
              <w:t>mokslai</w:t>
            </w:r>
            <w:proofErr w:type="spellEnd"/>
          </w:p>
        </w:tc>
        <w:tc>
          <w:tcPr>
            <w:tcW w:w="1553" w:type="dxa"/>
            <w:tcBorders>
              <w:top w:val="single" w:sz="8" w:space="0" w:color="000000"/>
              <w:left w:val="single" w:sz="8" w:space="0" w:color="000000"/>
              <w:bottom w:val="single" w:sz="8" w:space="0" w:color="000000"/>
              <w:right w:val="single" w:sz="8" w:space="0" w:color="000000"/>
            </w:tcBorders>
          </w:tcPr>
          <w:p w14:paraId="713F820D" w14:textId="77777777" w:rsidR="002747D7" w:rsidRDefault="002747D7" w:rsidP="00FA14A8">
            <w:pPr>
              <w:spacing w:after="0" w:line="259" w:lineRule="auto"/>
              <w:ind w:left="1" w:right="0" w:firstLine="0"/>
              <w:jc w:val="center"/>
            </w:pPr>
            <w:r>
              <w:t xml:space="preserve">2 </w:t>
            </w:r>
          </w:p>
        </w:tc>
        <w:tc>
          <w:tcPr>
            <w:tcW w:w="1275" w:type="dxa"/>
            <w:tcBorders>
              <w:top w:val="single" w:sz="8" w:space="0" w:color="000000"/>
              <w:left w:val="single" w:sz="8" w:space="0" w:color="000000"/>
              <w:bottom w:val="single" w:sz="8" w:space="0" w:color="000000"/>
              <w:right w:val="single" w:sz="8" w:space="0" w:color="000000"/>
            </w:tcBorders>
          </w:tcPr>
          <w:p w14:paraId="2C6D1BEB" w14:textId="77777777" w:rsidR="002747D7" w:rsidRDefault="002747D7" w:rsidP="00FA14A8">
            <w:pPr>
              <w:spacing w:after="0" w:line="259" w:lineRule="auto"/>
              <w:ind w:left="2" w:right="0" w:firstLine="0"/>
              <w:jc w:val="center"/>
            </w:pPr>
            <w:r>
              <w:t xml:space="preserve"> x </w:t>
            </w:r>
          </w:p>
        </w:tc>
        <w:tc>
          <w:tcPr>
            <w:tcW w:w="1560" w:type="dxa"/>
            <w:tcBorders>
              <w:top w:val="single" w:sz="8" w:space="0" w:color="000000"/>
              <w:left w:val="single" w:sz="8" w:space="0" w:color="000000"/>
              <w:bottom w:val="single" w:sz="8" w:space="0" w:color="000000"/>
              <w:right w:val="single" w:sz="8" w:space="0" w:color="000000"/>
            </w:tcBorders>
          </w:tcPr>
          <w:p w14:paraId="70D4CF20" w14:textId="77777777" w:rsidR="002747D7" w:rsidRDefault="002747D7" w:rsidP="00FA14A8">
            <w:pPr>
              <w:spacing w:after="0" w:line="259" w:lineRule="auto"/>
              <w:ind w:left="1" w:right="0" w:firstLine="0"/>
              <w:jc w:val="center"/>
            </w:pPr>
            <w:r>
              <w:t xml:space="preserve"> x </w:t>
            </w:r>
          </w:p>
        </w:tc>
      </w:tr>
      <w:tr w:rsidR="002747D7" w14:paraId="446DBF2E" w14:textId="77777777" w:rsidTr="00CE72D4">
        <w:trPr>
          <w:trHeight w:val="338"/>
        </w:trPr>
        <w:tc>
          <w:tcPr>
            <w:tcW w:w="588" w:type="dxa"/>
            <w:tcBorders>
              <w:top w:val="single" w:sz="8" w:space="0" w:color="000000"/>
              <w:left w:val="single" w:sz="8" w:space="0" w:color="000000"/>
              <w:bottom w:val="single" w:sz="8" w:space="0" w:color="000000"/>
              <w:right w:val="single" w:sz="8" w:space="0" w:color="000000"/>
            </w:tcBorders>
          </w:tcPr>
          <w:p w14:paraId="3614265A" w14:textId="77777777" w:rsidR="002747D7" w:rsidRDefault="002747D7" w:rsidP="00FA14A8">
            <w:pPr>
              <w:spacing w:after="0" w:line="259" w:lineRule="auto"/>
              <w:ind w:left="32" w:right="0" w:firstLine="0"/>
              <w:jc w:val="center"/>
            </w:pPr>
            <w:r>
              <w:t>6.</w:t>
            </w:r>
            <w:r>
              <w:rPr>
                <w:rFonts w:ascii="Arial" w:eastAsia="Arial" w:hAnsi="Arial" w:cs="Arial"/>
              </w:rPr>
              <w:t xml:space="preserve"> </w:t>
            </w:r>
          </w:p>
        </w:tc>
        <w:tc>
          <w:tcPr>
            <w:tcW w:w="4503" w:type="dxa"/>
            <w:tcBorders>
              <w:top w:val="single" w:sz="8" w:space="0" w:color="000000"/>
              <w:left w:val="single" w:sz="8" w:space="0" w:color="000000"/>
              <w:bottom w:val="single" w:sz="8" w:space="0" w:color="000000"/>
              <w:right w:val="single" w:sz="8" w:space="0" w:color="000000"/>
            </w:tcBorders>
          </w:tcPr>
          <w:p w14:paraId="3E101E2A" w14:textId="77777777" w:rsidR="002747D7" w:rsidRDefault="002747D7" w:rsidP="00FA14A8">
            <w:pPr>
              <w:spacing w:after="0" w:line="259" w:lineRule="auto"/>
              <w:ind w:left="-10" w:right="0" w:firstLine="0"/>
              <w:jc w:val="left"/>
            </w:pPr>
            <w:r>
              <w:t xml:space="preserve"> </w:t>
            </w:r>
            <w:proofErr w:type="spellStart"/>
            <w:r>
              <w:t>Biologija</w:t>
            </w:r>
            <w:proofErr w:type="spellEnd"/>
            <w:r>
              <w:t xml:space="preserve"> </w:t>
            </w:r>
          </w:p>
        </w:tc>
        <w:tc>
          <w:tcPr>
            <w:tcW w:w="1553" w:type="dxa"/>
            <w:tcBorders>
              <w:top w:val="single" w:sz="8" w:space="0" w:color="000000"/>
              <w:left w:val="single" w:sz="8" w:space="0" w:color="000000"/>
              <w:bottom w:val="single" w:sz="8" w:space="0" w:color="000000"/>
              <w:right w:val="single" w:sz="8" w:space="0" w:color="000000"/>
            </w:tcBorders>
          </w:tcPr>
          <w:p w14:paraId="0B621870" w14:textId="77777777" w:rsidR="002747D7" w:rsidRDefault="002747D7" w:rsidP="00FA14A8">
            <w:pPr>
              <w:spacing w:after="0" w:line="259" w:lineRule="auto"/>
              <w:ind w:left="3" w:right="0" w:firstLine="0"/>
              <w:jc w:val="center"/>
            </w:pPr>
            <w:r>
              <w:t xml:space="preserve"> x </w:t>
            </w:r>
          </w:p>
        </w:tc>
        <w:tc>
          <w:tcPr>
            <w:tcW w:w="1275" w:type="dxa"/>
            <w:tcBorders>
              <w:top w:val="single" w:sz="8" w:space="0" w:color="000000"/>
              <w:left w:val="single" w:sz="8" w:space="0" w:color="000000"/>
              <w:bottom w:val="single" w:sz="8" w:space="0" w:color="000000"/>
              <w:right w:val="single" w:sz="8" w:space="0" w:color="000000"/>
            </w:tcBorders>
          </w:tcPr>
          <w:p w14:paraId="4D5038BC" w14:textId="77777777" w:rsidR="002747D7" w:rsidRDefault="002747D7" w:rsidP="00FA14A8">
            <w:pPr>
              <w:spacing w:after="0" w:line="259" w:lineRule="auto"/>
              <w:ind w:left="5" w:right="0" w:firstLine="0"/>
              <w:jc w:val="center"/>
            </w:pPr>
            <w:r>
              <w:t xml:space="preserve">2 </w:t>
            </w:r>
          </w:p>
        </w:tc>
        <w:tc>
          <w:tcPr>
            <w:tcW w:w="1560" w:type="dxa"/>
            <w:tcBorders>
              <w:top w:val="single" w:sz="8" w:space="0" w:color="000000"/>
              <w:left w:val="single" w:sz="8" w:space="0" w:color="000000"/>
              <w:bottom w:val="single" w:sz="8" w:space="0" w:color="000000"/>
              <w:right w:val="single" w:sz="8" w:space="0" w:color="000000"/>
            </w:tcBorders>
          </w:tcPr>
          <w:p w14:paraId="199D590B" w14:textId="77777777" w:rsidR="002747D7" w:rsidRDefault="002747D7" w:rsidP="00FA14A8">
            <w:pPr>
              <w:spacing w:after="0" w:line="259" w:lineRule="auto"/>
              <w:ind w:left="3" w:right="0" w:firstLine="0"/>
              <w:jc w:val="center"/>
            </w:pPr>
            <w:r>
              <w:t xml:space="preserve">1 </w:t>
            </w:r>
          </w:p>
        </w:tc>
      </w:tr>
      <w:tr w:rsidR="002747D7" w14:paraId="403BC482" w14:textId="77777777" w:rsidTr="00CE72D4">
        <w:trPr>
          <w:trHeight w:val="336"/>
        </w:trPr>
        <w:tc>
          <w:tcPr>
            <w:tcW w:w="588" w:type="dxa"/>
            <w:tcBorders>
              <w:top w:val="single" w:sz="8" w:space="0" w:color="000000"/>
              <w:left w:val="single" w:sz="8" w:space="0" w:color="000000"/>
              <w:bottom w:val="single" w:sz="8" w:space="0" w:color="000000"/>
              <w:right w:val="single" w:sz="8" w:space="0" w:color="000000"/>
            </w:tcBorders>
          </w:tcPr>
          <w:p w14:paraId="414C2CCA" w14:textId="77777777" w:rsidR="002747D7" w:rsidRDefault="002747D7" w:rsidP="00FA14A8">
            <w:pPr>
              <w:spacing w:after="0" w:line="259" w:lineRule="auto"/>
              <w:ind w:left="32" w:right="0" w:firstLine="0"/>
              <w:jc w:val="center"/>
            </w:pPr>
            <w:r>
              <w:t>7.</w:t>
            </w:r>
            <w:r>
              <w:rPr>
                <w:rFonts w:ascii="Arial" w:eastAsia="Arial" w:hAnsi="Arial" w:cs="Arial"/>
              </w:rPr>
              <w:t xml:space="preserve"> </w:t>
            </w:r>
          </w:p>
        </w:tc>
        <w:tc>
          <w:tcPr>
            <w:tcW w:w="4503" w:type="dxa"/>
            <w:tcBorders>
              <w:top w:val="single" w:sz="8" w:space="0" w:color="000000"/>
              <w:left w:val="single" w:sz="8" w:space="0" w:color="000000"/>
              <w:bottom w:val="single" w:sz="8" w:space="0" w:color="000000"/>
              <w:right w:val="single" w:sz="8" w:space="0" w:color="000000"/>
            </w:tcBorders>
          </w:tcPr>
          <w:p w14:paraId="225F1C7F" w14:textId="77777777" w:rsidR="002747D7" w:rsidRDefault="002747D7" w:rsidP="00FA14A8">
            <w:pPr>
              <w:spacing w:after="0" w:line="259" w:lineRule="auto"/>
              <w:ind w:left="-10" w:right="0" w:firstLine="0"/>
              <w:jc w:val="left"/>
            </w:pPr>
            <w:r>
              <w:t xml:space="preserve"> </w:t>
            </w:r>
            <w:proofErr w:type="spellStart"/>
            <w:r>
              <w:t>Fizika</w:t>
            </w:r>
            <w:proofErr w:type="spellEnd"/>
            <w:r>
              <w:t xml:space="preserve"> </w:t>
            </w:r>
          </w:p>
        </w:tc>
        <w:tc>
          <w:tcPr>
            <w:tcW w:w="1553" w:type="dxa"/>
            <w:tcBorders>
              <w:top w:val="single" w:sz="8" w:space="0" w:color="000000"/>
              <w:left w:val="single" w:sz="8" w:space="0" w:color="000000"/>
              <w:bottom w:val="single" w:sz="8" w:space="0" w:color="000000"/>
              <w:right w:val="single" w:sz="8" w:space="0" w:color="000000"/>
            </w:tcBorders>
          </w:tcPr>
          <w:p w14:paraId="35D5092E" w14:textId="77777777" w:rsidR="002747D7" w:rsidRDefault="002747D7" w:rsidP="00FA14A8">
            <w:pPr>
              <w:spacing w:after="0" w:line="259" w:lineRule="auto"/>
              <w:ind w:left="3" w:right="0" w:firstLine="0"/>
              <w:jc w:val="center"/>
            </w:pPr>
            <w:r>
              <w:t xml:space="preserve"> x </w:t>
            </w:r>
          </w:p>
        </w:tc>
        <w:tc>
          <w:tcPr>
            <w:tcW w:w="1275" w:type="dxa"/>
            <w:tcBorders>
              <w:top w:val="single" w:sz="8" w:space="0" w:color="000000"/>
              <w:left w:val="single" w:sz="8" w:space="0" w:color="000000"/>
              <w:bottom w:val="single" w:sz="8" w:space="0" w:color="000000"/>
              <w:right w:val="single" w:sz="8" w:space="0" w:color="000000"/>
            </w:tcBorders>
          </w:tcPr>
          <w:p w14:paraId="48CE09C5" w14:textId="77777777" w:rsidR="002747D7" w:rsidRDefault="002747D7" w:rsidP="00FA14A8">
            <w:pPr>
              <w:spacing w:after="0" w:line="259" w:lineRule="auto"/>
              <w:ind w:left="5" w:right="0" w:firstLine="0"/>
              <w:jc w:val="center"/>
            </w:pPr>
            <w:r>
              <w:t xml:space="preserve">1 </w:t>
            </w:r>
          </w:p>
        </w:tc>
        <w:tc>
          <w:tcPr>
            <w:tcW w:w="1560" w:type="dxa"/>
            <w:tcBorders>
              <w:top w:val="single" w:sz="8" w:space="0" w:color="000000"/>
              <w:left w:val="single" w:sz="8" w:space="0" w:color="000000"/>
              <w:bottom w:val="single" w:sz="8" w:space="0" w:color="000000"/>
              <w:right w:val="single" w:sz="8" w:space="0" w:color="000000"/>
            </w:tcBorders>
          </w:tcPr>
          <w:p w14:paraId="23599F2A" w14:textId="77777777" w:rsidR="002747D7" w:rsidRDefault="002747D7" w:rsidP="00FA14A8">
            <w:pPr>
              <w:spacing w:after="0" w:line="259" w:lineRule="auto"/>
              <w:ind w:left="3" w:right="0" w:firstLine="0"/>
              <w:jc w:val="center"/>
            </w:pPr>
            <w:r>
              <w:t xml:space="preserve">2 </w:t>
            </w:r>
          </w:p>
        </w:tc>
      </w:tr>
      <w:tr w:rsidR="002747D7" w14:paraId="3FBD7952" w14:textId="77777777" w:rsidTr="00CE72D4">
        <w:trPr>
          <w:trHeight w:val="338"/>
        </w:trPr>
        <w:tc>
          <w:tcPr>
            <w:tcW w:w="588" w:type="dxa"/>
            <w:tcBorders>
              <w:top w:val="single" w:sz="8" w:space="0" w:color="000000"/>
              <w:left w:val="single" w:sz="8" w:space="0" w:color="000000"/>
              <w:bottom w:val="single" w:sz="8" w:space="0" w:color="000000"/>
              <w:right w:val="single" w:sz="8" w:space="0" w:color="000000"/>
            </w:tcBorders>
          </w:tcPr>
          <w:p w14:paraId="4FEE762F" w14:textId="77777777" w:rsidR="002747D7" w:rsidRDefault="002747D7" w:rsidP="00FA14A8">
            <w:pPr>
              <w:spacing w:after="0" w:line="259" w:lineRule="auto"/>
              <w:ind w:left="32" w:right="0" w:firstLine="0"/>
              <w:jc w:val="center"/>
            </w:pPr>
            <w:r>
              <w:t>8.</w:t>
            </w:r>
            <w:r>
              <w:rPr>
                <w:rFonts w:ascii="Arial" w:eastAsia="Arial" w:hAnsi="Arial" w:cs="Arial"/>
              </w:rPr>
              <w:t xml:space="preserve"> </w:t>
            </w:r>
          </w:p>
        </w:tc>
        <w:tc>
          <w:tcPr>
            <w:tcW w:w="4503" w:type="dxa"/>
            <w:tcBorders>
              <w:top w:val="single" w:sz="8" w:space="0" w:color="000000"/>
              <w:left w:val="single" w:sz="8" w:space="0" w:color="000000"/>
              <w:bottom w:val="single" w:sz="8" w:space="0" w:color="000000"/>
              <w:right w:val="single" w:sz="8" w:space="0" w:color="000000"/>
            </w:tcBorders>
          </w:tcPr>
          <w:p w14:paraId="0A38C371" w14:textId="77777777" w:rsidR="002747D7" w:rsidRDefault="002747D7" w:rsidP="00FA14A8">
            <w:pPr>
              <w:spacing w:after="0" w:line="259" w:lineRule="auto"/>
              <w:ind w:left="-10" w:right="0" w:firstLine="0"/>
              <w:jc w:val="left"/>
            </w:pPr>
            <w:r>
              <w:t xml:space="preserve"> </w:t>
            </w:r>
            <w:proofErr w:type="spellStart"/>
            <w:r>
              <w:t>Chemija</w:t>
            </w:r>
            <w:proofErr w:type="spellEnd"/>
            <w:r>
              <w:t xml:space="preserve"> </w:t>
            </w:r>
          </w:p>
        </w:tc>
        <w:tc>
          <w:tcPr>
            <w:tcW w:w="1553" w:type="dxa"/>
            <w:tcBorders>
              <w:top w:val="single" w:sz="8" w:space="0" w:color="000000"/>
              <w:left w:val="single" w:sz="8" w:space="0" w:color="000000"/>
              <w:bottom w:val="single" w:sz="8" w:space="0" w:color="000000"/>
              <w:right w:val="single" w:sz="8" w:space="0" w:color="000000"/>
            </w:tcBorders>
          </w:tcPr>
          <w:p w14:paraId="3EAE7BC6" w14:textId="77777777" w:rsidR="002747D7" w:rsidRDefault="002747D7" w:rsidP="00FA14A8">
            <w:pPr>
              <w:spacing w:after="0" w:line="259" w:lineRule="auto"/>
              <w:ind w:left="3" w:right="0" w:firstLine="0"/>
              <w:jc w:val="center"/>
            </w:pPr>
            <w:r>
              <w:t xml:space="preserve"> x </w:t>
            </w:r>
          </w:p>
        </w:tc>
        <w:tc>
          <w:tcPr>
            <w:tcW w:w="1275" w:type="dxa"/>
            <w:tcBorders>
              <w:top w:val="single" w:sz="8" w:space="0" w:color="000000"/>
              <w:left w:val="single" w:sz="8" w:space="0" w:color="000000"/>
              <w:bottom w:val="single" w:sz="8" w:space="0" w:color="000000"/>
              <w:right w:val="single" w:sz="8" w:space="0" w:color="000000"/>
            </w:tcBorders>
          </w:tcPr>
          <w:p w14:paraId="46CF3DD6" w14:textId="77777777" w:rsidR="002747D7" w:rsidRDefault="002747D7" w:rsidP="00FA14A8">
            <w:pPr>
              <w:spacing w:after="0" w:line="259" w:lineRule="auto"/>
              <w:ind w:left="2" w:right="0" w:firstLine="0"/>
              <w:jc w:val="center"/>
            </w:pPr>
            <w:r>
              <w:t xml:space="preserve"> x </w:t>
            </w:r>
          </w:p>
        </w:tc>
        <w:tc>
          <w:tcPr>
            <w:tcW w:w="1560" w:type="dxa"/>
            <w:tcBorders>
              <w:top w:val="single" w:sz="8" w:space="0" w:color="000000"/>
              <w:left w:val="single" w:sz="8" w:space="0" w:color="000000"/>
              <w:bottom w:val="single" w:sz="8" w:space="0" w:color="000000"/>
              <w:right w:val="single" w:sz="8" w:space="0" w:color="000000"/>
            </w:tcBorders>
          </w:tcPr>
          <w:p w14:paraId="17840B98" w14:textId="77777777" w:rsidR="002747D7" w:rsidRDefault="002747D7" w:rsidP="00FA14A8">
            <w:pPr>
              <w:spacing w:after="0" w:line="259" w:lineRule="auto"/>
              <w:ind w:left="3" w:right="0" w:firstLine="0"/>
              <w:jc w:val="center"/>
            </w:pPr>
            <w:r>
              <w:t xml:space="preserve">2 </w:t>
            </w:r>
          </w:p>
        </w:tc>
      </w:tr>
      <w:tr w:rsidR="002747D7" w14:paraId="0246C9DC" w14:textId="77777777" w:rsidTr="00CE72D4">
        <w:trPr>
          <w:trHeight w:val="336"/>
        </w:trPr>
        <w:tc>
          <w:tcPr>
            <w:tcW w:w="588" w:type="dxa"/>
            <w:tcBorders>
              <w:top w:val="single" w:sz="8" w:space="0" w:color="000000"/>
              <w:left w:val="single" w:sz="8" w:space="0" w:color="000000"/>
              <w:bottom w:val="single" w:sz="8" w:space="0" w:color="000000"/>
              <w:right w:val="single" w:sz="8" w:space="0" w:color="000000"/>
            </w:tcBorders>
          </w:tcPr>
          <w:p w14:paraId="62E413FB" w14:textId="77777777" w:rsidR="002747D7" w:rsidRDefault="002747D7" w:rsidP="00FA14A8">
            <w:pPr>
              <w:spacing w:after="0" w:line="259" w:lineRule="auto"/>
              <w:ind w:left="32" w:right="0" w:firstLine="0"/>
              <w:jc w:val="center"/>
            </w:pPr>
            <w:r>
              <w:t>9.</w:t>
            </w:r>
            <w:r>
              <w:rPr>
                <w:rFonts w:ascii="Arial" w:eastAsia="Arial" w:hAnsi="Arial" w:cs="Arial"/>
              </w:rPr>
              <w:t xml:space="preserve"> </w:t>
            </w:r>
          </w:p>
        </w:tc>
        <w:tc>
          <w:tcPr>
            <w:tcW w:w="4503" w:type="dxa"/>
            <w:tcBorders>
              <w:top w:val="single" w:sz="8" w:space="0" w:color="000000"/>
              <w:left w:val="single" w:sz="8" w:space="0" w:color="000000"/>
              <w:bottom w:val="single" w:sz="8" w:space="0" w:color="000000"/>
              <w:right w:val="single" w:sz="8" w:space="0" w:color="000000"/>
            </w:tcBorders>
          </w:tcPr>
          <w:p w14:paraId="62DF722D" w14:textId="77777777" w:rsidR="002747D7" w:rsidRDefault="002747D7" w:rsidP="00FA14A8">
            <w:pPr>
              <w:spacing w:after="0" w:line="259" w:lineRule="auto"/>
              <w:ind w:left="-10" w:right="0" w:firstLine="0"/>
              <w:jc w:val="left"/>
            </w:pPr>
            <w:r>
              <w:t xml:space="preserve"> </w:t>
            </w:r>
            <w:proofErr w:type="spellStart"/>
            <w:r>
              <w:t>Istorija</w:t>
            </w:r>
            <w:proofErr w:type="spellEnd"/>
            <w:r>
              <w:t xml:space="preserve"> </w:t>
            </w:r>
          </w:p>
        </w:tc>
        <w:tc>
          <w:tcPr>
            <w:tcW w:w="1553" w:type="dxa"/>
            <w:tcBorders>
              <w:top w:val="single" w:sz="8" w:space="0" w:color="000000"/>
              <w:left w:val="single" w:sz="8" w:space="0" w:color="000000"/>
              <w:bottom w:val="single" w:sz="8" w:space="0" w:color="000000"/>
              <w:right w:val="single" w:sz="8" w:space="0" w:color="000000"/>
            </w:tcBorders>
          </w:tcPr>
          <w:p w14:paraId="312C1B10" w14:textId="77777777" w:rsidR="002747D7" w:rsidRDefault="002747D7" w:rsidP="00FA14A8">
            <w:pPr>
              <w:spacing w:after="0" w:line="259" w:lineRule="auto"/>
              <w:ind w:left="1" w:right="0" w:firstLine="0"/>
              <w:jc w:val="center"/>
            </w:pPr>
            <w:r>
              <w:t xml:space="preserve">2 </w:t>
            </w:r>
          </w:p>
        </w:tc>
        <w:tc>
          <w:tcPr>
            <w:tcW w:w="1275" w:type="dxa"/>
            <w:tcBorders>
              <w:top w:val="single" w:sz="8" w:space="0" w:color="000000"/>
              <w:left w:val="single" w:sz="8" w:space="0" w:color="000000"/>
              <w:bottom w:val="single" w:sz="8" w:space="0" w:color="000000"/>
              <w:right w:val="single" w:sz="8" w:space="0" w:color="000000"/>
            </w:tcBorders>
          </w:tcPr>
          <w:p w14:paraId="0417122D" w14:textId="77777777" w:rsidR="002747D7" w:rsidRDefault="002747D7" w:rsidP="00FA14A8">
            <w:pPr>
              <w:spacing w:after="0" w:line="259" w:lineRule="auto"/>
              <w:ind w:left="5" w:right="0" w:firstLine="0"/>
              <w:jc w:val="center"/>
            </w:pPr>
            <w:r>
              <w:t xml:space="preserve">2 </w:t>
            </w:r>
          </w:p>
        </w:tc>
        <w:tc>
          <w:tcPr>
            <w:tcW w:w="1560" w:type="dxa"/>
            <w:tcBorders>
              <w:top w:val="single" w:sz="8" w:space="0" w:color="000000"/>
              <w:left w:val="single" w:sz="8" w:space="0" w:color="000000"/>
              <w:bottom w:val="single" w:sz="8" w:space="0" w:color="000000"/>
              <w:right w:val="single" w:sz="8" w:space="0" w:color="000000"/>
            </w:tcBorders>
          </w:tcPr>
          <w:p w14:paraId="04210844" w14:textId="77777777" w:rsidR="002747D7" w:rsidRDefault="002747D7" w:rsidP="00FA14A8">
            <w:pPr>
              <w:spacing w:after="0" w:line="259" w:lineRule="auto"/>
              <w:ind w:left="3" w:right="0" w:firstLine="0"/>
              <w:jc w:val="center"/>
            </w:pPr>
            <w:r>
              <w:t xml:space="preserve">2 </w:t>
            </w:r>
          </w:p>
        </w:tc>
      </w:tr>
      <w:tr w:rsidR="002747D7" w14:paraId="36D59267" w14:textId="77777777" w:rsidTr="00CE72D4">
        <w:trPr>
          <w:trHeight w:val="339"/>
        </w:trPr>
        <w:tc>
          <w:tcPr>
            <w:tcW w:w="588" w:type="dxa"/>
            <w:tcBorders>
              <w:top w:val="single" w:sz="8" w:space="0" w:color="000000"/>
              <w:left w:val="single" w:sz="8" w:space="0" w:color="000000"/>
              <w:bottom w:val="single" w:sz="8" w:space="0" w:color="000000"/>
              <w:right w:val="single" w:sz="8" w:space="0" w:color="000000"/>
            </w:tcBorders>
          </w:tcPr>
          <w:p w14:paraId="70BAB664" w14:textId="77777777" w:rsidR="002747D7" w:rsidRDefault="002747D7" w:rsidP="00FA14A8">
            <w:pPr>
              <w:spacing w:after="0" w:line="259" w:lineRule="auto"/>
              <w:ind w:left="0" w:right="67" w:firstLine="0"/>
              <w:jc w:val="right"/>
            </w:pPr>
            <w:r>
              <w:t>10.</w:t>
            </w:r>
            <w:r>
              <w:rPr>
                <w:rFonts w:ascii="Arial" w:eastAsia="Arial" w:hAnsi="Arial" w:cs="Arial"/>
              </w:rPr>
              <w:t xml:space="preserve"> </w:t>
            </w:r>
          </w:p>
        </w:tc>
        <w:tc>
          <w:tcPr>
            <w:tcW w:w="4503" w:type="dxa"/>
            <w:tcBorders>
              <w:top w:val="single" w:sz="8" w:space="0" w:color="000000"/>
              <w:left w:val="single" w:sz="8" w:space="0" w:color="000000"/>
              <w:bottom w:val="single" w:sz="8" w:space="0" w:color="000000"/>
              <w:right w:val="single" w:sz="8" w:space="0" w:color="000000"/>
            </w:tcBorders>
          </w:tcPr>
          <w:p w14:paraId="45F40062" w14:textId="77777777" w:rsidR="002747D7" w:rsidRDefault="002747D7" w:rsidP="00FA14A8">
            <w:pPr>
              <w:spacing w:after="0" w:line="259" w:lineRule="auto"/>
              <w:ind w:left="-10" w:right="0" w:firstLine="0"/>
              <w:jc w:val="left"/>
            </w:pPr>
            <w:r>
              <w:t xml:space="preserve"> </w:t>
            </w:r>
            <w:proofErr w:type="spellStart"/>
            <w:r>
              <w:t>Geografija</w:t>
            </w:r>
            <w:proofErr w:type="spellEnd"/>
            <w:r>
              <w:t xml:space="preserve"> </w:t>
            </w:r>
          </w:p>
        </w:tc>
        <w:tc>
          <w:tcPr>
            <w:tcW w:w="1553" w:type="dxa"/>
            <w:tcBorders>
              <w:top w:val="single" w:sz="8" w:space="0" w:color="000000"/>
              <w:left w:val="single" w:sz="8" w:space="0" w:color="000000"/>
              <w:bottom w:val="single" w:sz="8" w:space="0" w:color="000000"/>
              <w:right w:val="single" w:sz="8" w:space="0" w:color="000000"/>
            </w:tcBorders>
          </w:tcPr>
          <w:p w14:paraId="3CBF894B" w14:textId="77777777" w:rsidR="002747D7" w:rsidRDefault="002747D7" w:rsidP="00FA14A8">
            <w:pPr>
              <w:spacing w:after="0" w:line="259" w:lineRule="auto"/>
              <w:ind w:left="1" w:right="0" w:firstLine="0"/>
              <w:jc w:val="center"/>
            </w:pPr>
            <w:r>
              <w:t xml:space="preserve">2 </w:t>
            </w:r>
          </w:p>
        </w:tc>
        <w:tc>
          <w:tcPr>
            <w:tcW w:w="1275" w:type="dxa"/>
            <w:tcBorders>
              <w:top w:val="single" w:sz="8" w:space="0" w:color="000000"/>
              <w:left w:val="single" w:sz="8" w:space="0" w:color="000000"/>
              <w:bottom w:val="single" w:sz="8" w:space="0" w:color="000000"/>
              <w:right w:val="single" w:sz="8" w:space="0" w:color="000000"/>
            </w:tcBorders>
          </w:tcPr>
          <w:p w14:paraId="1B02C5FC" w14:textId="77777777" w:rsidR="002747D7" w:rsidRDefault="002747D7" w:rsidP="00FA14A8">
            <w:pPr>
              <w:spacing w:after="0" w:line="259" w:lineRule="auto"/>
              <w:ind w:left="5" w:right="0" w:firstLine="0"/>
              <w:jc w:val="center"/>
            </w:pPr>
            <w:r>
              <w:t xml:space="preserve">2 </w:t>
            </w:r>
          </w:p>
        </w:tc>
        <w:tc>
          <w:tcPr>
            <w:tcW w:w="1560" w:type="dxa"/>
            <w:tcBorders>
              <w:top w:val="single" w:sz="8" w:space="0" w:color="000000"/>
              <w:left w:val="single" w:sz="8" w:space="0" w:color="000000"/>
              <w:bottom w:val="single" w:sz="8" w:space="0" w:color="000000"/>
              <w:right w:val="single" w:sz="8" w:space="0" w:color="000000"/>
            </w:tcBorders>
          </w:tcPr>
          <w:p w14:paraId="54720FD0" w14:textId="77777777" w:rsidR="002747D7" w:rsidRDefault="002747D7" w:rsidP="00FA14A8">
            <w:pPr>
              <w:spacing w:after="0" w:line="259" w:lineRule="auto"/>
              <w:ind w:left="3" w:right="0" w:firstLine="0"/>
              <w:jc w:val="center"/>
            </w:pPr>
            <w:r>
              <w:t xml:space="preserve">2 </w:t>
            </w:r>
          </w:p>
        </w:tc>
      </w:tr>
      <w:tr w:rsidR="002747D7" w14:paraId="6F22EFE6" w14:textId="77777777" w:rsidTr="00CE72D4">
        <w:trPr>
          <w:trHeight w:val="338"/>
        </w:trPr>
        <w:tc>
          <w:tcPr>
            <w:tcW w:w="588" w:type="dxa"/>
            <w:tcBorders>
              <w:top w:val="single" w:sz="8" w:space="0" w:color="000000"/>
              <w:left w:val="single" w:sz="8" w:space="0" w:color="000000"/>
              <w:bottom w:val="single" w:sz="8" w:space="0" w:color="000000"/>
              <w:right w:val="single" w:sz="8" w:space="0" w:color="000000"/>
            </w:tcBorders>
          </w:tcPr>
          <w:p w14:paraId="3A5E4C37" w14:textId="77777777" w:rsidR="002747D7" w:rsidRDefault="002747D7" w:rsidP="00FA14A8">
            <w:pPr>
              <w:spacing w:after="0" w:line="259" w:lineRule="auto"/>
              <w:ind w:left="0" w:right="67" w:firstLine="0"/>
              <w:jc w:val="right"/>
            </w:pPr>
            <w:r>
              <w:lastRenderedPageBreak/>
              <w:t>11.</w:t>
            </w:r>
            <w:r>
              <w:rPr>
                <w:rFonts w:ascii="Arial" w:eastAsia="Arial" w:hAnsi="Arial" w:cs="Arial"/>
              </w:rPr>
              <w:t xml:space="preserve"> </w:t>
            </w:r>
          </w:p>
        </w:tc>
        <w:tc>
          <w:tcPr>
            <w:tcW w:w="4503" w:type="dxa"/>
            <w:tcBorders>
              <w:top w:val="single" w:sz="8" w:space="0" w:color="000000"/>
              <w:left w:val="single" w:sz="8" w:space="0" w:color="000000"/>
              <w:bottom w:val="single" w:sz="8" w:space="0" w:color="000000"/>
              <w:right w:val="single" w:sz="8" w:space="0" w:color="000000"/>
            </w:tcBorders>
          </w:tcPr>
          <w:p w14:paraId="4E9EA8CE" w14:textId="77777777" w:rsidR="002747D7" w:rsidRDefault="002747D7" w:rsidP="00FA14A8">
            <w:pPr>
              <w:spacing w:after="0" w:line="259" w:lineRule="auto"/>
              <w:ind w:left="-10" w:right="0" w:firstLine="0"/>
              <w:jc w:val="left"/>
            </w:pPr>
            <w:r>
              <w:t xml:space="preserve"> </w:t>
            </w:r>
            <w:proofErr w:type="spellStart"/>
            <w:r>
              <w:t>Informatika</w:t>
            </w:r>
            <w:proofErr w:type="spellEnd"/>
            <w:r>
              <w:t xml:space="preserve"> </w:t>
            </w:r>
          </w:p>
        </w:tc>
        <w:tc>
          <w:tcPr>
            <w:tcW w:w="1553" w:type="dxa"/>
            <w:tcBorders>
              <w:top w:val="single" w:sz="8" w:space="0" w:color="000000"/>
              <w:left w:val="single" w:sz="8" w:space="0" w:color="000000"/>
              <w:bottom w:val="single" w:sz="8" w:space="0" w:color="000000"/>
              <w:right w:val="single" w:sz="8" w:space="0" w:color="000000"/>
            </w:tcBorders>
          </w:tcPr>
          <w:p w14:paraId="37BEC3F9" w14:textId="77777777" w:rsidR="002747D7" w:rsidRDefault="002747D7" w:rsidP="00FA14A8">
            <w:pPr>
              <w:spacing w:after="0" w:line="259" w:lineRule="auto"/>
              <w:ind w:left="1" w:right="0" w:firstLine="0"/>
              <w:jc w:val="center"/>
            </w:pPr>
            <w:r>
              <w:t xml:space="preserve">1 </w:t>
            </w:r>
          </w:p>
        </w:tc>
        <w:tc>
          <w:tcPr>
            <w:tcW w:w="1275" w:type="dxa"/>
            <w:tcBorders>
              <w:top w:val="single" w:sz="8" w:space="0" w:color="000000"/>
              <w:left w:val="single" w:sz="8" w:space="0" w:color="000000"/>
              <w:bottom w:val="single" w:sz="8" w:space="0" w:color="000000"/>
              <w:right w:val="single" w:sz="8" w:space="0" w:color="000000"/>
            </w:tcBorders>
          </w:tcPr>
          <w:p w14:paraId="2C70F8D5" w14:textId="77777777" w:rsidR="002747D7" w:rsidRDefault="002747D7" w:rsidP="00FA14A8">
            <w:pPr>
              <w:spacing w:after="0" w:line="259" w:lineRule="auto"/>
              <w:ind w:left="0" w:right="58" w:firstLine="0"/>
              <w:jc w:val="center"/>
            </w:pPr>
            <w:r>
              <w:t xml:space="preserve">1  </w:t>
            </w:r>
          </w:p>
        </w:tc>
        <w:tc>
          <w:tcPr>
            <w:tcW w:w="1560" w:type="dxa"/>
            <w:tcBorders>
              <w:top w:val="single" w:sz="8" w:space="0" w:color="000000"/>
              <w:left w:val="single" w:sz="8" w:space="0" w:color="000000"/>
              <w:bottom w:val="single" w:sz="8" w:space="0" w:color="000000"/>
              <w:right w:val="single" w:sz="8" w:space="0" w:color="000000"/>
            </w:tcBorders>
          </w:tcPr>
          <w:p w14:paraId="0506C0E6" w14:textId="77777777" w:rsidR="002747D7" w:rsidRDefault="002747D7" w:rsidP="00FA14A8">
            <w:pPr>
              <w:spacing w:after="0" w:line="259" w:lineRule="auto"/>
              <w:ind w:left="3" w:right="0" w:firstLine="0"/>
              <w:jc w:val="center"/>
            </w:pPr>
            <w:r>
              <w:t>1</w:t>
            </w:r>
          </w:p>
        </w:tc>
      </w:tr>
      <w:tr w:rsidR="00235EBF" w14:paraId="6894C13E" w14:textId="77777777" w:rsidTr="00CE72D4">
        <w:trPr>
          <w:trHeight w:val="338"/>
        </w:trPr>
        <w:tc>
          <w:tcPr>
            <w:tcW w:w="588" w:type="dxa"/>
            <w:tcBorders>
              <w:top w:val="single" w:sz="8" w:space="0" w:color="000000"/>
              <w:left w:val="single" w:sz="8" w:space="0" w:color="000000"/>
              <w:bottom w:val="single" w:sz="8" w:space="0" w:color="000000"/>
              <w:right w:val="single" w:sz="8" w:space="0" w:color="000000"/>
            </w:tcBorders>
          </w:tcPr>
          <w:p w14:paraId="16CAD81F" w14:textId="7953A3F6" w:rsidR="00235EBF" w:rsidRDefault="00235EBF" w:rsidP="00FA14A8">
            <w:pPr>
              <w:spacing w:after="0" w:line="259" w:lineRule="auto"/>
              <w:ind w:left="0" w:right="67" w:firstLine="0"/>
              <w:jc w:val="right"/>
            </w:pPr>
            <w:r>
              <w:t xml:space="preserve">12. </w:t>
            </w:r>
          </w:p>
        </w:tc>
        <w:tc>
          <w:tcPr>
            <w:tcW w:w="4503" w:type="dxa"/>
            <w:tcBorders>
              <w:top w:val="single" w:sz="8" w:space="0" w:color="000000"/>
              <w:left w:val="single" w:sz="8" w:space="0" w:color="000000"/>
              <w:bottom w:val="single" w:sz="8" w:space="0" w:color="000000"/>
              <w:right w:val="single" w:sz="8" w:space="0" w:color="000000"/>
            </w:tcBorders>
          </w:tcPr>
          <w:p w14:paraId="7ED1E9C3" w14:textId="254C19FD" w:rsidR="00235EBF" w:rsidRDefault="00235EBF" w:rsidP="00FA14A8">
            <w:pPr>
              <w:spacing w:after="0" w:line="259" w:lineRule="auto"/>
              <w:ind w:left="-10" w:right="0" w:firstLine="0"/>
              <w:jc w:val="left"/>
            </w:pPr>
            <w:proofErr w:type="spellStart"/>
            <w:r>
              <w:t>Technologijos</w:t>
            </w:r>
            <w:proofErr w:type="spellEnd"/>
          </w:p>
        </w:tc>
        <w:tc>
          <w:tcPr>
            <w:tcW w:w="1553" w:type="dxa"/>
            <w:tcBorders>
              <w:top w:val="single" w:sz="8" w:space="0" w:color="000000"/>
              <w:left w:val="single" w:sz="8" w:space="0" w:color="000000"/>
              <w:bottom w:val="single" w:sz="8" w:space="0" w:color="000000"/>
              <w:right w:val="single" w:sz="8" w:space="0" w:color="000000"/>
            </w:tcBorders>
          </w:tcPr>
          <w:p w14:paraId="5601C923" w14:textId="0B215C6C" w:rsidR="00235EBF" w:rsidRDefault="00B06C67" w:rsidP="00FA14A8">
            <w:pPr>
              <w:spacing w:after="0" w:line="259" w:lineRule="auto"/>
              <w:ind w:left="1" w:right="0" w:firstLine="0"/>
              <w:jc w:val="center"/>
            </w:pPr>
            <w:r>
              <w:t>2</w:t>
            </w:r>
          </w:p>
        </w:tc>
        <w:tc>
          <w:tcPr>
            <w:tcW w:w="1275" w:type="dxa"/>
            <w:tcBorders>
              <w:top w:val="single" w:sz="8" w:space="0" w:color="000000"/>
              <w:left w:val="single" w:sz="8" w:space="0" w:color="000000"/>
              <w:bottom w:val="single" w:sz="8" w:space="0" w:color="000000"/>
              <w:right w:val="single" w:sz="8" w:space="0" w:color="000000"/>
            </w:tcBorders>
          </w:tcPr>
          <w:p w14:paraId="1D8E21C1" w14:textId="19E34BB7" w:rsidR="00235EBF" w:rsidRDefault="00B06C67" w:rsidP="00FA14A8">
            <w:pPr>
              <w:spacing w:after="0" w:line="259" w:lineRule="auto"/>
              <w:ind w:left="0" w:right="58" w:firstLine="0"/>
              <w:jc w:val="center"/>
            </w:pPr>
            <w:r>
              <w:t>2</w:t>
            </w:r>
          </w:p>
        </w:tc>
        <w:tc>
          <w:tcPr>
            <w:tcW w:w="1560" w:type="dxa"/>
            <w:tcBorders>
              <w:top w:val="single" w:sz="8" w:space="0" w:color="000000"/>
              <w:left w:val="single" w:sz="8" w:space="0" w:color="000000"/>
              <w:bottom w:val="single" w:sz="8" w:space="0" w:color="000000"/>
              <w:right w:val="single" w:sz="8" w:space="0" w:color="000000"/>
            </w:tcBorders>
          </w:tcPr>
          <w:p w14:paraId="70B19B03" w14:textId="3FDC72F6" w:rsidR="00235EBF" w:rsidRDefault="00B06C67" w:rsidP="00FA14A8">
            <w:pPr>
              <w:spacing w:after="0" w:line="259" w:lineRule="auto"/>
              <w:ind w:left="3" w:right="0" w:firstLine="0"/>
              <w:jc w:val="center"/>
            </w:pPr>
            <w:r>
              <w:t>2</w:t>
            </w:r>
          </w:p>
        </w:tc>
      </w:tr>
      <w:tr w:rsidR="00235EBF" w14:paraId="27D0EBC7" w14:textId="77777777" w:rsidTr="00CE72D4">
        <w:trPr>
          <w:trHeight w:val="338"/>
        </w:trPr>
        <w:tc>
          <w:tcPr>
            <w:tcW w:w="588" w:type="dxa"/>
            <w:tcBorders>
              <w:top w:val="single" w:sz="8" w:space="0" w:color="000000"/>
              <w:left w:val="single" w:sz="8" w:space="0" w:color="000000"/>
              <w:bottom w:val="single" w:sz="8" w:space="0" w:color="000000"/>
              <w:right w:val="single" w:sz="8" w:space="0" w:color="000000"/>
            </w:tcBorders>
          </w:tcPr>
          <w:p w14:paraId="6B2F7C9C" w14:textId="0BD8ABAC" w:rsidR="00235EBF" w:rsidRDefault="00235EBF" w:rsidP="00FA14A8">
            <w:pPr>
              <w:spacing w:after="0" w:line="259" w:lineRule="auto"/>
              <w:ind w:left="0" w:right="67" w:firstLine="0"/>
              <w:jc w:val="right"/>
            </w:pPr>
            <w:r>
              <w:t xml:space="preserve">13. </w:t>
            </w:r>
          </w:p>
        </w:tc>
        <w:tc>
          <w:tcPr>
            <w:tcW w:w="4503" w:type="dxa"/>
            <w:tcBorders>
              <w:top w:val="single" w:sz="8" w:space="0" w:color="000000"/>
              <w:left w:val="single" w:sz="8" w:space="0" w:color="000000"/>
              <w:bottom w:val="single" w:sz="8" w:space="0" w:color="000000"/>
              <w:right w:val="single" w:sz="8" w:space="0" w:color="000000"/>
            </w:tcBorders>
          </w:tcPr>
          <w:p w14:paraId="17CC4B29" w14:textId="01F6E6E7" w:rsidR="00235EBF" w:rsidRDefault="00235EBF" w:rsidP="00FA14A8">
            <w:pPr>
              <w:spacing w:after="0" w:line="259" w:lineRule="auto"/>
              <w:ind w:left="-10" w:right="0" w:firstLine="0"/>
              <w:jc w:val="left"/>
            </w:pPr>
            <w:proofErr w:type="spellStart"/>
            <w:r>
              <w:t>Dailė</w:t>
            </w:r>
            <w:proofErr w:type="spellEnd"/>
            <w:r>
              <w:t xml:space="preserve"> </w:t>
            </w:r>
          </w:p>
        </w:tc>
        <w:tc>
          <w:tcPr>
            <w:tcW w:w="1553" w:type="dxa"/>
            <w:tcBorders>
              <w:top w:val="single" w:sz="8" w:space="0" w:color="000000"/>
              <w:left w:val="single" w:sz="8" w:space="0" w:color="000000"/>
              <w:bottom w:val="single" w:sz="8" w:space="0" w:color="000000"/>
              <w:right w:val="single" w:sz="8" w:space="0" w:color="000000"/>
            </w:tcBorders>
          </w:tcPr>
          <w:p w14:paraId="136C3040" w14:textId="07332C26" w:rsidR="00235EBF" w:rsidRDefault="00B06C67" w:rsidP="00FA14A8">
            <w:pPr>
              <w:spacing w:after="0" w:line="259" w:lineRule="auto"/>
              <w:ind w:left="1" w:right="0" w:firstLine="0"/>
              <w:jc w:val="center"/>
            </w:pPr>
            <w:r>
              <w:t>1</w:t>
            </w:r>
          </w:p>
        </w:tc>
        <w:tc>
          <w:tcPr>
            <w:tcW w:w="1275" w:type="dxa"/>
            <w:tcBorders>
              <w:top w:val="single" w:sz="8" w:space="0" w:color="000000"/>
              <w:left w:val="single" w:sz="8" w:space="0" w:color="000000"/>
              <w:bottom w:val="single" w:sz="8" w:space="0" w:color="000000"/>
              <w:right w:val="single" w:sz="8" w:space="0" w:color="000000"/>
            </w:tcBorders>
          </w:tcPr>
          <w:p w14:paraId="3883BE40" w14:textId="51316D0B" w:rsidR="00235EBF" w:rsidRDefault="00B06C67" w:rsidP="00FA14A8">
            <w:pPr>
              <w:spacing w:after="0" w:line="259" w:lineRule="auto"/>
              <w:ind w:left="0" w:right="58" w:firstLine="0"/>
              <w:jc w:val="center"/>
            </w:pPr>
            <w:r>
              <w:t>1</w:t>
            </w:r>
          </w:p>
        </w:tc>
        <w:tc>
          <w:tcPr>
            <w:tcW w:w="1560" w:type="dxa"/>
            <w:tcBorders>
              <w:top w:val="single" w:sz="8" w:space="0" w:color="000000"/>
              <w:left w:val="single" w:sz="8" w:space="0" w:color="000000"/>
              <w:bottom w:val="single" w:sz="8" w:space="0" w:color="000000"/>
              <w:right w:val="single" w:sz="8" w:space="0" w:color="000000"/>
            </w:tcBorders>
          </w:tcPr>
          <w:p w14:paraId="31265D2A" w14:textId="70312485" w:rsidR="00235EBF" w:rsidRDefault="00B06C67" w:rsidP="00FA14A8">
            <w:pPr>
              <w:spacing w:after="0" w:line="259" w:lineRule="auto"/>
              <w:ind w:left="3" w:right="0" w:firstLine="0"/>
              <w:jc w:val="center"/>
            </w:pPr>
            <w:r>
              <w:t>1</w:t>
            </w:r>
          </w:p>
        </w:tc>
      </w:tr>
      <w:tr w:rsidR="00B2111A" w14:paraId="32AAD60A" w14:textId="77777777" w:rsidTr="00CE72D4">
        <w:trPr>
          <w:trHeight w:val="338"/>
        </w:trPr>
        <w:tc>
          <w:tcPr>
            <w:tcW w:w="588" w:type="dxa"/>
            <w:tcBorders>
              <w:top w:val="single" w:sz="8" w:space="0" w:color="000000"/>
              <w:left w:val="single" w:sz="8" w:space="0" w:color="000000"/>
              <w:bottom w:val="single" w:sz="8" w:space="0" w:color="000000"/>
              <w:right w:val="single" w:sz="8" w:space="0" w:color="000000"/>
            </w:tcBorders>
          </w:tcPr>
          <w:p w14:paraId="0378E94D" w14:textId="664290B9" w:rsidR="00B2111A" w:rsidRDefault="00B2111A" w:rsidP="00FA14A8">
            <w:pPr>
              <w:spacing w:after="0" w:line="259" w:lineRule="auto"/>
              <w:ind w:left="0" w:right="67" w:firstLine="0"/>
              <w:jc w:val="right"/>
            </w:pPr>
            <w:r>
              <w:t>14.</w:t>
            </w:r>
          </w:p>
        </w:tc>
        <w:tc>
          <w:tcPr>
            <w:tcW w:w="4503" w:type="dxa"/>
            <w:tcBorders>
              <w:top w:val="single" w:sz="8" w:space="0" w:color="000000"/>
              <w:left w:val="single" w:sz="8" w:space="0" w:color="000000"/>
              <w:bottom w:val="single" w:sz="8" w:space="0" w:color="000000"/>
              <w:right w:val="single" w:sz="8" w:space="0" w:color="000000"/>
            </w:tcBorders>
          </w:tcPr>
          <w:p w14:paraId="509AF435" w14:textId="3888D312" w:rsidR="00B2111A" w:rsidRDefault="00B2111A" w:rsidP="00FA14A8">
            <w:pPr>
              <w:spacing w:after="0" w:line="259" w:lineRule="auto"/>
              <w:ind w:left="-10" w:right="0" w:firstLine="0"/>
              <w:jc w:val="left"/>
            </w:pPr>
            <w:proofErr w:type="spellStart"/>
            <w:r>
              <w:t>Muzika</w:t>
            </w:r>
            <w:proofErr w:type="spellEnd"/>
          </w:p>
        </w:tc>
        <w:tc>
          <w:tcPr>
            <w:tcW w:w="1553" w:type="dxa"/>
            <w:tcBorders>
              <w:top w:val="single" w:sz="8" w:space="0" w:color="000000"/>
              <w:left w:val="single" w:sz="8" w:space="0" w:color="000000"/>
              <w:bottom w:val="single" w:sz="8" w:space="0" w:color="000000"/>
              <w:right w:val="single" w:sz="8" w:space="0" w:color="000000"/>
            </w:tcBorders>
          </w:tcPr>
          <w:p w14:paraId="639768CC" w14:textId="2853073E" w:rsidR="00B2111A" w:rsidRDefault="00B06C67" w:rsidP="00FA14A8">
            <w:pPr>
              <w:spacing w:after="0" w:line="259" w:lineRule="auto"/>
              <w:ind w:left="1" w:right="0" w:firstLine="0"/>
              <w:jc w:val="center"/>
            </w:pPr>
            <w:r>
              <w:t>1</w:t>
            </w:r>
          </w:p>
        </w:tc>
        <w:tc>
          <w:tcPr>
            <w:tcW w:w="1275" w:type="dxa"/>
            <w:tcBorders>
              <w:top w:val="single" w:sz="8" w:space="0" w:color="000000"/>
              <w:left w:val="single" w:sz="8" w:space="0" w:color="000000"/>
              <w:bottom w:val="single" w:sz="8" w:space="0" w:color="000000"/>
              <w:right w:val="single" w:sz="8" w:space="0" w:color="000000"/>
            </w:tcBorders>
          </w:tcPr>
          <w:p w14:paraId="429C4841" w14:textId="144991FE" w:rsidR="00B2111A" w:rsidRDefault="00B06C67" w:rsidP="00FA14A8">
            <w:pPr>
              <w:spacing w:after="0" w:line="259" w:lineRule="auto"/>
              <w:ind w:left="0" w:right="58" w:firstLine="0"/>
              <w:jc w:val="center"/>
            </w:pPr>
            <w:r>
              <w:t>1</w:t>
            </w:r>
          </w:p>
        </w:tc>
        <w:tc>
          <w:tcPr>
            <w:tcW w:w="1560" w:type="dxa"/>
            <w:tcBorders>
              <w:top w:val="single" w:sz="8" w:space="0" w:color="000000"/>
              <w:left w:val="single" w:sz="8" w:space="0" w:color="000000"/>
              <w:bottom w:val="single" w:sz="8" w:space="0" w:color="000000"/>
              <w:right w:val="single" w:sz="8" w:space="0" w:color="000000"/>
            </w:tcBorders>
          </w:tcPr>
          <w:p w14:paraId="008CBFE8" w14:textId="65728727" w:rsidR="00B2111A" w:rsidRDefault="00B06C67" w:rsidP="00FA14A8">
            <w:pPr>
              <w:spacing w:after="0" w:line="259" w:lineRule="auto"/>
              <w:ind w:left="3" w:right="0" w:firstLine="0"/>
              <w:jc w:val="center"/>
            </w:pPr>
            <w:r>
              <w:t>1</w:t>
            </w:r>
          </w:p>
        </w:tc>
      </w:tr>
      <w:tr w:rsidR="00B2111A" w14:paraId="53880AE1" w14:textId="77777777" w:rsidTr="00CE72D4">
        <w:trPr>
          <w:trHeight w:val="338"/>
        </w:trPr>
        <w:tc>
          <w:tcPr>
            <w:tcW w:w="588" w:type="dxa"/>
            <w:tcBorders>
              <w:top w:val="single" w:sz="8" w:space="0" w:color="000000"/>
              <w:left w:val="single" w:sz="8" w:space="0" w:color="000000"/>
              <w:bottom w:val="single" w:sz="8" w:space="0" w:color="000000"/>
              <w:right w:val="single" w:sz="8" w:space="0" w:color="000000"/>
            </w:tcBorders>
          </w:tcPr>
          <w:p w14:paraId="1159BBE1" w14:textId="23E49BB1" w:rsidR="00B2111A" w:rsidRDefault="00B2111A" w:rsidP="00FA14A8">
            <w:pPr>
              <w:spacing w:after="0" w:line="259" w:lineRule="auto"/>
              <w:ind w:left="0" w:right="67" w:firstLine="0"/>
              <w:jc w:val="right"/>
            </w:pPr>
            <w:r>
              <w:t>15.</w:t>
            </w:r>
          </w:p>
        </w:tc>
        <w:tc>
          <w:tcPr>
            <w:tcW w:w="4503" w:type="dxa"/>
            <w:tcBorders>
              <w:top w:val="single" w:sz="8" w:space="0" w:color="000000"/>
              <w:left w:val="single" w:sz="8" w:space="0" w:color="000000"/>
              <w:bottom w:val="single" w:sz="8" w:space="0" w:color="000000"/>
              <w:right w:val="single" w:sz="8" w:space="0" w:color="000000"/>
            </w:tcBorders>
          </w:tcPr>
          <w:p w14:paraId="3A896335" w14:textId="0D461D4D" w:rsidR="00B2111A" w:rsidRDefault="00B2111A" w:rsidP="00FA14A8">
            <w:pPr>
              <w:spacing w:after="0" w:line="259" w:lineRule="auto"/>
              <w:ind w:left="-10" w:right="0" w:firstLine="0"/>
              <w:jc w:val="left"/>
            </w:pPr>
            <w:proofErr w:type="spellStart"/>
            <w:r>
              <w:t>Fizinis</w:t>
            </w:r>
            <w:proofErr w:type="spellEnd"/>
            <w:r>
              <w:t xml:space="preserve"> </w:t>
            </w:r>
            <w:proofErr w:type="spellStart"/>
            <w:r>
              <w:t>ugdymas</w:t>
            </w:r>
            <w:proofErr w:type="spellEnd"/>
          </w:p>
        </w:tc>
        <w:tc>
          <w:tcPr>
            <w:tcW w:w="1553" w:type="dxa"/>
            <w:tcBorders>
              <w:top w:val="single" w:sz="8" w:space="0" w:color="000000"/>
              <w:left w:val="single" w:sz="8" w:space="0" w:color="000000"/>
              <w:bottom w:val="single" w:sz="8" w:space="0" w:color="000000"/>
              <w:right w:val="single" w:sz="8" w:space="0" w:color="000000"/>
            </w:tcBorders>
          </w:tcPr>
          <w:p w14:paraId="43AFB222" w14:textId="75B7C0C0" w:rsidR="00B2111A" w:rsidRDefault="00B06C67" w:rsidP="00FA14A8">
            <w:pPr>
              <w:spacing w:after="0" w:line="259" w:lineRule="auto"/>
              <w:ind w:left="1" w:right="0" w:firstLine="0"/>
              <w:jc w:val="center"/>
            </w:pPr>
            <w:r>
              <w:t>3</w:t>
            </w:r>
          </w:p>
        </w:tc>
        <w:tc>
          <w:tcPr>
            <w:tcW w:w="1275" w:type="dxa"/>
            <w:tcBorders>
              <w:top w:val="single" w:sz="8" w:space="0" w:color="000000"/>
              <w:left w:val="single" w:sz="8" w:space="0" w:color="000000"/>
              <w:bottom w:val="single" w:sz="8" w:space="0" w:color="000000"/>
              <w:right w:val="single" w:sz="8" w:space="0" w:color="000000"/>
            </w:tcBorders>
          </w:tcPr>
          <w:p w14:paraId="46519FF0" w14:textId="256A80EF" w:rsidR="00B2111A" w:rsidRDefault="00B06C67" w:rsidP="00FA14A8">
            <w:pPr>
              <w:spacing w:after="0" w:line="259" w:lineRule="auto"/>
              <w:ind w:left="0" w:right="58" w:firstLine="0"/>
              <w:jc w:val="center"/>
            </w:pPr>
            <w:r>
              <w:t>3</w:t>
            </w:r>
          </w:p>
        </w:tc>
        <w:tc>
          <w:tcPr>
            <w:tcW w:w="1560" w:type="dxa"/>
            <w:tcBorders>
              <w:top w:val="single" w:sz="8" w:space="0" w:color="000000"/>
              <w:left w:val="single" w:sz="8" w:space="0" w:color="000000"/>
              <w:bottom w:val="single" w:sz="8" w:space="0" w:color="000000"/>
              <w:right w:val="single" w:sz="8" w:space="0" w:color="000000"/>
            </w:tcBorders>
          </w:tcPr>
          <w:p w14:paraId="44718F02" w14:textId="01E11BFB" w:rsidR="00B2111A" w:rsidRDefault="00B06C67" w:rsidP="00FA14A8">
            <w:pPr>
              <w:spacing w:after="0" w:line="259" w:lineRule="auto"/>
              <w:ind w:left="3" w:right="0" w:firstLine="0"/>
              <w:jc w:val="center"/>
            </w:pPr>
            <w:r>
              <w:t>3</w:t>
            </w:r>
          </w:p>
        </w:tc>
      </w:tr>
    </w:tbl>
    <w:p w14:paraId="6B89B405" w14:textId="77777777" w:rsidR="0066768C" w:rsidRDefault="0066768C" w:rsidP="00B2111A">
      <w:pPr>
        <w:pStyle w:val="Betarp"/>
        <w:ind w:left="0" w:right="1" w:firstLine="0"/>
      </w:pPr>
    </w:p>
    <w:p w14:paraId="2A5A3B2C" w14:textId="761DAD2E" w:rsidR="002747D7" w:rsidRDefault="002747D7" w:rsidP="00D452ED">
      <w:pPr>
        <w:pStyle w:val="Betarp"/>
        <w:numPr>
          <w:ilvl w:val="0"/>
          <w:numId w:val="28"/>
        </w:numPr>
        <w:tabs>
          <w:tab w:val="left" w:pos="1134"/>
        </w:tabs>
        <w:ind w:left="0" w:right="1" w:firstLine="709"/>
      </w:pPr>
      <w:proofErr w:type="spellStart"/>
      <w:r>
        <w:t>Pusmečiai</w:t>
      </w:r>
      <w:proofErr w:type="spellEnd"/>
      <w:r>
        <w:t xml:space="preserve"> </w:t>
      </w:r>
      <w:proofErr w:type="spellStart"/>
      <w:r>
        <w:t>vedami</w:t>
      </w:r>
      <w:proofErr w:type="spellEnd"/>
      <w:r>
        <w:t xml:space="preserve"> </w:t>
      </w:r>
      <w:proofErr w:type="spellStart"/>
      <w:r>
        <w:t>iš</w:t>
      </w:r>
      <w:proofErr w:type="spellEnd"/>
      <w:r>
        <w:t xml:space="preserve"> ne </w:t>
      </w:r>
      <w:proofErr w:type="spellStart"/>
      <w:r>
        <w:t>mažiau</w:t>
      </w:r>
      <w:proofErr w:type="spellEnd"/>
      <w:r>
        <w:t xml:space="preserve"> </w:t>
      </w:r>
      <w:proofErr w:type="spellStart"/>
      <w:r>
        <w:t>pažymių</w:t>
      </w:r>
      <w:proofErr w:type="spellEnd"/>
      <w:r>
        <w:t xml:space="preserve">, </w:t>
      </w:r>
      <w:proofErr w:type="spellStart"/>
      <w:r>
        <w:t>kiek</w:t>
      </w:r>
      <w:proofErr w:type="spellEnd"/>
      <w:r>
        <w:t xml:space="preserve"> </w:t>
      </w:r>
      <w:proofErr w:type="spellStart"/>
      <w:r>
        <w:t>yra</w:t>
      </w:r>
      <w:proofErr w:type="spellEnd"/>
      <w:r>
        <w:t xml:space="preserve"> </w:t>
      </w:r>
      <w:proofErr w:type="spellStart"/>
      <w:r>
        <w:t>skirta</w:t>
      </w:r>
      <w:proofErr w:type="spellEnd"/>
      <w:r>
        <w:t xml:space="preserve"> </w:t>
      </w:r>
      <w:proofErr w:type="spellStart"/>
      <w:r>
        <w:t>dalykui</w:t>
      </w:r>
      <w:proofErr w:type="spellEnd"/>
      <w:r>
        <w:t xml:space="preserve"> pe</w:t>
      </w:r>
      <w:r w:rsidR="00B34489">
        <w:t xml:space="preserve">r </w:t>
      </w:r>
      <w:proofErr w:type="spellStart"/>
      <w:r>
        <w:t>savaitę</w:t>
      </w:r>
      <w:proofErr w:type="spellEnd"/>
      <w:r>
        <w:t xml:space="preserve"> </w:t>
      </w:r>
      <w:proofErr w:type="spellStart"/>
      <w:r>
        <w:t>pamokų</w:t>
      </w:r>
      <w:proofErr w:type="spellEnd"/>
      <w:r>
        <w:t xml:space="preserve"> +1.</w:t>
      </w:r>
    </w:p>
    <w:p w14:paraId="629CE11F" w14:textId="77777777" w:rsidR="002747D7" w:rsidRDefault="002747D7" w:rsidP="00D452ED">
      <w:pPr>
        <w:pStyle w:val="Betarp"/>
        <w:numPr>
          <w:ilvl w:val="0"/>
          <w:numId w:val="28"/>
        </w:numPr>
        <w:ind w:right="1"/>
      </w:pPr>
      <w:proofErr w:type="spellStart"/>
      <w:r>
        <w:t>Rekomenduojamos</w:t>
      </w:r>
      <w:proofErr w:type="spellEnd"/>
      <w:r>
        <w:t xml:space="preserve"> </w:t>
      </w:r>
      <w:proofErr w:type="spellStart"/>
      <w:r>
        <w:t>mokinių</w:t>
      </w:r>
      <w:proofErr w:type="spellEnd"/>
      <w:r>
        <w:t xml:space="preserve"> </w:t>
      </w:r>
      <w:proofErr w:type="spellStart"/>
      <w:r>
        <w:t>mokymosi</w:t>
      </w:r>
      <w:proofErr w:type="spellEnd"/>
      <w:r>
        <w:t xml:space="preserve"> </w:t>
      </w:r>
      <w:proofErr w:type="spellStart"/>
      <w:r>
        <w:t>pasiekimų</w:t>
      </w:r>
      <w:proofErr w:type="spellEnd"/>
      <w:r>
        <w:t xml:space="preserve"> </w:t>
      </w:r>
      <w:proofErr w:type="spellStart"/>
      <w:r>
        <w:t>vertinimo</w:t>
      </w:r>
      <w:proofErr w:type="spellEnd"/>
      <w:r>
        <w:t xml:space="preserve"> </w:t>
      </w:r>
      <w:proofErr w:type="spellStart"/>
      <w:r>
        <w:t>formos</w:t>
      </w:r>
      <w:proofErr w:type="spellEnd"/>
      <w:r>
        <w:t xml:space="preserve">:  </w:t>
      </w:r>
    </w:p>
    <w:p w14:paraId="37754FCF" w14:textId="1088685A" w:rsidR="002747D7" w:rsidRDefault="002747D7" w:rsidP="00D452ED">
      <w:pPr>
        <w:pStyle w:val="Betarp"/>
        <w:numPr>
          <w:ilvl w:val="1"/>
          <w:numId w:val="28"/>
        </w:numPr>
        <w:tabs>
          <w:tab w:val="left" w:pos="1276"/>
        </w:tabs>
        <w:ind w:left="0" w:right="1" w:firstLine="709"/>
      </w:pPr>
      <w:proofErr w:type="spellStart"/>
      <w:r w:rsidRPr="00B2111A">
        <w:rPr>
          <w:bCs/>
        </w:rPr>
        <w:t>apklausa</w:t>
      </w:r>
      <w:proofErr w:type="spellEnd"/>
      <w:r w:rsidRPr="00B2111A">
        <w:rPr>
          <w:bCs/>
        </w:rPr>
        <w:t xml:space="preserve"> </w:t>
      </w:r>
      <w:proofErr w:type="spellStart"/>
      <w:r w:rsidRPr="00B2111A">
        <w:rPr>
          <w:bCs/>
        </w:rPr>
        <w:t>žodžiu</w:t>
      </w:r>
      <w:proofErr w:type="spellEnd"/>
      <w:r>
        <w:rPr>
          <w:b/>
        </w:rPr>
        <w:t xml:space="preserve"> – </w:t>
      </w:r>
      <w:proofErr w:type="spellStart"/>
      <w:r>
        <w:t>greitas</w:t>
      </w:r>
      <w:proofErr w:type="spellEnd"/>
      <w:r>
        <w:t xml:space="preserve"> </w:t>
      </w:r>
      <w:proofErr w:type="spellStart"/>
      <w:r>
        <w:t>mokinio</w:t>
      </w:r>
      <w:proofErr w:type="spellEnd"/>
      <w:r>
        <w:t xml:space="preserve"> </w:t>
      </w:r>
      <w:proofErr w:type="spellStart"/>
      <w:r>
        <w:t>ar</w:t>
      </w:r>
      <w:proofErr w:type="spellEnd"/>
      <w:r>
        <w:t xml:space="preserve"> </w:t>
      </w:r>
      <w:proofErr w:type="spellStart"/>
      <w:r>
        <w:t>klasės</w:t>
      </w:r>
      <w:proofErr w:type="spellEnd"/>
      <w:r>
        <w:t xml:space="preserve"> </w:t>
      </w:r>
      <w:proofErr w:type="spellStart"/>
      <w:r>
        <w:t>žinių</w:t>
      </w:r>
      <w:proofErr w:type="spellEnd"/>
      <w:r>
        <w:t xml:space="preserve"> </w:t>
      </w:r>
      <w:proofErr w:type="spellStart"/>
      <w:r>
        <w:t>patikrinimas</w:t>
      </w:r>
      <w:proofErr w:type="spellEnd"/>
      <w:r w:rsidR="00450A89">
        <w:t xml:space="preserve">, </w:t>
      </w:r>
      <w:proofErr w:type="spellStart"/>
      <w:r w:rsidR="00450A89">
        <w:t>trunkantis</w:t>
      </w:r>
      <w:proofErr w:type="spellEnd"/>
      <w:r w:rsidR="00450A89">
        <w:t xml:space="preserve"> </w:t>
      </w:r>
      <w:proofErr w:type="spellStart"/>
      <w:r w:rsidR="00450A89">
        <w:t>iki</w:t>
      </w:r>
      <w:proofErr w:type="spellEnd"/>
      <w:r w:rsidR="00450A89">
        <w:t xml:space="preserve"> 10-15 min.</w:t>
      </w:r>
      <w:r>
        <w:t xml:space="preserve"> </w:t>
      </w:r>
      <w:proofErr w:type="spellStart"/>
      <w:r>
        <w:t>Rezultatai</w:t>
      </w:r>
      <w:proofErr w:type="spellEnd"/>
      <w:r>
        <w:t xml:space="preserve"> </w:t>
      </w:r>
      <w:proofErr w:type="spellStart"/>
      <w:r>
        <w:t>įrašomi</w:t>
      </w:r>
      <w:proofErr w:type="spellEnd"/>
      <w:r>
        <w:t xml:space="preserve"> į </w:t>
      </w:r>
      <w:proofErr w:type="spellStart"/>
      <w:r>
        <w:t>dienyną</w:t>
      </w:r>
      <w:proofErr w:type="spellEnd"/>
      <w:r>
        <w:t xml:space="preserve"> </w:t>
      </w:r>
      <w:proofErr w:type="spellStart"/>
      <w:r>
        <w:t>tą</w:t>
      </w:r>
      <w:proofErr w:type="spellEnd"/>
      <w:r>
        <w:t xml:space="preserve"> </w:t>
      </w:r>
      <w:proofErr w:type="spellStart"/>
      <w:r>
        <w:t>pačią</w:t>
      </w:r>
      <w:proofErr w:type="spellEnd"/>
      <w:r>
        <w:t xml:space="preserve"> </w:t>
      </w:r>
      <w:proofErr w:type="spellStart"/>
      <w:r>
        <w:t>pamoką</w:t>
      </w:r>
      <w:proofErr w:type="spellEnd"/>
      <w:r>
        <w:t xml:space="preserve">.  </w:t>
      </w:r>
    </w:p>
    <w:p w14:paraId="11FCB889" w14:textId="4626037A" w:rsidR="002747D7" w:rsidRPr="00C406FC" w:rsidRDefault="002747D7" w:rsidP="00D452ED">
      <w:pPr>
        <w:pStyle w:val="Betarp"/>
        <w:numPr>
          <w:ilvl w:val="1"/>
          <w:numId w:val="28"/>
        </w:numPr>
        <w:ind w:left="0" w:right="1" w:firstLine="709"/>
        <w:rPr>
          <w:bCs/>
        </w:rPr>
      </w:pPr>
      <w:proofErr w:type="spellStart"/>
      <w:r w:rsidRPr="00C406FC">
        <w:rPr>
          <w:bCs/>
        </w:rPr>
        <w:t>apklausa</w:t>
      </w:r>
      <w:proofErr w:type="spellEnd"/>
      <w:r w:rsidRPr="00C406FC">
        <w:rPr>
          <w:bCs/>
        </w:rPr>
        <w:t xml:space="preserve"> </w:t>
      </w:r>
      <w:proofErr w:type="spellStart"/>
      <w:r w:rsidRPr="00C406FC">
        <w:rPr>
          <w:bCs/>
        </w:rPr>
        <w:t>raštu</w:t>
      </w:r>
      <w:proofErr w:type="spellEnd"/>
      <w:r w:rsidRPr="00C406FC">
        <w:rPr>
          <w:bCs/>
        </w:rPr>
        <w:t>:</w:t>
      </w:r>
      <w:r w:rsidR="00C406FC" w:rsidRPr="00C406FC">
        <w:rPr>
          <w:bCs/>
        </w:rPr>
        <w:t xml:space="preserve"> </w:t>
      </w:r>
      <w:proofErr w:type="spellStart"/>
      <w:r w:rsidRPr="00C406FC">
        <w:rPr>
          <w:bCs/>
        </w:rPr>
        <w:t>savarankiški</w:t>
      </w:r>
      <w:proofErr w:type="spellEnd"/>
      <w:r w:rsidRPr="00C406FC">
        <w:rPr>
          <w:bCs/>
        </w:rPr>
        <w:t xml:space="preserve"> </w:t>
      </w:r>
      <w:proofErr w:type="spellStart"/>
      <w:r w:rsidRPr="00C406FC">
        <w:rPr>
          <w:bCs/>
        </w:rPr>
        <w:t>darbai</w:t>
      </w:r>
      <w:proofErr w:type="spellEnd"/>
      <w:r w:rsidRPr="00C406FC">
        <w:rPr>
          <w:bCs/>
        </w:rPr>
        <w:t xml:space="preserve"> – </w:t>
      </w:r>
      <w:proofErr w:type="spellStart"/>
      <w:r w:rsidRPr="00C406FC">
        <w:rPr>
          <w:bCs/>
        </w:rPr>
        <w:t>mokinio</w:t>
      </w:r>
      <w:proofErr w:type="spellEnd"/>
      <w:r w:rsidRPr="00C406FC">
        <w:rPr>
          <w:bCs/>
        </w:rPr>
        <w:t xml:space="preserve"> </w:t>
      </w:r>
      <w:proofErr w:type="spellStart"/>
      <w:r w:rsidRPr="00C406FC">
        <w:rPr>
          <w:bCs/>
        </w:rPr>
        <w:t>ar</w:t>
      </w:r>
      <w:proofErr w:type="spellEnd"/>
      <w:r w:rsidRPr="00C406FC">
        <w:rPr>
          <w:bCs/>
        </w:rPr>
        <w:t xml:space="preserve"> </w:t>
      </w:r>
      <w:proofErr w:type="spellStart"/>
      <w:r w:rsidRPr="00C406FC">
        <w:rPr>
          <w:bCs/>
        </w:rPr>
        <w:t>klasės</w:t>
      </w:r>
      <w:proofErr w:type="spellEnd"/>
      <w:r w:rsidRPr="00C406FC">
        <w:rPr>
          <w:bCs/>
        </w:rPr>
        <w:t xml:space="preserve"> </w:t>
      </w:r>
      <w:proofErr w:type="spellStart"/>
      <w:r w:rsidRPr="00C406FC">
        <w:rPr>
          <w:bCs/>
        </w:rPr>
        <w:t>žinių</w:t>
      </w:r>
      <w:proofErr w:type="spellEnd"/>
      <w:r w:rsidRPr="00C406FC">
        <w:rPr>
          <w:bCs/>
        </w:rPr>
        <w:t xml:space="preserve"> </w:t>
      </w:r>
      <w:proofErr w:type="spellStart"/>
      <w:r w:rsidRPr="00C406FC">
        <w:rPr>
          <w:bCs/>
        </w:rPr>
        <w:t>patikrinimas</w:t>
      </w:r>
      <w:proofErr w:type="spellEnd"/>
      <w:r w:rsidRPr="00C406FC">
        <w:rPr>
          <w:bCs/>
        </w:rPr>
        <w:t xml:space="preserve">. </w:t>
      </w:r>
      <w:proofErr w:type="spellStart"/>
      <w:r w:rsidRPr="00C406FC">
        <w:rPr>
          <w:bCs/>
        </w:rPr>
        <w:t>Apklausos</w:t>
      </w:r>
      <w:proofErr w:type="spellEnd"/>
      <w:r w:rsidRPr="00C406FC">
        <w:rPr>
          <w:bCs/>
        </w:rPr>
        <w:t xml:space="preserve"> </w:t>
      </w:r>
      <w:proofErr w:type="spellStart"/>
      <w:r w:rsidRPr="00C406FC">
        <w:rPr>
          <w:bCs/>
        </w:rPr>
        <w:t>formos</w:t>
      </w:r>
      <w:proofErr w:type="spellEnd"/>
      <w:r w:rsidRPr="00C406FC">
        <w:rPr>
          <w:bCs/>
        </w:rPr>
        <w:t xml:space="preserve"> </w:t>
      </w:r>
      <w:proofErr w:type="spellStart"/>
      <w:r w:rsidRPr="00C406FC">
        <w:rPr>
          <w:bCs/>
        </w:rPr>
        <w:t>gali</w:t>
      </w:r>
      <w:proofErr w:type="spellEnd"/>
      <w:r w:rsidRPr="00C406FC">
        <w:rPr>
          <w:bCs/>
        </w:rPr>
        <w:t xml:space="preserve"> </w:t>
      </w:r>
      <w:proofErr w:type="spellStart"/>
      <w:r w:rsidRPr="00C406FC">
        <w:rPr>
          <w:bCs/>
        </w:rPr>
        <w:t>būti</w:t>
      </w:r>
      <w:proofErr w:type="spellEnd"/>
      <w:r w:rsidRPr="00C406FC">
        <w:rPr>
          <w:bCs/>
        </w:rPr>
        <w:t xml:space="preserve"> </w:t>
      </w:r>
      <w:proofErr w:type="spellStart"/>
      <w:r w:rsidRPr="00C406FC">
        <w:rPr>
          <w:bCs/>
        </w:rPr>
        <w:t>įvairios</w:t>
      </w:r>
      <w:proofErr w:type="spellEnd"/>
      <w:r w:rsidRPr="00C406FC">
        <w:rPr>
          <w:bCs/>
        </w:rPr>
        <w:t xml:space="preserve">: </w:t>
      </w:r>
      <w:proofErr w:type="spellStart"/>
      <w:r w:rsidRPr="00C406FC">
        <w:rPr>
          <w:bCs/>
        </w:rPr>
        <w:t>klausimynas</w:t>
      </w:r>
      <w:proofErr w:type="spellEnd"/>
      <w:r w:rsidRPr="00C406FC">
        <w:rPr>
          <w:bCs/>
        </w:rPr>
        <w:t xml:space="preserve">, </w:t>
      </w:r>
      <w:proofErr w:type="spellStart"/>
      <w:r w:rsidRPr="00C406FC">
        <w:rPr>
          <w:bCs/>
        </w:rPr>
        <w:t>testas</w:t>
      </w:r>
      <w:proofErr w:type="spellEnd"/>
      <w:r w:rsidRPr="00C406FC">
        <w:rPr>
          <w:bCs/>
        </w:rPr>
        <w:t xml:space="preserve">, </w:t>
      </w:r>
      <w:proofErr w:type="spellStart"/>
      <w:r w:rsidRPr="00C406FC">
        <w:rPr>
          <w:bCs/>
        </w:rPr>
        <w:t>diktantas</w:t>
      </w:r>
      <w:proofErr w:type="spellEnd"/>
      <w:r w:rsidRPr="00C406FC">
        <w:rPr>
          <w:bCs/>
        </w:rPr>
        <w:t xml:space="preserve"> </w:t>
      </w:r>
      <w:proofErr w:type="spellStart"/>
      <w:r w:rsidRPr="00C406FC">
        <w:rPr>
          <w:bCs/>
        </w:rPr>
        <w:t>ir</w:t>
      </w:r>
      <w:proofErr w:type="spellEnd"/>
      <w:r w:rsidRPr="00C406FC">
        <w:rPr>
          <w:bCs/>
        </w:rPr>
        <w:t xml:space="preserve"> kt., </w:t>
      </w:r>
      <w:proofErr w:type="spellStart"/>
      <w:r w:rsidRPr="00C406FC">
        <w:rPr>
          <w:bCs/>
        </w:rPr>
        <w:t>trukmė</w:t>
      </w:r>
      <w:proofErr w:type="spellEnd"/>
      <w:r w:rsidRPr="00C406FC">
        <w:rPr>
          <w:bCs/>
        </w:rPr>
        <w:t xml:space="preserve"> </w:t>
      </w:r>
      <w:proofErr w:type="spellStart"/>
      <w:r w:rsidRPr="00C406FC">
        <w:rPr>
          <w:bCs/>
        </w:rPr>
        <w:t>mažiau</w:t>
      </w:r>
      <w:proofErr w:type="spellEnd"/>
      <w:r w:rsidRPr="00C406FC">
        <w:rPr>
          <w:bCs/>
        </w:rPr>
        <w:t xml:space="preserve"> </w:t>
      </w:r>
      <w:proofErr w:type="spellStart"/>
      <w:r w:rsidRPr="00C406FC">
        <w:rPr>
          <w:bCs/>
        </w:rPr>
        <w:t>nei</w:t>
      </w:r>
      <w:proofErr w:type="spellEnd"/>
      <w:r w:rsidRPr="00C406FC">
        <w:rPr>
          <w:bCs/>
        </w:rPr>
        <w:t xml:space="preserve"> 30 </w:t>
      </w:r>
      <w:proofErr w:type="spellStart"/>
      <w:r w:rsidRPr="00C406FC">
        <w:rPr>
          <w:bCs/>
        </w:rPr>
        <w:t>minučių</w:t>
      </w:r>
      <w:proofErr w:type="spellEnd"/>
      <w:r w:rsidRPr="00C406FC">
        <w:rPr>
          <w:bCs/>
        </w:rPr>
        <w:t xml:space="preserve">, </w:t>
      </w:r>
      <w:proofErr w:type="spellStart"/>
      <w:r w:rsidRPr="00C406FC">
        <w:rPr>
          <w:bCs/>
        </w:rPr>
        <w:t>apie</w:t>
      </w:r>
      <w:proofErr w:type="spellEnd"/>
      <w:r w:rsidRPr="00C406FC">
        <w:rPr>
          <w:bCs/>
        </w:rPr>
        <w:t xml:space="preserve"> </w:t>
      </w:r>
      <w:proofErr w:type="spellStart"/>
      <w:r w:rsidRPr="00C406FC">
        <w:rPr>
          <w:bCs/>
        </w:rPr>
        <w:t>apklausą</w:t>
      </w:r>
      <w:proofErr w:type="spellEnd"/>
      <w:r w:rsidRPr="00C406FC">
        <w:rPr>
          <w:bCs/>
        </w:rPr>
        <w:t xml:space="preserve"> </w:t>
      </w:r>
      <w:proofErr w:type="spellStart"/>
      <w:r w:rsidRPr="00C406FC">
        <w:rPr>
          <w:bCs/>
        </w:rPr>
        <w:t>mokiniai</w:t>
      </w:r>
      <w:proofErr w:type="spellEnd"/>
      <w:r w:rsidRPr="00C406FC">
        <w:rPr>
          <w:bCs/>
        </w:rPr>
        <w:t xml:space="preserve"> </w:t>
      </w:r>
      <w:proofErr w:type="spellStart"/>
      <w:r w:rsidRPr="00C406FC">
        <w:rPr>
          <w:bCs/>
        </w:rPr>
        <w:t>iš</w:t>
      </w:r>
      <w:proofErr w:type="spellEnd"/>
      <w:r w:rsidRPr="00C406FC">
        <w:rPr>
          <w:bCs/>
        </w:rPr>
        <w:t xml:space="preserve"> </w:t>
      </w:r>
      <w:proofErr w:type="spellStart"/>
      <w:r w:rsidRPr="00C406FC">
        <w:rPr>
          <w:bCs/>
        </w:rPr>
        <w:t>anksto</w:t>
      </w:r>
      <w:proofErr w:type="spellEnd"/>
      <w:r w:rsidRPr="00C406FC">
        <w:rPr>
          <w:bCs/>
        </w:rPr>
        <w:t xml:space="preserve"> </w:t>
      </w:r>
      <w:proofErr w:type="spellStart"/>
      <w:r w:rsidRPr="00C406FC">
        <w:rPr>
          <w:bCs/>
        </w:rPr>
        <w:t>gali</w:t>
      </w:r>
      <w:proofErr w:type="spellEnd"/>
      <w:r w:rsidRPr="00C406FC">
        <w:rPr>
          <w:bCs/>
        </w:rPr>
        <w:t xml:space="preserve"> </w:t>
      </w:r>
      <w:proofErr w:type="spellStart"/>
      <w:r w:rsidRPr="00C406FC">
        <w:rPr>
          <w:bCs/>
        </w:rPr>
        <w:t>būti</w:t>
      </w:r>
      <w:proofErr w:type="spellEnd"/>
      <w:r w:rsidRPr="00C406FC">
        <w:rPr>
          <w:bCs/>
        </w:rPr>
        <w:t xml:space="preserve"> </w:t>
      </w:r>
      <w:proofErr w:type="spellStart"/>
      <w:r w:rsidRPr="00C406FC">
        <w:rPr>
          <w:bCs/>
        </w:rPr>
        <w:t>neinformuojami</w:t>
      </w:r>
      <w:proofErr w:type="spellEnd"/>
      <w:r w:rsidR="00AA7D29" w:rsidRPr="00C406FC">
        <w:rPr>
          <w:bCs/>
        </w:rPr>
        <w:t>;</w:t>
      </w:r>
      <w:r w:rsidRPr="00C406FC">
        <w:rPr>
          <w:bCs/>
        </w:rPr>
        <w:t xml:space="preserve"> </w:t>
      </w:r>
    </w:p>
    <w:p w14:paraId="27401D70" w14:textId="2979F518" w:rsidR="002747D7" w:rsidRDefault="004C55D2" w:rsidP="002747D7">
      <w:pPr>
        <w:pStyle w:val="Betarp"/>
        <w:ind w:right="1" w:firstLine="699"/>
      </w:pPr>
      <w:r>
        <w:rPr>
          <w:bCs/>
        </w:rPr>
        <w:t>40</w:t>
      </w:r>
      <w:r w:rsidR="00C406FC" w:rsidRPr="00C406FC">
        <w:rPr>
          <w:bCs/>
        </w:rPr>
        <w:t xml:space="preserve">.3. </w:t>
      </w:r>
      <w:proofErr w:type="spellStart"/>
      <w:r w:rsidR="002747D7" w:rsidRPr="00C406FC">
        <w:rPr>
          <w:bCs/>
        </w:rPr>
        <w:t>kontroliniai</w:t>
      </w:r>
      <w:proofErr w:type="spellEnd"/>
      <w:r w:rsidR="002747D7" w:rsidRPr="00C406FC">
        <w:rPr>
          <w:bCs/>
        </w:rPr>
        <w:t xml:space="preserve"> </w:t>
      </w:r>
      <w:proofErr w:type="spellStart"/>
      <w:r w:rsidR="002747D7" w:rsidRPr="00C406FC">
        <w:rPr>
          <w:bCs/>
        </w:rPr>
        <w:t>darbai</w:t>
      </w:r>
      <w:proofErr w:type="spellEnd"/>
      <w:r w:rsidR="002747D7" w:rsidRPr="0058244C">
        <w:rPr>
          <w:b/>
          <w:bCs/>
        </w:rPr>
        <w:t xml:space="preserve"> –</w:t>
      </w:r>
      <w:r w:rsidR="002747D7">
        <w:rPr>
          <w:b/>
        </w:rPr>
        <w:t xml:space="preserve"> </w:t>
      </w:r>
      <w:proofErr w:type="spellStart"/>
      <w:r w:rsidR="002747D7">
        <w:t>klasės</w:t>
      </w:r>
      <w:proofErr w:type="spellEnd"/>
      <w:r w:rsidR="002747D7">
        <w:t xml:space="preserve"> </w:t>
      </w:r>
      <w:proofErr w:type="spellStart"/>
      <w:r w:rsidR="002747D7">
        <w:t>mokinių</w:t>
      </w:r>
      <w:proofErr w:type="spellEnd"/>
      <w:r w:rsidR="002747D7">
        <w:t xml:space="preserve"> </w:t>
      </w:r>
      <w:proofErr w:type="spellStart"/>
      <w:r w:rsidR="002747D7">
        <w:t>žinių</w:t>
      </w:r>
      <w:proofErr w:type="spellEnd"/>
      <w:r w:rsidR="002747D7">
        <w:t xml:space="preserve"> </w:t>
      </w:r>
      <w:proofErr w:type="spellStart"/>
      <w:r w:rsidR="002747D7">
        <w:t>patikrinimas</w:t>
      </w:r>
      <w:proofErr w:type="spellEnd"/>
      <w:r w:rsidR="002747D7">
        <w:t xml:space="preserve"> </w:t>
      </w:r>
      <w:proofErr w:type="spellStart"/>
      <w:r w:rsidR="002747D7">
        <w:t>baigus</w:t>
      </w:r>
      <w:proofErr w:type="spellEnd"/>
      <w:r w:rsidR="002747D7">
        <w:t xml:space="preserve"> </w:t>
      </w:r>
      <w:proofErr w:type="spellStart"/>
      <w:r w:rsidR="002747D7">
        <w:t>didesnės</w:t>
      </w:r>
      <w:proofErr w:type="spellEnd"/>
      <w:r w:rsidR="002747D7">
        <w:t xml:space="preserve"> </w:t>
      </w:r>
      <w:proofErr w:type="spellStart"/>
      <w:r w:rsidR="002747D7">
        <w:t>apimties</w:t>
      </w:r>
      <w:proofErr w:type="spellEnd"/>
      <w:r w:rsidR="002747D7">
        <w:t xml:space="preserve"> </w:t>
      </w:r>
      <w:proofErr w:type="spellStart"/>
      <w:r w:rsidR="002747D7">
        <w:t>temą</w:t>
      </w:r>
      <w:proofErr w:type="spellEnd"/>
      <w:r w:rsidR="002747D7">
        <w:t xml:space="preserve"> </w:t>
      </w:r>
      <w:proofErr w:type="spellStart"/>
      <w:r w:rsidR="002747D7">
        <w:t>arba</w:t>
      </w:r>
      <w:proofErr w:type="spellEnd"/>
      <w:r w:rsidR="002747D7">
        <w:t xml:space="preserve"> </w:t>
      </w:r>
      <w:proofErr w:type="spellStart"/>
      <w:r w:rsidR="002747D7">
        <w:t>skyrių</w:t>
      </w:r>
      <w:proofErr w:type="spellEnd"/>
      <w:r w:rsidR="002747D7">
        <w:t xml:space="preserve">. </w:t>
      </w:r>
      <w:proofErr w:type="spellStart"/>
      <w:r w:rsidR="002747D7">
        <w:t>Mokiniai</w:t>
      </w:r>
      <w:proofErr w:type="spellEnd"/>
      <w:r w:rsidR="002747D7">
        <w:t xml:space="preserve"> </w:t>
      </w:r>
      <w:proofErr w:type="spellStart"/>
      <w:r w:rsidR="002747D7">
        <w:t>informuojami</w:t>
      </w:r>
      <w:proofErr w:type="spellEnd"/>
      <w:r w:rsidR="002747D7">
        <w:t xml:space="preserve"> ne </w:t>
      </w:r>
      <w:proofErr w:type="spellStart"/>
      <w:r w:rsidR="002747D7">
        <w:t>vėliau</w:t>
      </w:r>
      <w:proofErr w:type="spellEnd"/>
      <w:r w:rsidR="002747D7">
        <w:t xml:space="preserve"> </w:t>
      </w:r>
      <w:proofErr w:type="spellStart"/>
      <w:r w:rsidR="002747D7">
        <w:t>kaip</w:t>
      </w:r>
      <w:proofErr w:type="spellEnd"/>
      <w:r w:rsidR="002747D7">
        <w:t xml:space="preserve"> </w:t>
      </w:r>
      <w:proofErr w:type="spellStart"/>
      <w:r w:rsidR="002747D7">
        <w:t>prieš</w:t>
      </w:r>
      <w:proofErr w:type="spellEnd"/>
      <w:r w:rsidR="002747D7">
        <w:t xml:space="preserve"> </w:t>
      </w:r>
      <w:proofErr w:type="spellStart"/>
      <w:r w:rsidR="002747D7">
        <w:t>savaitę</w:t>
      </w:r>
      <w:proofErr w:type="spellEnd"/>
      <w:r w:rsidR="00AA7D29">
        <w:t xml:space="preserve">; </w:t>
      </w:r>
    </w:p>
    <w:p w14:paraId="61B617F8" w14:textId="1C9C8999" w:rsidR="002747D7" w:rsidRDefault="004C55D2" w:rsidP="002747D7">
      <w:pPr>
        <w:pStyle w:val="Betarp"/>
        <w:ind w:right="1" w:firstLine="699"/>
      </w:pPr>
      <w:r>
        <w:t>40</w:t>
      </w:r>
      <w:r w:rsidR="00C406FC">
        <w:t>.3.1</w:t>
      </w:r>
      <w:r w:rsidR="002747D7">
        <w:t xml:space="preserve">. </w:t>
      </w:r>
      <w:proofErr w:type="spellStart"/>
      <w:r w:rsidR="002747D7">
        <w:t>mokinių</w:t>
      </w:r>
      <w:proofErr w:type="spellEnd"/>
      <w:r w:rsidR="002747D7">
        <w:t xml:space="preserve"> </w:t>
      </w:r>
      <w:proofErr w:type="spellStart"/>
      <w:r w:rsidR="002747D7">
        <w:t>mokymosi</w:t>
      </w:r>
      <w:proofErr w:type="spellEnd"/>
      <w:r w:rsidR="002747D7">
        <w:t xml:space="preserve"> </w:t>
      </w:r>
      <w:proofErr w:type="spellStart"/>
      <w:r w:rsidR="002747D7">
        <w:t>pasiekimų</w:t>
      </w:r>
      <w:proofErr w:type="spellEnd"/>
      <w:r w:rsidR="002747D7">
        <w:t xml:space="preserve"> </w:t>
      </w:r>
      <w:proofErr w:type="spellStart"/>
      <w:r w:rsidR="002747D7">
        <w:t>įvertinimo</w:t>
      </w:r>
      <w:proofErr w:type="spellEnd"/>
      <w:r w:rsidR="002747D7">
        <w:t xml:space="preserve"> forma – </w:t>
      </w:r>
      <w:proofErr w:type="spellStart"/>
      <w:r w:rsidR="002747D7">
        <w:t>kontrolinis</w:t>
      </w:r>
      <w:proofErr w:type="spellEnd"/>
      <w:r w:rsidR="002747D7">
        <w:t xml:space="preserve"> </w:t>
      </w:r>
      <w:proofErr w:type="spellStart"/>
      <w:r w:rsidR="002747D7">
        <w:t>darbas</w:t>
      </w:r>
      <w:proofErr w:type="spellEnd"/>
      <w:r w:rsidR="002747D7">
        <w:t xml:space="preserve"> – </w:t>
      </w:r>
      <w:proofErr w:type="spellStart"/>
      <w:r w:rsidR="002747D7">
        <w:t>fiksuojama</w:t>
      </w:r>
      <w:proofErr w:type="spellEnd"/>
      <w:r w:rsidR="002747D7">
        <w:t xml:space="preserve"> </w:t>
      </w:r>
      <w:proofErr w:type="spellStart"/>
      <w:r w:rsidR="002747D7">
        <w:t>elektroninio</w:t>
      </w:r>
      <w:proofErr w:type="spellEnd"/>
      <w:r w:rsidR="002747D7">
        <w:t xml:space="preserve"> </w:t>
      </w:r>
      <w:proofErr w:type="spellStart"/>
      <w:r w:rsidR="002747D7">
        <w:t>dienyno</w:t>
      </w:r>
      <w:proofErr w:type="spellEnd"/>
      <w:r w:rsidR="002747D7">
        <w:t xml:space="preserve"> </w:t>
      </w:r>
      <w:proofErr w:type="spellStart"/>
      <w:r w:rsidR="002747D7">
        <w:t>kontrolinių</w:t>
      </w:r>
      <w:proofErr w:type="spellEnd"/>
      <w:r w:rsidR="002747D7">
        <w:t xml:space="preserve"> </w:t>
      </w:r>
      <w:proofErr w:type="spellStart"/>
      <w:r w:rsidR="002747D7">
        <w:t>darbų</w:t>
      </w:r>
      <w:proofErr w:type="spellEnd"/>
      <w:r w:rsidR="002747D7">
        <w:t xml:space="preserve"> </w:t>
      </w:r>
      <w:proofErr w:type="spellStart"/>
      <w:r w:rsidR="002747D7">
        <w:t>skiltyje</w:t>
      </w:r>
      <w:proofErr w:type="spellEnd"/>
      <w:r w:rsidR="002747D7">
        <w:t xml:space="preserve"> </w:t>
      </w:r>
      <w:proofErr w:type="spellStart"/>
      <w:r w:rsidR="002747D7">
        <w:t>ir</w:t>
      </w:r>
      <w:proofErr w:type="spellEnd"/>
      <w:r w:rsidR="002747D7">
        <w:t xml:space="preserve"> </w:t>
      </w:r>
      <w:proofErr w:type="spellStart"/>
      <w:r w:rsidR="002747D7">
        <w:t>už</w:t>
      </w:r>
      <w:proofErr w:type="spellEnd"/>
      <w:r w:rsidR="002747D7">
        <w:t xml:space="preserve"> </w:t>
      </w:r>
      <w:proofErr w:type="spellStart"/>
      <w:r w:rsidR="002747D7">
        <w:t>juos</w:t>
      </w:r>
      <w:proofErr w:type="spellEnd"/>
      <w:r w:rsidR="002747D7">
        <w:t xml:space="preserve"> </w:t>
      </w:r>
      <w:proofErr w:type="spellStart"/>
      <w:r w:rsidR="002747D7">
        <w:t>rašomas</w:t>
      </w:r>
      <w:proofErr w:type="spellEnd"/>
      <w:r w:rsidR="002747D7">
        <w:t xml:space="preserve"> </w:t>
      </w:r>
      <w:proofErr w:type="spellStart"/>
      <w:r w:rsidR="002747D7">
        <w:t>pažymys</w:t>
      </w:r>
      <w:proofErr w:type="spellEnd"/>
      <w:r w:rsidR="002747D7">
        <w:t xml:space="preserve">;   </w:t>
      </w:r>
    </w:p>
    <w:p w14:paraId="21C26D79" w14:textId="2854E1C0" w:rsidR="002747D7" w:rsidRDefault="004C55D2" w:rsidP="002747D7">
      <w:pPr>
        <w:pStyle w:val="Betarp"/>
        <w:ind w:right="1" w:firstLine="699"/>
      </w:pPr>
      <w:r>
        <w:t>40</w:t>
      </w:r>
      <w:r w:rsidR="00C406FC">
        <w:t xml:space="preserve">.3.2. </w:t>
      </w:r>
      <w:r w:rsidR="002747D7">
        <w:t xml:space="preserve">ta </w:t>
      </w:r>
      <w:proofErr w:type="spellStart"/>
      <w:r w:rsidR="002747D7">
        <w:t>pati</w:t>
      </w:r>
      <w:proofErr w:type="spellEnd"/>
      <w:r w:rsidR="002747D7">
        <w:t xml:space="preserve"> </w:t>
      </w:r>
      <w:proofErr w:type="spellStart"/>
      <w:r w:rsidR="002747D7">
        <w:t>klasė</w:t>
      </w:r>
      <w:proofErr w:type="spellEnd"/>
      <w:r w:rsidR="002747D7">
        <w:t xml:space="preserve"> </w:t>
      </w:r>
      <w:proofErr w:type="spellStart"/>
      <w:r w:rsidR="002747D7">
        <w:t>gali</w:t>
      </w:r>
      <w:proofErr w:type="spellEnd"/>
      <w:r w:rsidR="002747D7">
        <w:t xml:space="preserve"> </w:t>
      </w:r>
      <w:proofErr w:type="spellStart"/>
      <w:r w:rsidR="002747D7">
        <w:t>rašyti</w:t>
      </w:r>
      <w:proofErr w:type="spellEnd"/>
      <w:r w:rsidR="002747D7">
        <w:t xml:space="preserve"> tik </w:t>
      </w:r>
      <w:proofErr w:type="spellStart"/>
      <w:r w:rsidR="002747D7">
        <w:t>vieną</w:t>
      </w:r>
      <w:proofErr w:type="spellEnd"/>
      <w:r w:rsidR="002747D7">
        <w:t xml:space="preserve"> </w:t>
      </w:r>
      <w:proofErr w:type="spellStart"/>
      <w:r w:rsidR="002747D7">
        <w:t>kontrolinį</w:t>
      </w:r>
      <w:proofErr w:type="spellEnd"/>
      <w:r w:rsidR="002747D7">
        <w:t xml:space="preserve"> </w:t>
      </w:r>
      <w:proofErr w:type="spellStart"/>
      <w:r w:rsidR="002747D7">
        <w:t>darbą</w:t>
      </w:r>
      <w:proofErr w:type="spellEnd"/>
      <w:r w:rsidR="002747D7">
        <w:t xml:space="preserve"> per </w:t>
      </w:r>
      <w:proofErr w:type="spellStart"/>
      <w:r w:rsidR="002747D7">
        <w:t>dieną</w:t>
      </w:r>
      <w:proofErr w:type="spellEnd"/>
      <w:r w:rsidR="002747D7">
        <w:t xml:space="preserve">, </w:t>
      </w:r>
      <w:r w:rsidR="00B06C67">
        <w:t>tr</w:t>
      </w:r>
      <w:r>
        <w:t>i</w:t>
      </w:r>
      <w:r w:rsidR="00B06C67">
        <w:t>s</w:t>
      </w:r>
      <w:r w:rsidR="002747D7">
        <w:t xml:space="preserve"> </w:t>
      </w:r>
      <w:proofErr w:type="spellStart"/>
      <w:r w:rsidR="002747D7">
        <w:t>kontrolinius</w:t>
      </w:r>
      <w:proofErr w:type="spellEnd"/>
      <w:r w:rsidR="002747D7">
        <w:t xml:space="preserve"> </w:t>
      </w:r>
      <w:proofErr w:type="spellStart"/>
      <w:r w:rsidR="002747D7">
        <w:t>darbus</w:t>
      </w:r>
      <w:proofErr w:type="spellEnd"/>
      <w:r w:rsidR="002747D7">
        <w:t xml:space="preserve"> per </w:t>
      </w:r>
      <w:proofErr w:type="spellStart"/>
      <w:r w:rsidR="002747D7">
        <w:t>savaitę</w:t>
      </w:r>
      <w:proofErr w:type="spellEnd"/>
      <w:r w:rsidR="002747D7">
        <w:t xml:space="preserve">; </w:t>
      </w:r>
    </w:p>
    <w:p w14:paraId="3AEE6F68" w14:textId="19CED5AD" w:rsidR="002747D7" w:rsidRDefault="004C55D2" w:rsidP="002747D7">
      <w:pPr>
        <w:pStyle w:val="Betarp"/>
        <w:ind w:right="1" w:firstLine="699"/>
      </w:pPr>
      <w:r>
        <w:t>40</w:t>
      </w:r>
      <w:r w:rsidR="00C406FC">
        <w:t xml:space="preserve">.3.3. </w:t>
      </w:r>
      <w:proofErr w:type="spellStart"/>
      <w:r w:rsidR="002747D7">
        <w:t>pirmą</w:t>
      </w:r>
      <w:proofErr w:type="spellEnd"/>
      <w:r w:rsidR="002747D7">
        <w:t xml:space="preserve"> </w:t>
      </w:r>
      <w:proofErr w:type="spellStart"/>
      <w:r w:rsidR="002747D7">
        <w:t>dieną</w:t>
      </w:r>
      <w:proofErr w:type="spellEnd"/>
      <w:r w:rsidR="002747D7">
        <w:t xml:space="preserve"> po </w:t>
      </w:r>
      <w:proofErr w:type="spellStart"/>
      <w:r w:rsidR="002747D7">
        <w:t>atostogų</w:t>
      </w:r>
      <w:proofErr w:type="spellEnd"/>
      <w:r w:rsidR="002747D7">
        <w:t xml:space="preserve"> </w:t>
      </w:r>
      <w:proofErr w:type="spellStart"/>
      <w:r w:rsidR="002747D7">
        <w:t>kontroliniai</w:t>
      </w:r>
      <w:proofErr w:type="spellEnd"/>
      <w:r w:rsidR="002747D7">
        <w:t xml:space="preserve"> </w:t>
      </w:r>
      <w:proofErr w:type="spellStart"/>
      <w:r w:rsidR="002747D7">
        <w:t>darbai</w:t>
      </w:r>
      <w:proofErr w:type="spellEnd"/>
      <w:r w:rsidR="002747D7">
        <w:t xml:space="preserve"> </w:t>
      </w:r>
      <w:proofErr w:type="spellStart"/>
      <w:r w:rsidR="002747D7">
        <w:t>ne</w:t>
      </w:r>
      <w:r w:rsidR="00450A89">
        <w:t>rašomi</w:t>
      </w:r>
      <w:proofErr w:type="spellEnd"/>
      <w:r w:rsidR="002747D7">
        <w:t xml:space="preserve">, </w:t>
      </w:r>
      <w:proofErr w:type="spellStart"/>
      <w:r w:rsidR="002747D7">
        <w:t>nerekomenduojami</w:t>
      </w:r>
      <w:proofErr w:type="spellEnd"/>
      <w:r w:rsidR="002747D7">
        <w:t xml:space="preserve"> po </w:t>
      </w:r>
      <w:proofErr w:type="spellStart"/>
      <w:r w:rsidR="002747D7">
        <w:t>šventinių</w:t>
      </w:r>
      <w:proofErr w:type="spellEnd"/>
      <w:r w:rsidR="002747D7">
        <w:t xml:space="preserve"> </w:t>
      </w:r>
      <w:proofErr w:type="spellStart"/>
      <w:r w:rsidR="002747D7">
        <w:t>dienų</w:t>
      </w:r>
      <w:proofErr w:type="spellEnd"/>
      <w:r w:rsidR="002747D7">
        <w:t xml:space="preserve">, </w:t>
      </w:r>
      <w:proofErr w:type="spellStart"/>
      <w:r w:rsidR="002747D7">
        <w:t>taip</w:t>
      </w:r>
      <w:proofErr w:type="spellEnd"/>
      <w:r w:rsidR="002747D7">
        <w:t xml:space="preserve"> pat </w:t>
      </w:r>
      <w:proofErr w:type="spellStart"/>
      <w:r w:rsidR="002747D7">
        <w:t>mokiniui</w:t>
      </w:r>
      <w:proofErr w:type="spellEnd"/>
      <w:r w:rsidR="002747D7">
        <w:t xml:space="preserve"> </w:t>
      </w:r>
      <w:proofErr w:type="spellStart"/>
      <w:r w:rsidR="002747D7">
        <w:t>esant</w:t>
      </w:r>
      <w:proofErr w:type="spellEnd"/>
      <w:r w:rsidR="002747D7">
        <w:t xml:space="preserve"> po </w:t>
      </w:r>
      <w:proofErr w:type="spellStart"/>
      <w:r w:rsidR="002747D7">
        <w:t>ligos</w:t>
      </w:r>
      <w:proofErr w:type="spellEnd"/>
      <w:r w:rsidR="002747D7">
        <w:t xml:space="preserve">; </w:t>
      </w:r>
    </w:p>
    <w:p w14:paraId="6834C850" w14:textId="4ECB16C9" w:rsidR="002747D7" w:rsidRDefault="004C55D2" w:rsidP="002747D7">
      <w:pPr>
        <w:pStyle w:val="Betarp"/>
        <w:ind w:right="1" w:firstLine="699"/>
      </w:pPr>
      <w:r>
        <w:t>40</w:t>
      </w:r>
      <w:r w:rsidR="00C406FC">
        <w:t xml:space="preserve">.3.4. </w:t>
      </w:r>
      <w:proofErr w:type="spellStart"/>
      <w:r w:rsidR="002747D7">
        <w:t>kontrolinius</w:t>
      </w:r>
      <w:proofErr w:type="spellEnd"/>
      <w:r w:rsidR="002747D7">
        <w:t xml:space="preserve"> </w:t>
      </w:r>
      <w:proofErr w:type="spellStart"/>
      <w:r w:rsidR="002747D7">
        <w:t>darbus</w:t>
      </w:r>
      <w:proofErr w:type="spellEnd"/>
      <w:r w:rsidR="002747D7">
        <w:t xml:space="preserve"> </w:t>
      </w:r>
      <w:proofErr w:type="spellStart"/>
      <w:r w:rsidR="002747D7">
        <w:t>mokytojas</w:t>
      </w:r>
      <w:proofErr w:type="spellEnd"/>
      <w:r w:rsidR="002747D7">
        <w:t xml:space="preserve"> </w:t>
      </w:r>
      <w:proofErr w:type="spellStart"/>
      <w:r w:rsidR="002747D7">
        <w:t>grąžina</w:t>
      </w:r>
      <w:proofErr w:type="spellEnd"/>
      <w:r w:rsidR="002747D7">
        <w:t xml:space="preserve"> </w:t>
      </w:r>
      <w:proofErr w:type="spellStart"/>
      <w:r w:rsidR="002747D7">
        <w:t>mokiniams</w:t>
      </w:r>
      <w:proofErr w:type="spellEnd"/>
      <w:r w:rsidR="002747D7">
        <w:t xml:space="preserve"> </w:t>
      </w:r>
      <w:proofErr w:type="spellStart"/>
      <w:r w:rsidR="002747D7">
        <w:t>ir</w:t>
      </w:r>
      <w:proofErr w:type="spellEnd"/>
      <w:r w:rsidR="002747D7">
        <w:t xml:space="preserve"> </w:t>
      </w:r>
      <w:proofErr w:type="spellStart"/>
      <w:r w:rsidR="002747D7">
        <w:t>juos</w:t>
      </w:r>
      <w:proofErr w:type="spellEnd"/>
      <w:r w:rsidR="002747D7">
        <w:t xml:space="preserve"> </w:t>
      </w:r>
      <w:proofErr w:type="spellStart"/>
      <w:r w:rsidR="002747D7">
        <w:t>aptaria</w:t>
      </w:r>
      <w:proofErr w:type="spellEnd"/>
      <w:r w:rsidR="002747D7">
        <w:t xml:space="preserve">, </w:t>
      </w:r>
      <w:proofErr w:type="spellStart"/>
      <w:r w:rsidR="002747D7">
        <w:t>numato</w:t>
      </w:r>
      <w:proofErr w:type="spellEnd"/>
      <w:r w:rsidR="002747D7">
        <w:t xml:space="preserve"> </w:t>
      </w:r>
      <w:proofErr w:type="spellStart"/>
      <w:r w:rsidR="002747D7">
        <w:t>būdus</w:t>
      </w:r>
      <w:proofErr w:type="spellEnd"/>
      <w:r w:rsidR="002747D7">
        <w:t xml:space="preserve"> </w:t>
      </w:r>
      <w:proofErr w:type="spellStart"/>
      <w:r w:rsidR="002747D7">
        <w:t>mokymosi</w:t>
      </w:r>
      <w:proofErr w:type="spellEnd"/>
      <w:r w:rsidR="002747D7">
        <w:t xml:space="preserve"> </w:t>
      </w:r>
      <w:proofErr w:type="spellStart"/>
      <w:r w:rsidR="002747D7">
        <w:t>spragoms</w:t>
      </w:r>
      <w:proofErr w:type="spellEnd"/>
      <w:r w:rsidR="002747D7">
        <w:t xml:space="preserve"> </w:t>
      </w:r>
      <w:proofErr w:type="spellStart"/>
      <w:r w:rsidR="002747D7">
        <w:t>šalinti</w:t>
      </w:r>
      <w:proofErr w:type="spellEnd"/>
      <w:r w:rsidR="002747D7">
        <w:t xml:space="preserve"> ne </w:t>
      </w:r>
      <w:proofErr w:type="spellStart"/>
      <w:r w:rsidR="002747D7">
        <w:t>vėliau</w:t>
      </w:r>
      <w:proofErr w:type="spellEnd"/>
      <w:r w:rsidR="002747D7">
        <w:t xml:space="preserve"> </w:t>
      </w:r>
      <w:proofErr w:type="spellStart"/>
      <w:r w:rsidR="002747D7">
        <w:t>kaip</w:t>
      </w:r>
      <w:proofErr w:type="spellEnd"/>
      <w:r w:rsidR="002747D7">
        <w:t xml:space="preserve"> per </w:t>
      </w:r>
      <w:proofErr w:type="spellStart"/>
      <w:r w:rsidR="002747D7">
        <w:t>savaitę</w:t>
      </w:r>
      <w:proofErr w:type="spellEnd"/>
      <w:r w:rsidR="002747D7">
        <w:t xml:space="preserve">; </w:t>
      </w:r>
    </w:p>
    <w:p w14:paraId="4BF5959B" w14:textId="44EE870F" w:rsidR="002747D7" w:rsidRDefault="004C55D2" w:rsidP="002747D7">
      <w:pPr>
        <w:pStyle w:val="Betarp"/>
        <w:ind w:right="1" w:firstLine="699"/>
      </w:pPr>
      <w:r>
        <w:t>40</w:t>
      </w:r>
      <w:r w:rsidR="00C406FC">
        <w:t xml:space="preserve">.3.5. </w:t>
      </w:r>
      <w:proofErr w:type="spellStart"/>
      <w:r w:rsidR="002747D7">
        <w:t>mokiniai</w:t>
      </w:r>
      <w:proofErr w:type="spellEnd"/>
      <w:r w:rsidR="002747D7">
        <w:t xml:space="preserve"> </w:t>
      </w:r>
      <w:proofErr w:type="spellStart"/>
      <w:r w:rsidR="002747D7">
        <w:t>privalo</w:t>
      </w:r>
      <w:proofErr w:type="spellEnd"/>
      <w:r w:rsidR="002747D7">
        <w:t xml:space="preserve"> </w:t>
      </w:r>
      <w:proofErr w:type="spellStart"/>
      <w:r w:rsidR="002747D7">
        <w:t>atsiskaityti</w:t>
      </w:r>
      <w:proofErr w:type="spellEnd"/>
      <w:r w:rsidR="002747D7">
        <w:t xml:space="preserve"> </w:t>
      </w:r>
      <w:proofErr w:type="spellStart"/>
      <w:r w:rsidR="002747D7">
        <w:t>už</w:t>
      </w:r>
      <w:proofErr w:type="spellEnd"/>
      <w:r w:rsidR="002747D7">
        <w:t xml:space="preserve"> </w:t>
      </w:r>
      <w:proofErr w:type="spellStart"/>
      <w:r w:rsidR="002747D7">
        <w:t>visus</w:t>
      </w:r>
      <w:proofErr w:type="spellEnd"/>
      <w:r w:rsidR="002747D7">
        <w:t xml:space="preserve"> </w:t>
      </w:r>
      <w:proofErr w:type="spellStart"/>
      <w:r w:rsidR="002747D7">
        <w:t>praleistus</w:t>
      </w:r>
      <w:proofErr w:type="spellEnd"/>
      <w:r w:rsidR="002747D7">
        <w:t xml:space="preserve"> </w:t>
      </w:r>
      <w:proofErr w:type="spellStart"/>
      <w:r w:rsidR="002747D7">
        <w:t>kontrolinius</w:t>
      </w:r>
      <w:proofErr w:type="spellEnd"/>
      <w:r w:rsidR="002747D7">
        <w:t xml:space="preserve"> </w:t>
      </w:r>
      <w:proofErr w:type="spellStart"/>
      <w:r w:rsidR="002747D7">
        <w:t>darbus</w:t>
      </w:r>
      <w:proofErr w:type="spellEnd"/>
      <w:r w:rsidR="002747D7">
        <w:t xml:space="preserve">; </w:t>
      </w:r>
    </w:p>
    <w:p w14:paraId="27792E68" w14:textId="14F970D8" w:rsidR="002747D7" w:rsidRDefault="004C55D2" w:rsidP="002747D7">
      <w:pPr>
        <w:pStyle w:val="Betarp"/>
        <w:ind w:right="1" w:firstLine="699"/>
      </w:pPr>
      <w:r>
        <w:t>40</w:t>
      </w:r>
      <w:r w:rsidR="00C406FC">
        <w:t xml:space="preserve">.3.6. </w:t>
      </w:r>
      <w:proofErr w:type="spellStart"/>
      <w:r w:rsidR="002747D7">
        <w:t>mokinys</w:t>
      </w:r>
      <w:proofErr w:type="spellEnd"/>
      <w:r w:rsidR="002747D7">
        <w:t xml:space="preserve">, </w:t>
      </w:r>
      <w:proofErr w:type="spellStart"/>
      <w:r w:rsidR="002747D7">
        <w:t>nerašęs</w:t>
      </w:r>
      <w:proofErr w:type="spellEnd"/>
      <w:r w:rsidR="002747D7">
        <w:t xml:space="preserve"> </w:t>
      </w:r>
      <w:proofErr w:type="spellStart"/>
      <w:r w:rsidR="002747D7">
        <w:t>kontrolinio</w:t>
      </w:r>
      <w:proofErr w:type="spellEnd"/>
      <w:r w:rsidR="002747D7">
        <w:t xml:space="preserve"> </w:t>
      </w:r>
      <w:proofErr w:type="spellStart"/>
      <w:r w:rsidR="002747D7">
        <w:t>darbo</w:t>
      </w:r>
      <w:proofErr w:type="spellEnd"/>
      <w:r w:rsidR="002747D7">
        <w:t xml:space="preserve"> </w:t>
      </w:r>
      <w:proofErr w:type="spellStart"/>
      <w:r w:rsidR="002747D7">
        <w:t>dėl</w:t>
      </w:r>
      <w:proofErr w:type="spellEnd"/>
      <w:r w:rsidR="002747D7">
        <w:t xml:space="preserve"> </w:t>
      </w:r>
      <w:proofErr w:type="spellStart"/>
      <w:r w:rsidR="002747D7">
        <w:t>pateisinamos</w:t>
      </w:r>
      <w:proofErr w:type="spellEnd"/>
      <w:r w:rsidR="002747D7">
        <w:t xml:space="preserve"> </w:t>
      </w:r>
      <w:proofErr w:type="spellStart"/>
      <w:r w:rsidR="002747D7">
        <w:t>priežasties</w:t>
      </w:r>
      <w:proofErr w:type="spellEnd"/>
      <w:r w:rsidR="002747D7">
        <w:t xml:space="preserve"> (</w:t>
      </w:r>
      <w:proofErr w:type="spellStart"/>
      <w:r w:rsidR="002747D7">
        <w:t>liga</w:t>
      </w:r>
      <w:proofErr w:type="spellEnd"/>
      <w:r w:rsidR="002747D7">
        <w:t xml:space="preserve"> </w:t>
      </w:r>
      <w:proofErr w:type="spellStart"/>
      <w:r w:rsidR="002747D7">
        <w:t>ir</w:t>
      </w:r>
      <w:proofErr w:type="spellEnd"/>
      <w:r w:rsidR="002747D7">
        <w:t xml:space="preserve"> kt.), </w:t>
      </w:r>
      <w:proofErr w:type="spellStart"/>
      <w:r w:rsidR="002747D7">
        <w:t>privalo</w:t>
      </w:r>
      <w:proofErr w:type="spellEnd"/>
      <w:r w:rsidR="002747D7">
        <w:t xml:space="preserve"> </w:t>
      </w:r>
      <w:proofErr w:type="spellStart"/>
      <w:r w:rsidR="002747D7">
        <w:t>atsikaityti</w:t>
      </w:r>
      <w:proofErr w:type="spellEnd"/>
      <w:r w:rsidR="002747D7">
        <w:t xml:space="preserve"> per dvi </w:t>
      </w:r>
      <w:proofErr w:type="spellStart"/>
      <w:r w:rsidR="002747D7">
        <w:t>savaites</w:t>
      </w:r>
      <w:proofErr w:type="spellEnd"/>
      <w:r w:rsidR="002747D7">
        <w:t xml:space="preserve"> po </w:t>
      </w:r>
      <w:proofErr w:type="spellStart"/>
      <w:r w:rsidR="002747D7">
        <w:t>atvykimo</w:t>
      </w:r>
      <w:proofErr w:type="spellEnd"/>
      <w:r w:rsidR="002747D7">
        <w:t xml:space="preserve"> į</w:t>
      </w:r>
      <w:r w:rsidR="00C406FC">
        <w:t xml:space="preserve"> </w:t>
      </w:r>
      <w:proofErr w:type="spellStart"/>
      <w:r w:rsidR="00C406FC">
        <w:t>progimnaziją</w:t>
      </w:r>
      <w:proofErr w:type="spellEnd"/>
      <w:r w:rsidR="002747D7">
        <w:t xml:space="preserve"> </w:t>
      </w:r>
      <w:proofErr w:type="spellStart"/>
      <w:r w:rsidR="002747D7">
        <w:t>dienos</w:t>
      </w:r>
      <w:proofErr w:type="spellEnd"/>
      <w:r w:rsidR="002747D7">
        <w:t xml:space="preserve"> </w:t>
      </w:r>
      <w:proofErr w:type="spellStart"/>
      <w:r w:rsidR="002747D7">
        <w:t>sutartu</w:t>
      </w:r>
      <w:proofErr w:type="spellEnd"/>
      <w:r w:rsidR="002747D7">
        <w:t xml:space="preserve">, </w:t>
      </w:r>
      <w:proofErr w:type="spellStart"/>
      <w:r w:rsidR="002747D7">
        <w:t>patogiu</w:t>
      </w:r>
      <w:proofErr w:type="spellEnd"/>
      <w:r w:rsidR="002747D7">
        <w:t xml:space="preserve"> </w:t>
      </w:r>
      <w:proofErr w:type="spellStart"/>
      <w:r w:rsidR="002747D7">
        <w:t>mokytojui</w:t>
      </w:r>
      <w:proofErr w:type="spellEnd"/>
      <w:r w:rsidR="002747D7">
        <w:t xml:space="preserve"> </w:t>
      </w:r>
      <w:proofErr w:type="spellStart"/>
      <w:r w:rsidR="002747D7">
        <w:t>ir</w:t>
      </w:r>
      <w:proofErr w:type="spellEnd"/>
      <w:r w:rsidR="002747D7">
        <w:t xml:space="preserve"> </w:t>
      </w:r>
      <w:proofErr w:type="spellStart"/>
      <w:r w:rsidR="002747D7">
        <w:t>mokiniui</w:t>
      </w:r>
      <w:proofErr w:type="spellEnd"/>
      <w:r w:rsidR="002747D7">
        <w:t xml:space="preserve"> </w:t>
      </w:r>
      <w:proofErr w:type="spellStart"/>
      <w:r w:rsidR="002747D7">
        <w:t>laiku</w:t>
      </w:r>
      <w:proofErr w:type="spellEnd"/>
      <w:r w:rsidR="002747D7">
        <w:t xml:space="preserve">. </w:t>
      </w:r>
      <w:proofErr w:type="spellStart"/>
      <w:r w:rsidR="002747D7">
        <w:t>Įvertinimas</w:t>
      </w:r>
      <w:proofErr w:type="spellEnd"/>
      <w:r w:rsidR="002747D7">
        <w:t xml:space="preserve"> </w:t>
      </w:r>
      <w:proofErr w:type="spellStart"/>
      <w:r w:rsidR="002747D7">
        <w:t>fiksuojamas</w:t>
      </w:r>
      <w:proofErr w:type="spellEnd"/>
      <w:r w:rsidR="002747D7">
        <w:t xml:space="preserve"> </w:t>
      </w:r>
      <w:proofErr w:type="spellStart"/>
      <w:r w:rsidR="002747D7">
        <w:t>atsiskaitymo</w:t>
      </w:r>
      <w:proofErr w:type="spellEnd"/>
      <w:r w:rsidR="002747D7">
        <w:t xml:space="preserve"> </w:t>
      </w:r>
      <w:proofErr w:type="spellStart"/>
      <w:r w:rsidR="002747D7">
        <w:t>dieną</w:t>
      </w:r>
      <w:proofErr w:type="spellEnd"/>
      <w:r w:rsidR="002747D7">
        <w:t xml:space="preserve">. </w:t>
      </w:r>
    </w:p>
    <w:p w14:paraId="6EF6101D" w14:textId="79D6508D" w:rsidR="002747D7" w:rsidRDefault="004C55D2" w:rsidP="002747D7">
      <w:pPr>
        <w:pStyle w:val="Betarp"/>
        <w:ind w:right="1" w:firstLine="699"/>
      </w:pPr>
      <w:r>
        <w:t>40</w:t>
      </w:r>
      <w:r w:rsidR="00C406FC">
        <w:t xml:space="preserve">.3.7. </w:t>
      </w:r>
      <w:proofErr w:type="spellStart"/>
      <w:r w:rsidR="002747D7">
        <w:t>mokinys</w:t>
      </w:r>
      <w:proofErr w:type="spellEnd"/>
      <w:r w:rsidR="002747D7">
        <w:t xml:space="preserve">, </w:t>
      </w:r>
      <w:proofErr w:type="spellStart"/>
      <w:r w:rsidR="002747D7">
        <w:t>nerašęs</w:t>
      </w:r>
      <w:proofErr w:type="spellEnd"/>
      <w:r w:rsidR="002747D7">
        <w:t xml:space="preserve"> </w:t>
      </w:r>
      <w:proofErr w:type="spellStart"/>
      <w:r w:rsidR="002747D7">
        <w:t>kontrolinio</w:t>
      </w:r>
      <w:proofErr w:type="spellEnd"/>
      <w:r w:rsidR="002747D7">
        <w:t xml:space="preserve"> </w:t>
      </w:r>
      <w:proofErr w:type="spellStart"/>
      <w:r w:rsidR="002747D7">
        <w:t>darbo</w:t>
      </w:r>
      <w:proofErr w:type="spellEnd"/>
      <w:r w:rsidR="002747D7">
        <w:t xml:space="preserve"> be </w:t>
      </w:r>
      <w:proofErr w:type="spellStart"/>
      <w:r w:rsidR="002747D7">
        <w:t>pateisinamos</w:t>
      </w:r>
      <w:proofErr w:type="spellEnd"/>
      <w:r w:rsidR="002747D7">
        <w:t xml:space="preserve"> </w:t>
      </w:r>
      <w:proofErr w:type="spellStart"/>
      <w:r w:rsidR="002747D7">
        <w:t>priežasties</w:t>
      </w:r>
      <w:proofErr w:type="spellEnd"/>
      <w:r w:rsidR="002747D7">
        <w:t xml:space="preserve">, </w:t>
      </w:r>
      <w:proofErr w:type="spellStart"/>
      <w:r w:rsidR="002747D7">
        <w:t>privalo</w:t>
      </w:r>
      <w:proofErr w:type="spellEnd"/>
      <w:r w:rsidR="002747D7">
        <w:t xml:space="preserve"> </w:t>
      </w:r>
      <w:proofErr w:type="spellStart"/>
      <w:r w:rsidR="002747D7">
        <w:t>atsiskaityti</w:t>
      </w:r>
      <w:proofErr w:type="spellEnd"/>
      <w:r w:rsidR="002747D7">
        <w:t xml:space="preserve"> per </w:t>
      </w:r>
      <w:proofErr w:type="spellStart"/>
      <w:r w:rsidR="002747D7">
        <w:t>savaitę</w:t>
      </w:r>
      <w:proofErr w:type="spellEnd"/>
      <w:r w:rsidR="002747D7">
        <w:t xml:space="preserve"> </w:t>
      </w:r>
      <w:proofErr w:type="spellStart"/>
      <w:r w:rsidR="002747D7">
        <w:t>nuo</w:t>
      </w:r>
      <w:proofErr w:type="spellEnd"/>
      <w:r w:rsidR="002747D7">
        <w:t xml:space="preserve"> </w:t>
      </w:r>
      <w:proofErr w:type="spellStart"/>
      <w:r w:rsidR="002747D7">
        <w:t>kontrolinio</w:t>
      </w:r>
      <w:proofErr w:type="spellEnd"/>
      <w:r w:rsidR="002747D7">
        <w:t xml:space="preserve"> </w:t>
      </w:r>
      <w:proofErr w:type="spellStart"/>
      <w:r w:rsidR="002747D7">
        <w:t>darbo</w:t>
      </w:r>
      <w:proofErr w:type="spellEnd"/>
      <w:r w:rsidR="002747D7">
        <w:t xml:space="preserve"> </w:t>
      </w:r>
      <w:proofErr w:type="spellStart"/>
      <w:r w:rsidR="002747D7">
        <w:t>rašymo</w:t>
      </w:r>
      <w:proofErr w:type="spellEnd"/>
      <w:r w:rsidR="002747D7">
        <w:t xml:space="preserve"> </w:t>
      </w:r>
      <w:proofErr w:type="spellStart"/>
      <w:r w:rsidR="002747D7">
        <w:t>dienos</w:t>
      </w:r>
      <w:proofErr w:type="spellEnd"/>
      <w:r w:rsidR="002747D7">
        <w:t xml:space="preserve"> (</w:t>
      </w:r>
      <w:proofErr w:type="spellStart"/>
      <w:r w:rsidR="002747D7">
        <w:t>patogiu</w:t>
      </w:r>
      <w:proofErr w:type="spellEnd"/>
      <w:r w:rsidR="002747D7">
        <w:t xml:space="preserve"> </w:t>
      </w:r>
      <w:proofErr w:type="spellStart"/>
      <w:r w:rsidR="002747D7">
        <w:t>mokytojui</w:t>
      </w:r>
      <w:proofErr w:type="spellEnd"/>
      <w:r w:rsidR="002747D7">
        <w:t xml:space="preserve"> </w:t>
      </w:r>
      <w:proofErr w:type="spellStart"/>
      <w:r w:rsidR="002747D7">
        <w:t>laiku</w:t>
      </w:r>
      <w:proofErr w:type="spellEnd"/>
      <w:r w:rsidR="002747D7">
        <w:t xml:space="preserve">). </w:t>
      </w:r>
      <w:proofErr w:type="spellStart"/>
      <w:r w:rsidR="002747D7">
        <w:t>Jei</w:t>
      </w:r>
      <w:proofErr w:type="spellEnd"/>
      <w:r w:rsidR="002747D7">
        <w:t xml:space="preserve"> </w:t>
      </w:r>
      <w:proofErr w:type="spellStart"/>
      <w:r w:rsidR="002747D7">
        <w:t>mokinys</w:t>
      </w:r>
      <w:proofErr w:type="spellEnd"/>
      <w:r w:rsidR="002747D7">
        <w:t xml:space="preserve"> </w:t>
      </w:r>
      <w:proofErr w:type="spellStart"/>
      <w:r w:rsidR="002747D7">
        <w:t>neatvyksta</w:t>
      </w:r>
      <w:proofErr w:type="spellEnd"/>
      <w:r w:rsidR="002747D7">
        <w:t xml:space="preserve"> </w:t>
      </w:r>
      <w:proofErr w:type="spellStart"/>
      <w:r w:rsidR="002747D7">
        <w:t>atsiskaityti</w:t>
      </w:r>
      <w:proofErr w:type="spellEnd"/>
      <w:r w:rsidR="002747D7">
        <w:t xml:space="preserve">, </w:t>
      </w:r>
      <w:proofErr w:type="spellStart"/>
      <w:r w:rsidR="002747D7">
        <w:t>elektroniniame</w:t>
      </w:r>
      <w:proofErr w:type="spellEnd"/>
      <w:r w:rsidR="002747D7">
        <w:t xml:space="preserve"> dienyne </w:t>
      </w:r>
      <w:proofErr w:type="spellStart"/>
      <w:r w:rsidR="002747D7">
        <w:t>įrašomas</w:t>
      </w:r>
      <w:proofErr w:type="spellEnd"/>
      <w:r w:rsidR="002747D7">
        <w:t xml:space="preserve"> </w:t>
      </w:r>
      <w:r w:rsidR="00B06C67">
        <w:t>2</w:t>
      </w:r>
      <w:r w:rsidR="002747D7">
        <w:t xml:space="preserve"> (</w:t>
      </w:r>
      <w:proofErr w:type="spellStart"/>
      <w:r w:rsidR="00B06C67">
        <w:t>dvejetas</w:t>
      </w:r>
      <w:proofErr w:type="spellEnd"/>
      <w:r w:rsidR="002747D7">
        <w:t>).</w:t>
      </w:r>
      <w:r w:rsidR="002747D7">
        <w:rPr>
          <w:color w:val="FF0000"/>
        </w:rPr>
        <w:t xml:space="preserve"> </w:t>
      </w:r>
      <w:r w:rsidR="002747D7">
        <w:t xml:space="preserve"> </w:t>
      </w:r>
    </w:p>
    <w:p w14:paraId="2F6CC0C2" w14:textId="08D618D3" w:rsidR="00C406FC" w:rsidRDefault="004C55D2" w:rsidP="00C406FC">
      <w:pPr>
        <w:pStyle w:val="Betarp"/>
        <w:ind w:right="1" w:firstLine="699"/>
      </w:pPr>
      <w:r>
        <w:t>40</w:t>
      </w:r>
      <w:r w:rsidR="00C406FC">
        <w:t xml:space="preserve">.3.8. </w:t>
      </w:r>
      <w:proofErr w:type="spellStart"/>
      <w:r w:rsidR="002747D7">
        <w:t>kontrolinių</w:t>
      </w:r>
      <w:proofErr w:type="spellEnd"/>
      <w:r w:rsidR="002747D7">
        <w:t xml:space="preserve"> </w:t>
      </w:r>
      <w:proofErr w:type="spellStart"/>
      <w:r w:rsidR="002747D7">
        <w:t>darbų</w:t>
      </w:r>
      <w:proofErr w:type="spellEnd"/>
      <w:r w:rsidR="002747D7">
        <w:t xml:space="preserve"> </w:t>
      </w:r>
      <w:proofErr w:type="spellStart"/>
      <w:r w:rsidR="002747D7">
        <w:t>laikas</w:t>
      </w:r>
      <w:proofErr w:type="spellEnd"/>
      <w:r w:rsidR="002747D7">
        <w:t xml:space="preserve"> </w:t>
      </w:r>
      <w:proofErr w:type="spellStart"/>
      <w:r w:rsidR="002747D7">
        <w:t>derinamas</w:t>
      </w:r>
      <w:proofErr w:type="spellEnd"/>
      <w:r w:rsidR="002747D7">
        <w:t xml:space="preserve"> </w:t>
      </w:r>
      <w:proofErr w:type="spellStart"/>
      <w:r w:rsidR="002747D7">
        <w:t>su</w:t>
      </w:r>
      <w:proofErr w:type="spellEnd"/>
      <w:r w:rsidR="002747D7">
        <w:t xml:space="preserve"> </w:t>
      </w:r>
      <w:proofErr w:type="spellStart"/>
      <w:r w:rsidR="002747D7">
        <w:t>dalykų</w:t>
      </w:r>
      <w:proofErr w:type="spellEnd"/>
      <w:r w:rsidR="002747D7">
        <w:t xml:space="preserve"> </w:t>
      </w:r>
      <w:proofErr w:type="spellStart"/>
      <w:r w:rsidR="002747D7">
        <w:t>mokytojais</w:t>
      </w:r>
      <w:proofErr w:type="spellEnd"/>
      <w:r w:rsidR="002747D7">
        <w:t xml:space="preserve"> </w:t>
      </w:r>
      <w:proofErr w:type="spellStart"/>
      <w:r w:rsidR="002747D7">
        <w:t>ir</w:t>
      </w:r>
      <w:proofErr w:type="spellEnd"/>
      <w:r w:rsidR="002747D7">
        <w:t xml:space="preserve"> </w:t>
      </w:r>
      <w:proofErr w:type="spellStart"/>
      <w:r w:rsidR="002747D7">
        <w:t>fiksuojamas</w:t>
      </w:r>
      <w:proofErr w:type="spellEnd"/>
      <w:r w:rsidR="002747D7">
        <w:t xml:space="preserve"> el. dienyne.</w:t>
      </w:r>
      <w:r w:rsidR="00C406FC">
        <w:t xml:space="preserve">       </w:t>
      </w:r>
    </w:p>
    <w:p w14:paraId="3A8EC32B" w14:textId="3DE31636" w:rsidR="002747D7" w:rsidRDefault="004C55D2" w:rsidP="00C406FC">
      <w:pPr>
        <w:pStyle w:val="Betarp"/>
        <w:ind w:right="1" w:firstLine="699"/>
      </w:pPr>
      <w:r>
        <w:t>40</w:t>
      </w:r>
      <w:r w:rsidR="00C406FC">
        <w:t xml:space="preserve">.4. </w:t>
      </w:r>
      <w:proofErr w:type="spellStart"/>
      <w:r w:rsidR="002747D7" w:rsidRPr="00C406FC">
        <w:rPr>
          <w:bCs/>
        </w:rPr>
        <w:t>Laboratoriniai</w:t>
      </w:r>
      <w:proofErr w:type="spellEnd"/>
      <w:r w:rsidR="002747D7" w:rsidRPr="00C406FC">
        <w:rPr>
          <w:bCs/>
        </w:rPr>
        <w:t xml:space="preserve"> (</w:t>
      </w:r>
      <w:proofErr w:type="spellStart"/>
      <w:r w:rsidR="002747D7" w:rsidRPr="00C406FC">
        <w:rPr>
          <w:bCs/>
        </w:rPr>
        <w:t>praktikos</w:t>
      </w:r>
      <w:proofErr w:type="spellEnd"/>
      <w:r w:rsidR="002747D7" w:rsidRPr="00C406FC">
        <w:rPr>
          <w:bCs/>
        </w:rPr>
        <w:t xml:space="preserve">) </w:t>
      </w:r>
      <w:proofErr w:type="spellStart"/>
      <w:r w:rsidR="002747D7" w:rsidRPr="00C406FC">
        <w:rPr>
          <w:bCs/>
        </w:rPr>
        <w:t>darbai</w:t>
      </w:r>
      <w:proofErr w:type="spellEnd"/>
      <w:r w:rsidR="002747D7">
        <w:rPr>
          <w:b/>
        </w:rPr>
        <w:t xml:space="preserve"> – </w:t>
      </w:r>
      <w:proofErr w:type="spellStart"/>
      <w:r w:rsidR="002747D7">
        <w:t>teorinės</w:t>
      </w:r>
      <w:proofErr w:type="spellEnd"/>
      <w:r w:rsidR="002747D7">
        <w:t xml:space="preserve"> </w:t>
      </w:r>
      <w:proofErr w:type="spellStart"/>
      <w:r w:rsidR="002747D7">
        <w:t>žinios</w:t>
      </w:r>
      <w:proofErr w:type="spellEnd"/>
      <w:r w:rsidR="002747D7">
        <w:t xml:space="preserve"> </w:t>
      </w:r>
      <w:proofErr w:type="spellStart"/>
      <w:r w:rsidR="002747D7">
        <w:t>pritaikomos</w:t>
      </w:r>
      <w:proofErr w:type="spellEnd"/>
      <w:r w:rsidR="002747D7">
        <w:t xml:space="preserve"> </w:t>
      </w:r>
      <w:proofErr w:type="spellStart"/>
      <w:r w:rsidR="002747D7">
        <w:t>praktiškai</w:t>
      </w:r>
      <w:proofErr w:type="spellEnd"/>
      <w:r w:rsidR="002747D7">
        <w:t xml:space="preserve">. </w:t>
      </w:r>
      <w:proofErr w:type="spellStart"/>
      <w:r w:rsidR="002747D7">
        <w:t>Visi</w:t>
      </w:r>
      <w:proofErr w:type="spellEnd"/>
      <w:r w:rsidR="002747D7">
        <w:t xml:space="preserve"> </w:t>
      </w:r>
      <w:proofErr w:type="spellStart"/>
      <w:r w:rsidR="002747D7">
        <w:t>klasės</w:t>
      </w:r>
      <w:proofErr w:type="spellEnd"/>
      <w:r w:rsidR="002747D7">
        <w:t xml:space="preserve"> </w:t>
      </w:r>
      <w:proofErr w:type="spellStart"/>
      <w:r w:rsidR="002747D7">
        <w:t>mokiniai</w:t>
      </w:r>
      <w:proofErr w:type="spellEnd"/>
      <w:r w:rsidR="002747D7">
        <w:t xml:space="preserve"> </w:t>
      </w:r>
      <w:proofErr w:type="spellStart"/>
      <w:r w:rsidR="002747D7">
        <w:t>atlieka</w:t>
      </w:r>
      <w:proofErr w:type="spellEnd"/>
      <w:r w:rsidR="002747D7">
        <w:t xml:space="preserve"> </w:t>
      </w:r>
      <w:proofErr w:type="spellStart"/>
      <w:r w:rsidR="002747D7">
        <w:t>tą</w:t>
      </w:r>
      <w:proofErr w:type="spellEnd"/>
      <w:r w:rsidR="002747D7">
        <w:t xml:space="preserve"> </w:t>
      </w:r>
      <w:proofErr w:type="spellStart"/>
      <w:r w:rsidR="002747D7">
        <w:t>patį</w:t>
      </w:r>
      <w:proofErr w:type="spellEnd"/>
      <w:r w:rsidR="002747D7">
        <w:t xml:space="preserve"> </w:t>
      </w:r>
      <w:proofErr w:type="spellStart"/>
      <w:r w:rsidR="002747D7">
        <w:t>arba</w:t>
      </w:r>
      <w:proofErr w:type="spellEnd"/>
      <w:r w:rsidR="002747D7">
        <w:t xml:space="preserve"> </w:t>
      </w:r>
      <w:proofErr w:type="spellStart"/>
      <w:r w:rsidR="002747D7">
        <w:t>skirtingus</w:t>
      </w:r>
      <w:proofErr w:type="spellEnd"/>
      <w:r w:rsidR="002747D7">
        <w:t xml:space="preserve"> </w:t>
      </w:r>
      <w:proofErr w:type="spellStart"/>
      <w:r w:rsidR="002747D7">
        <w:t>darbus</w:t>
      </w:r>
      <w:proofErr w:type="spellEnd"/>
      <w:r w:rsidR="002747D7">
        <w:t xml:space="preserve">. </w:t>
      </w:r>
      <w:proofErr w:type="spellStart"/>
      <w:r w:rsidR="002747D7">
        <w:t>Įvertinimai</w:t>
      </w:r>
      <w:proofErr w:type="spellEnd"/>
      <w:r w:rsidR="002747D7">
        <w:t xml:space="preserve"> </w:t>
      </w:r>
      <w:proofErr w:type="spellStart"/>
      <w:r w:rsidR="002747D7">
        <w:t>įrašomi</w:t>
      </w:r>
      <w:proofErr w:type="spellEnd"/>
      <w:r w:rsidR="002747D7">
        <w:t xml:space="preserve"> į </w:t>
      </w:r>
      <w:proofErr w:type="spellStart"/>
      <w:r w:rsidR="002747D7">
        <w:t>dienyną</w:t>
      </w:r>
      <w:proofErr w:type="spellEnd"/>
      <w:r w:rsidR="002747D7">
        <w:t xml:space="preserve">. </w:t>
      </w:r>
    </w:p>
    <w:p w14:paraId="11E22576" w14:textId="1D317CA6" w:rsidR="002747D7" w:rsidRDefault="004C55D2" w:rsidP="00C406FC">
      <w:pPr>
        <w:pStyle w:val="Betarp"/>
        <w:ind w:left="0" w:right="1" w:firstLine="709"/>
        <w:rPr>
          <w:szCs w:val="24"/>
        </w:rPr>
      </w:pPr>
      <w:r>
        <w:rPr>
          <w:szCs w:val="24"/>
        </w:rPr>
        <w:t>41</w:t>
      </w:r>
      <w:r w:rsidR="002747D7">
        <w:rPr>
          <w:szCs w:val="24"/>
        </w:rPr>
        <w:t xml:space="preserve">. </w:t>
      </w:r>
      <w:proofErr w:type="spellStart"/>
      <w:r w:rsidR="002747D7" w:rsidRPr="00CE6C56">
        <w:rPr>
          <w:szCs w:val="24"/>
        </w:rPr>
        <w:t>Dalyko</w:t>
      </w:r>
      <w:proofErr w:type="spellEnd"/>
      <w:r w:rsidR="002747D7" w:rsidRPr="00CE6C56">
        <w:rPr>
          <w:szCs w:val="24"/>
        </w:rPr>
        <w:t xml:space="preserve"> </w:t>
      </w:r>
      <w:proofErr w:type="spellStart"/>
      <w:r w:rsidR="002747D7" w:rsidRPr="00CE6C56">
        <w:rPr>
          <w:szCs w:val="24"/>
        </w:rPr>
        <w:t>pusmečio</w:t>
      </w:r>
      <w:proofErr w:type="spellEnd"/>
      <w:r w:rsidR="002747D7" w:rsidRPr="00CE6C56">
        <w:rPr>
          <w:szCs w:val="24"/>
        </w:rPr>
        <w:t xml:space="preserve"> </w:t>
      </w:r>
      <w:proofErr w:type="spellStart"/>
      <w:r w:rsidR="002747D7" w:rsidRPr="00CE6C56">
        <w:rPr>
          <w:szCs w:val="24"/>
        </w:rPr>
        <w:t>pažymys</w:t>
      </w:r>
      <w:proofErr w:type="spellEnd"/>
      <w:r w:rsidR="002747D7" w:rsidRPr="00CE6C56">
        <w:rPr>
          <w:szCs w:val="24"/>
        </w:rPr>
        <w:t xml:space="preserve"> </w:t>
      </w:r>
      <w:proofErr w:type="spellStart"/>
      <w:r w:rsidR="002747D7" w:rsidRPr="00CE6C56">
        <w:rPr>
          <w:szCs w:val="24"/>
        </w:rPr>
        <w:t>yra</w:t>
      </w:r>
      <w:proofErr w:type="spellEnd"/>
      <w:r w:rsidR="002747D7" w:rsidRPr="00CE6C56">
        <w:rPr>
          <w:szCs w:val="24"/>
        </w:rPr>
        <w:t xml:space="preserve"> </w:t>
      </w:r>
      <w:proofErr w:type="spellStart"/>
      <w:r w:rsidR="002747D7" w:rsidRPr="00CE6C56">
        <w:rPr>
          <w:szCs w:val="24"/>
        </w:rPr>
        <w:t>aritmetinis</w:t>
      </w:r>
      <w:proofErr w:type="spellEnd"/>
      <w:r w:rsidR="002747D7" w:rsidRPr="00CE6C56">
        <w:rPr>
          <w:szCs w:val="24"/>
        </w:rPr>
        <w:t xml:space="preserve"> </w:t>
      </w:r>
      <w:proofErr w:type="spellStart"/>
      <w:r w:rsidR="002747D7" w:rsidRPr="00CE6C56">
        <w:rPr>
          <w:szCs w:val="24"/>
        </w:rPr>
        <w:t>vidurkis</w:t>
      </w:r>
      <w:proofErr w:type="spellEnd"/>
      <w:r w:rsidR="002747D7" w:rsidRPr="00CE6C56">
        <w:rPr>
          <w:szCs w:val="24"/>
        </w:rPr>
        <w:t xml:space="preserve"> </w:t>
      </w:r>
      <w:proofErr w:type="spellStart"/>
      <w:r w:rsidR="002747D7" w:rsidRPr="00CE6C56">
        <w:rPr>
          <w:szCs w:val="24"/>
        </w:rPr>
        <w:t>iš</w:t>
      </w:r>
      <w:proofErr w:type="spellEnd"/>
      <w:r w:rsidR="002747D7" w:rsidRPr="00CE6C56">
        <w:rPr>
          <w:szCs w:val="24"/>
        </w:rPr>
        <w:t xml:space="preserve"> per </w:t>
      </w:r>
      <w:proofErr w:type="spellStart"/>
      <w:r w:rsidR="002747D7" w:rsidRPr="00CE6C56">
        <w:rPr>
          <w:szCs w:val="24"/>
        </w:rPr>
        <w:t>pusmetį</w:t>
      </w:r>
      <w:proofErr w:type="spellEnd"/>
      <w:r w:rsidR="002747D7" w:rsidRPr="00CE6C56">
        <w:rPr>
          <w:szCs w:val="24"/>
        </w:rPr>
        <w:t xml:space="preserve"> </w:t>
      </w:r>
      <w:proofErr w:type="spellStart"/>
      <w:r w:rsidR="002747D7" w:rsidRPr="00CE6C56">
        <w:rPr>
          <w:szCs w:val="24"/>
        </w:rPr>
        <w:t>gautų</w:t>
      </w:r>
      <w:proofErr w:type="spellEnd"/>
      <w:r w:rsidR="002747D7" w:rsidRPr="00CE6C56">
        <w:rPr>
          <w:szCs w:val="24"/>
        </w:rPr>
        <w:t xml:space="preserve"> </w:t>
      </w:r>
      <w:proofErr w:type="spellStart"/>
      <w:r w:rsidR="002747D7" w:rsidRPr="00CE6C56">
        <w:rPr>
          <w:szCs w:val="24"/>
        </w:rPr>
        <w:t>pažymių</w:t>
      </w:r>
      <w:proofErr w:type="spellEnd"/>
      <w:r w:rsidR="002747D7" w:rsidRPr="00CE6C56">
        <w:rPr>
          <w:szCs w:val="24"/>
        </w:rPr>
        <w:t xml:space="preserve"> </w:t>
      </w:r>
      <w:proofErr w:type="spellStart"/>
      <w:r w:rsidR="002747D7" w:rsidRPr="00CE6C56">
        <w:rPr>
          <w:szCs w:val="24"/>
        </w:rPr>
        <w:t>apvalinant</w:t>
      </w:r>
      <w:proofErr w:type="spellEnd"/>
      <w:r w:rsidR="002747D7" w:rsidRPr="00CE6C56">
        <w:rPr>
          <w:szCs w:val="24"/>
        </w:rPr>
        <w:t xml:space="preserve"> </w:t>
      </w:r>
      <w:proofErr w:type="spellStart"/>
      <w:r w:rsidR="002747D7" w:rsidRPr="00CE6C56">
        <w:rPr>
          <w:szCs w:val="24"/>
        </w:rPr>
        <w:t>pagal</w:t>
      </w:r>
      <w:proofErr w:type="spellEnd"/>
      <w:r w:rsidR="002747D7" w:rsidRPr="00CE6C56">
        <w:rPr>
          <w:szCs w:val="24"/>
        </w:rPr>
        <w:t xml:space="preserve"> </w:t>
      </w:r>
      <w:proofErr w:type="spellStart"/>
      <w:r w:rsidR="002747D7" w:rsidRPr="00CE6C56">
        <w:rPr>
          <w:szCs w:val="24"/>
        </w:rPr>
        <w:t>apvalinimo</w:t>
      </w:r>
      <w:proofErr w:type="spellEnd"/>
      <w:r w:rsidR="002747D7" w:rsidRPr="00CE6C56">
        <w:rPr>
          <w:szCs w:val="24"/>
        </w:rPr>
        <w:t xml:space="preserve"> </w:t>
      </w:r>
      <w:proofErr w:type="spellStart"/>
      <w:r w:rsidR="002747D7" w:rsidRPr="00CE6C56">
        <w:rPr>
          <w:szCs w:val="24"/>
        </w:rPr>
        <w:t>taisykles</w:t>
      </w:r>
      <w:proofErr w:type="spellEnd"/>
      <w:r w:rsidR="002747D7" w:rsidRPr="00CE6C56">
        <w:rPr>
          <w:szCs w:val="24"/>
        </w:rPr>
        <w:t xml:space="preserve"> (4,1; 4,2; 4,3; 4,4 </w:t>
      </w:r>
      <w:proofErr w:type="spellStart"/>
      <w:r w:rsidR="002747D7" w:rsidRPr="00CE6C56">
        <w:rPr>
          <w:szCs w:val="24"/>
        </w:rPr>
        <w:t>rašomas</w:t>
      </w:r>
      <w:proofErr w:type="spellEnd"/>
      <w:r w:rsidR="002747D7" w:rsidRPr="00CE6C56">
        <w:rPr>
          <w:szCs w:val="24"/>
        </w:rPr>
        <w:t xml:space="preserve"> </w:t>
      </w:r>
      <w:proofErr w:type="spellStart"/>
      <w:r w:rsidR="002747D7" w:rsidRPr="00CE6C56">
        <w:rPr>
          <w:szCs w:val="24"/>
        </w:rPr>
        <w:t>pažymys</w:t>
      </w:r>
      <w:proofErr w:type="spellEnd"/>
      <w:r w:rsidR="002747D7" w:rsidRPr="00CE6C56">
        <w:rPr>
          <w:szCs w:val="24"/>
        </w:rPr>
        <w:t xml:space="preserve"> 4, o  4,5; 4,6; 4,7; 4,8</w:t>
      </w:r>
      <w:r w:rsidR="00C406FC">
        <w:rPr>
          <w:szCs w:val="24"/>
        </w:rPr>
        <w:t>;</w:t>
      </w:r>
      <w:r w:rsidR="002747D7" w:rsidRPr="00CE6C56">
        <w:rPr>
          <w:szCs w:val="24"/>
        </w:rPr>
        <w:t xml:space="preserve"> 4,9 </w:t>
      </w:r>
      <w:proofErr w:type="spellStart"/>
      <w:r w:rsidR="002747D7" w:rsidRPr="00CE6C56">
        <w:rPr>
          <w:szCs w:val="24"/>
        </w:rPr>
        <w:t>rašomas</w:t>
      </w:r>
      <w:proofErr w:type="spellEnd"/>
      <w:r w:rsidR="002747D7" w:rsidRPr="00CE6C56">
        <w:rPr>
          <w:szCs w:val="24"/>
        </w:rPr>
        <w:t xml:space="preserve"> </w:t>
      </w:r>
      <w:proofErr w:type="spellStart"/>
      <w:r w:rsidR="002747D7" w:rsidRPr="00CE6C56">
        <w:rPr>
          <w:szCs w:val="24"/>
        </w:rPr>
        <w:t>pažymys</w:t>
      </w:r>
      <w:proofErr w:type="spellEnd"/>
      <w:r w:rsidR="002747D7" w:rsidRPr="00CE6C56">
        <w:rPr>
          <w:szCs w:val="24"/>
        </w:rPr>
        <w:t xml:space="preserve"> 5).  </w:t>
      </w:r>
    </w:p>
    <w:p w14:paraId="2BC3D55E" w14:textId="2EE80A64" w:rsidR="002747D7" w:rsidRPr="00CE6C56" w:rsidRDefault="004C55D2" w:rsidP="002747D7">
      <w:pPr>
        <w:pStyle w:val="Betarp"/>
        <w:ind w:right="1" w:firstLine="699"/>
        <w:rPr>
          <w:szCs w:val="24"/>
        </w:rPr>
      </w:pPr>
      <w:r>
        <w:rPr>
          <w:szCs w:val="24"/>
        </w:rPr>
        <w:t>42</w:t>
      </w:r>
      <w:r w:rsidR="002747D7">
        <w:rPr>
          <w:szCs w:val="24"/>
        </w:rPr>
        <w:t xml:space="preserve">. </w:t>
      </w:r>
      <w:proofErr w:type="spellStart"/>
      <w:r w:rsidR="002747D7" w:rsidRPr="00CE6C56">
        <w:rPr>
          <w:szCs w:val="24"/>
        </w:rPr>
        <w:t>Dalyko</w:t>
      </w:r>
      <w:proofErr w:type="spellEnd"/>
      <w:r w:rsidR="002747D7" w:rsidRPr="00CE6C56">
        <w:rPr>
          <w:szCs w:val="24"/>
        </w:rPr>
        <w:t xml:space="preserve"> </w:t>
      </w:r>
      <w:proofErr w:type="spellStart"/>
      <w:r w:rsidR="002747D7" w:rsidRPr="00CE6C56">
        <w:rPr>
          <w:szCs w:val="24"/>
        </w:rPr>
        <w:t>metinis</w:t>
      </w:r>
      <w:proofErr w:type="spellEnd"/>
      <w:r w:rsidR="002747D7" w:rsidRPr="00CE6C56">
        <w:rPr>
          <w:szCs w:val="24"/>
        </w:rPr>
        <w:t xml:space="preserve"> </w:t>
      </w:r>
      <w:proofErr w:type="spellStart"/>
      <w:r w:rsidR="002747D7" w:rsidRPr="00CE6C56">
        <w:rPr>
          <w:szCs w:val="24"/>
        </w:rPr>
        <w:t>pažymys</w:t>
      </w:r>
      <w:proofErr w:type="spellEnd"/>
      <w:r w:rsidR="002747D7" w:rsidRPr="00CE6C56">
        <w:rPr>
          <w:szCs w:val="24"/>
        </w:rPr>
        <w:t xml:space="preserve"> – </w:t>
      </w:r>
      <w:proofErr w:type="spellStart"/>
      <w:r w:rsidR="002747D7" w:rsidRPr="00CE6C56">
        <w:rPr>
          <w:szCs w:val="24"/>
        </w:rPr>
        <w:t>abiejų</w:t>
      </w:r>
      <w:proofErr w:type="spellEnd"/>
      <w:r w:rsidR="002747D7" w:rsidRPr="00CE6C56">
        <w:rPr>
          <w:szCs w:val="24"/>
        </w:rPr>
        <w:t xml:space="preserve"> </w:t>
      </w:r>
      <w:proofErr w:type="spellStart"/>
      <w:r w:rsidR="002747D7" w:rsidRPr="00CE6C56">
        <w:rPr>
          <w:szCs w:val="24"/>
        </w:rPr>
        <w:t>pusmečių</w:t>
      </w:r>
      <w:proofErr w:type="spellEnd"/>
      <w:r w:rsidR="002747D7" w:rsidRPr="00CE6C56">
        <w:rPr>
          <w:szCs w:val="24"/>
        </w:rPr>
        <w:t xml:space="preserve"> </w:t>
      </w:r>
      <w:proofErr w:type="spellStart"/>
      <w:r w:rsidR="002747D7" w:rsidRPr="00CE6C56">
        <w:rPr>
          <w:szCs w:val="24"/>
        </w:rPr>
        <w:t>aritmetinis</w:t>
      </w:r>
      <w:proofErr w:type="spellEnd"/>
      <w:r w:rsidR="002747D7" w:rsidRPr="00CE6C56">
        <w:rPr>
          <w:szCs w:val="24"/>
        </w:rPr>
        <w:t xml:space="preserve"> </w:t>
      </w:r>
      <w:proofErr w:type="spellStart"/>
      <w:r w:rsidR="002747D7" w:rsidRPr="00CE6C56">
        <w:rPr>
          <w:szCs w:val="24"/>
        </w:rPr>
        <w:t>vidurkis</w:t>
      </w:r>
      <w:proofErr w:type="spellEnd"/>
      <w:r w:rsidR="002747D7" w:rsidRPr="00CE6C56">
        <w:rPr>
          <w:szCs w:val="24"/>
        </w:rPr>
        <w:t xml:space="preserve"> (</w:t>
      </w:r>
      <w:proofErr w:type="spellStart"/>
      <w:r w:rsidR="002747D7" w:rsidRPr="00CE6C56">
        <w:rPr>
          <w:szCs w:val="24"/>
        </w:rPr>
        <w:t>apvalinama</w:t>
      </w:r>
      <w:r w:rsidR="00450A89">
        <w:rPr>
          <w:szCs w:val="24"/>
        </w:rPr>
        <w:t>s</w:t>
      </w:r>
      <w:proofErr w:type="spellEnd"/>
      <w:r w:rsidR="002747D7" w:rsidRPr="00CE6C56">
        <w:rPr>
          <w:szCs w:val="24"/>
        </w:rPr>
        <w:t xml:space="preserve"> </w:t>
      </w:r>
      <w:proofErr w:type="spellStart"/>
      <w:r w:rsidR="002747D7" w:rsidRPr="00CE6C56">
        <w:rPr>
          <w:szCs w:val="24"/>
        </w:rPr>
        <w:t>kaip</w:t>
      </w:r>
      <w:proofErr w:type="spellEnd"/>
      <w:r w:rsidR="002747D7" w:rsidRPr="00CE6C56">
        <w:rPr>
          <w:szCs w:val="24"/>
        </w:rPr>
        <w:t xml:space="preserve"> </w:t>
      </w:r>
      <w:proofErr w:type="spellStart"/>
      <w:r w:rsidR="002747D7" w:rsidRPr="00CE6C56">
        <w:rPr>
          <w:szCs w:val="24"/>
        </w:rPr>
        <w:t>ir</w:t>
      </w:r>
      <w:proofErr w:type="spellEnd"/>
      <w:r w:rsidR="002747D7" w:rsidRPr="00CE6C56">
        <w:rPr>
          <w:szCs w:val="24"/>
        </w:rPr>
        <w:t xml:space="preserve"> </w:t>
      </w:r>
      <w:proofErr w:type="spellStart"/>
      <w:r w:rsidR="002747D7" w:rsidRPr="00CE6C56">
        <w:rPr>
          <w:szCs w:val="24"/>
        </w:rPr>
        <w:t>pusmečio</w:t>
      </w:r>
      <w:proofErr w:type="spellEnd"/>
      <w:r w:rsidR="002747D7" w:rsidRPr="00CE6C56">
        <w:rPr>
          <w:szCs w:val="24"/>
        </w:rPr>
        <w:t>).</w:t>
      </w:r>
      <w:r w:rsidR="002747D7" w:rsidRPr="00CE6C56">
        <w:rPr>
          <w:color w:val="FF0000"/>
          <w:szCs w:val="24"/>
        </w:rPr>
        <w:t xml:space="preserve">        </w:t>
      </w:r>
      <w:r w:rsidR="002747D7" w:rsidRPr="00CE6C56">
        <w:rPr>
          <w:szCs w:val="24"/>
        </w:rPr>
        <w:t xml:space="preserve">     </w:t>
      </w:r>
    </w:p>
    <w:p w14:paraId="12DD4527" w14:textId="250BBABD" w:rsidR="002747D7" w:rsidRDefault="002747D7" w:rsidP="002747D7">
      <w:pPr>
        <w:pStyle w:val="Betarp"/>
        <w:ind w:right="1"/>
        <w:rPr>
          <w:szCs w:val="24"/>
        </w:rPr>
      </w:pPr>
      <w:r w:rsidRPr="00CE6C56">
        <w:rPr>
          <w:szCs w:val="24"/>
        </w:rPr>
        <w:t xml:space="preserve">            </w:t>
      </w:r>
      <w:r w:rsidR="004C55D2">
        <w:rPr>
          <w:szCs w:val="24"/>
        </w:rPr>
        <w:t>43</w:t>
      </w:r>
      <w:r>
        <w:rPr>
          <w:szCs w:val="24"/>
        </w:rPr>
        <w:t xml:space="preserve">. </w:t>
      </w:r>
      <w:proofErr w:type="spellStart"/>
      <w:r w:rsidRPr="00CE6C56">
        <w:rPr>
          <w:szCs w:val="24"/>
        </w:rPr>
        <w:t>Fiksuojamas</w:t>
      </w:r>
      <w:proofErr w:type="spellEnd"/>
      <w:r w:rsidRPr="00CE6C56">
        <w:rPr>
          <w:szCs w:val="24"/>
        </w:rPr>
        <w:t xml:space="preserve"> </w:t>
      </w:r>
      <w:proofErr w:type="spellStart"/>
      <w:r w:rsidRPr="00CE6C56">
        <w:rPr>
          <w:szCs w:val="24"/>
        </w:rPr>
        <w:t>nepatenkinamas</w:t>
      </w:r>
      <w:proofErr w:type="spellEnd"/>
      <w:r w:rsidRPr="00CE6C56">
        <w:rPr>
          <w:szCs w:val="24"/>
        </w:rPr>
        <w:t xml:space="preserve"> </w:t>
      </w:r>
      <w:proofErr w:type="spellStart"/>
      <w:r w:rsidRPr="00CE6C56">
        <w:rPr>
          <w:szCs w:val="24"/>
        </w:rPr>
        <w:t>pusmečio</w:t>
      </w:r>
      <w:proofErr w:type="spellEnd"/>
      <w:r w:rsidRPr="00CE6C56">
        <w:rPr>
          <w:szCs w:val="24"/>
        </w:rPr>
        <w:t xml:space="preserve"> </w:t>
      </w:r>
      <w:proofErr w:type="spellStart"/>
      <w:r w:rsidRPr="00CE6C56">
        <w:rPr>
          <w:szCs w:val="24"/>
        </w:rPr>
        <w:t>dalyko</w:t>
      </w:r>
      <w:proofErr w:type="spellEnd"/>
      <w:r w:rsidRPr="00CE6C56">
        <w:rPr>
          <w:szCs w:val="24"/>
        </w:rPr>
        <w:t xml:space="preserve"> </w:t>
      </w:r>
      <w:proofErr w:type="spellStart"/>
      <w:r w:rsidRPr="00CE6C56">
        <w:rPr>
          <w:szCs w:val="24"/>
        </w:rPr>
        <w:t>įvertinimas</w:t>
      </w:r>
      <w:proofErr w:type="spellEnd"/>
      <w:r w:rsidRPr="00CE6C56">
        <w:rPr>
          <w:szCs w:val="24"/>
        </w:rPr>
        <w:t xml:space="preserve"> </w:t>
      </w:r>
      <w:proofErr w:type="spellStart"/>
      <w:r w:rsidRPr="00CE6C56">
        <w:rPr>
          <w:szCs w:val="24"/>
        </w:rPr>
        <w:t>įrašu</w:t>
      </w:r>
      <w:proofErr w:type="spellEnd"/>
      <w:r w:rsidRPr="00CE6C56">
        <w:rPr>
          <w:szCs w:val="24"/>
        </w:rPr>
        <w:t xml:space="preserve"> „</w:t>
      </w:r>
      <w:proofErr w:type="spellStart"/>
      <w:r w:rsidRPr="00CE6C56">
        <w:rPr>
          <w:szCs w:val="24"/>
        </w:rPr>
        <w:t>neįskaityta</w:t>
      </w:r>
      <w:proofErr w:type="spellEnd"/>
      <w:r>
        <w:rPr>
          <w:szCs w:val="24"/>
        </w:rPr>
        <w:t>”</w:t>
      </w:r>
      <w:r w:rsidRPr="00CE6C56">
        <w:rPr>
          <w:szCs w:val="24"/>
        </w:rPr>
        <w:t xml:space="preserve"> („</w:t>
      </w:r>
      <w:proofErr w:type="spellStart"/>
      <w:r w:rsidRPr="00CE6C56">
        <w:rPr>
          <w:szCs w:val="24"/>
        </w:rPr>
        <w:t>neįsk</w:t>
      </w:r>
      <w:proofErr w:type="spellEnd"/>
      <w:r>
        <w:rPr>
          <w:szCs w:val="24"/>
        </w:rPr>
        <w:t>”</w:t>
      </w:r>
      <w:r w:rsidRPr="00CE6C56">
        <w:rPr>
          <w:szCs w:val="24"/>
        </w:rPr>
        <w:t xml:space="preserve">), </w:t>
      </w:r>
      <w:proofErr w:type="spellStart"/>
      <w:r w:rsidRPr="00CE6C56">
        <w:rPr>
          <w:szCs w:val="24"/>
        </w:rPr>
        <w:t>jei</w:t>
      </w:r>
      <w:proofErr w:type="spellEnd"/>
      <w:r w:rsidRPr="00CE6C56">
        <w:rPr>
          <w:szCs w:val="24"/>
        </w:rPr>
        <w:t xml:space="preserve"> </w:t>
      </w:r>
      <w:proofErr w:type="spellStart"/>
      <w:r w:rsidRPr="00CE6C56">
        <w:rPr>
          <w:szCs w:val="24"/>
        </w:rPr>
        <w:t>mokinys</w:t>
      </w:r>
      <w:proofErr w:type="spellEnd"/>
      <w:r w:rsidRPr="00CE6C56">
        <w:rPr>
          <w:szCs w:val="24"/>
        </w:rPr>
        <w:t xml:space="preserve"> be </w:t>
      </w:r>
      <w:proofErr w:type="spellStart"/>
      <w:r w:rsidRPr="00CE6C56">
        <w:rPr>
          <w:szCs w:val="24"/>
        </w:rPr>
        <w:t>pateisinamos</w:t>
      </w:r>
      <w:proofErr w:type="spellEnd"/>
      <w:r w:rsidRPr="00CE6C56">
        <w:rPr>
          <w:szCs w:val="24"/>
        </w:rPr>
        <w:t xml:space="preserve"> </w:t>
      </w:r>
      <w:proofErr w:type="spellStart"/>
      <w:r w:rsidRPr="00CE6C56">
        <w:rPr>
          <w:szCs w:val="24"/>
        </w:rPr>
        <w:t>priežasties</w:t>
      </w:r>
      <w:proofErr w:type="spellEnd"/>
      <w:r w:rsidRPr="00CE6C56">
        <w:rPr>
          <w:szCs w:val="24"/>
        </w:rPr>
        <w:t xml:space="preserve"> </w:t>
      </w:r>
      <w:proofErr w:type="spellStart"/>
      <w:r w:rsidRPr="00CE6C56">
        <w:rPr>
          <w:szCs w:val="24"/>
        </w:rPr>
        <w:t>nelankė</w:t>
      </w:r>
      <w:proofErr w:type="spellEnd"/>
      <w:r w:rsidRPr="00CE6C56">
        <w:rPr>
          <w:szCs w:val="24"/>
        </w:rPr>
        <w:t xml:space="preserve"> </w:t>
      </w:r>
      <w:proofErr w:type="spellStart"/>
      <w:r>
        <w:rPr>
          <w:szCs w:val="24"/>
        </w:rPr>
        <w:t>progimnazijos</w:t>
      </w:r>
      <w:proofErr w:type="spellEnd"/>
      <w:r w:rsidRPr="00CE6C56">
        <w:rPr>
          <w:szCs w:val="24"/>
        </w:rPr>
        <w:t xml:space="preserve"> </w:t>
      </w:r>
      <w:proofErr w:type="spellStart"/>
      <w:r w:rsidRPr="00CE6C56">
        <w:rPr>
          <w:szCs w:val="24"/>
        </w:rPr>
        <w:t>ir</w:t>
      </w:r>
      <w:proofErr w:type="spellEnd"/>
      <w:r w:rsidRPr="00CE6C56">
        <w:rPr>
          <w:szCs w:val="24"/>
        </w:rPr>
        <w:t xml:space="preserve"> </w:t>
      </w:r>
      <w:proofErr w:type="spellStart"/>
      <w:r w:rsidRPr="00CE6C56">
        <w:rPr>
          <w:szCs w:val="24"/>
        </w:rPr>
        <w:t>iki</w:t>
      </w:r>
      <w:proofErr w:type="spellEnd"/>
      <w:r w:rsidRPr="00CE6C56">
        <w:rPr>
          <w:szCs w:val="24"/>
        </w:rPr>
        <w:t xml:space="preserve"> </w:t>
      </w:r>
      <w:proofErr w:type="spellStart"/>
      <w:r w:rsidRPr="00CE6C56">
        <w:rPr>
          <w:szCs w:val="24"/>
        </w:rPr>
        <w:t>pusmečio</w:t>
      </w:r>
      <w:proofErr w:type="spellEnd"/>
      <w:r w:rsidRPr="00CE6C56">
        <w:rPr>
          <w:szCs w:val="24"/>
        </w:rPr>
        <w:t xml:space="preserve"> </w:t>
      </w:r>
      <w:proofErr w:type="spellStart"/>
      <w:r w:rsidRPr="00CE6C56">
        <w:rPr>
          <w:szCs w:val="24"/>
        </w:rPr>
        <w:t>pabaigos</w:t>
      </w:r>
      <w:proofErr w:type="spellEnd"/>
      <w:r w:rsidRPr="00CE6C56">
        <w:rPr>
          <w:szCs w:val="24"/>
        </w:rPr>
        <w:t xml:space="preserve"> </w:t>
      </w:r>
      <w:proofErr w:type="spellStart"/>
      <w:r w:rsidRPr="00CE6C56">
        <w:rPr>
          <w:szCs w:val="24"/>
        </w:rPr>
        <w:t>neatliko</w:t>
      </w:r>
      <w:proofErr w:type="spellEnd"/>
      <w:r w:rsidRPr="00CE6C56">
        <w:rPr>
          <w:szCs w:val="24"/>
        </w:rPr>
        <w:t xml:space="preserve"> </w:t>
      </w:r>
      <w:proofErr w:type="spellStart"/>
      <w:r w:rsidRPr="00CE6C56">
        <w:rPr>
          <w:szCs w:val="24"/>
        </w:rPr>
        <w:t>tuo</w:t>
      </w:r>
      <w:proofErr w:type="spellEnd"/>
      <w:r w:rsidRPr="00CE6C56">
        <w:rPr>
          <w:szCs w:val="24"/>
        </w:rPr>
        <w:t xml:space="preserve"> </w:t>
      </w:r>
      <w:proofErr w:type="spellStart"/>
      <w:r w:rsidRPr="00CE6C56">
        <w:rPr>
          <w:szCs w:val="24"/>
        </w:rPr>
        <w:t>laikotarpiu</w:t>
      </w:r>
      <w:proofErr w:type="spellEnd"/>
      <w:r w:rsidRPr="00CE6C56">
        <w:rPr>
          <w:szCs w:val="24"/>
        </w:rPr>
        <w:t xml:space="preserve"> </w:t>
      </w:r>
      <w:proofErr w:type="spellStart"/>
      <w:r w:rsidRPr="00CE6C56">
        <w:rPr>
          <w:szCs w:val="24"/>
        </w:rPr>
        <w:t>skirtų</w:t>
      </w:r>
      <w:proofErr w:type="spellEnd"/>
      <w:r w:rsidRPr="00CE6C56">
        <w:rPr>
          <w:szCs w:val="24"/>
        </w:rPr>
        <w:t xml:space="preserve"> </w:t>
      </w:r>
      <w:proofErr w:type="spellStart"/>
      <w:r w:rsidRPr="00CE6C56">
        <w:rPr>
          <w:szCs w:val="24"/>
        </w:rPr>
        <w:t>vertinimo</w:t>
      </w:r>
      <w:proofErr w:type="spellEnd"/>
      <w:r w:rsidRPr="00CE6C56">
        <w:rPr>
          <w:szCs w:val="24"/>
        </w:rPr>
        <w:t xml:space="preserve"> </w:t>
      </w:r>
      <w:proofErr w:type="spellStart"/>
      <w:r w:rsidRPr="00CE6C56">
        <w:rPr>
          <w:szCs w:val="24"/>
        </w:rPr>
        <w:t>užduočių</w:t>
      </w:r>
      <w:proofErr w:type="spellEnd"/>
      <w:r w:rsidRPr="00CE6C56">
        <w:rPr>
          <w:szCs w:val="24"/>
        </w:rPr>
        <w:t xml:space="preserve"> (</w:t>
      </w:r>
      <w:proofErr w:type="spellStart"/>
      <w:r w:rsidRPr="00CE6C56">
        <w:rPr>
          <w:szCs w:val="24"/>
        </w:rPr>
        <w:t>pvz</w:t>
      </w:r>
      <w:proofErr w:type="spellEnd"/>
      <w:r w:rsidRPr="00CE6C56">
        <w:rPr>
          <w:szCs w:val="24"/>
        </w:rPr>
        <w:t xml:space="preserve">., </w:t>
      </w:r>
      <w:proofErr w:type="spellStart"/>
      <w:r w:rsidRPr="00CE6C56">
        <w:rPr>
          <w:szCs w:val="24"/>
        </w:rPr>
        <w:t>kontrolinių</w:t>
      </w:r>
      <w:proofErr w:type="spellEnd"/>
      <w:r w:rsidRPr="00CE6C56">
        <w:rPr>
          <w:szCs w:val="24"/>
        </w:rPr>
        <w:t xml:space="preserve"> </w:t>
      </w:r>
      <w:proofErr w:type="spellStart"/>
      <w:r w:rsidRPr="00CE6C56">
        <w:rPr>
          <w:szCs w:val="24"/>
        </w:rPr>
        <w:t>darbų</w:t>
      </w:r>
      <w:proofErr w:type="spellEnd"/>
      <w:r w:rsidRPr="00CE6C56">
        <w:rPr>
          <w:szCs w:val="24"/>
        </w:rPr>
        <w:t xml:space="preserve"> </w:t>
      </w:r>
      <w:proofErr w:type="spellStart"/>
      <w:r w:rsidRPr="00CE6C56">
        <w:rPr>
          <w:szCs w:val="24"/>
        </w:rPr>
        <w:t>ir</w:t>
      </w:r>
      <w:proofErr w:type="spellEnd"/>
      <w:r w:rsidRPr="00CE6C56">
        <w:rPr>
          <w:szCs w:val="24"/>
        </w:rPr>
        <w:t xml:space="preserve"> kt.), </w:t>
      </w:r>
      <w:proofErr w:type="spellStart"/>
      <w:r w:rsidRPr="00CE6C56">
        <w:rPr>
          <w:szCs w:val="24"/>
        </w:rPr>
        <w:t>nepademonstravo</w:t>
      </w:r>
      <w:proofErr w:type="spellEnd"/>
      <w:r w:rsidRPr="00CE6C56">
        <w:rPr>
          <w:szCs w:val="24"/>
        </w:rPr>
        <w:t xml:space="preserve"> </w:t>
      </w:r>
      <w:proofErr w:type="spellStart"/>
      <w:r w:rsidRPr="00CE6C56">
        <w:rPr>
          <w:szCs w:val="24"/>
        </w:rPr>
        <w:t>pasiekimų</w:t>
      </w:r>
      <w:proofErr w:type="spellEnd"/>
      <w:r w:rsidRPr="00CE6C56">
        <w:rPr>
          <w:szCs w:val="24"/>
        </w:rPr>
        <w:t xml:space="preserve">, </w:t>
      </w:r>
      <w:proofErr w:type="spellStart"/>
      <w:r w:rsidRPr="00CE6C56">
        <w:rPr>
          <w:szCs w:val="24"/>
        </w:rPr>
        <w:t>numatytų</w:t>
      </w:r>
      <w:proofErr w:type="spellEnd"/>
      <w:r w:rsidRPr="00CE6C56">
        <w:rPr>
          <w:szCs w:val="24"/>
        </w:rPr>
        <w:t xml:space="preserve"> </w:t>
      </w:r>
      <w:proofErr w:type="spellStart"/>
      <w:r w:rsidRPr="00CE6C56">
        <w:rPr>
          <w:szCs w:val="24"/>
        </w:rPr>
        <w:t>pagrindinio</w:t>
      </w:r>
      <w:proofErr w:type="spellEnd"/>
      <w:r w:rsidRPr="00CE6C56">
        <w:rPr>
          <w:szCs w:val="24"/>
        </w:rPr>
        <w:t xml:space="preserve"> </w:t>
      </w:r>
      <w:proofErr w:type="spellStart"/>
      <w:r w:rsidRPr="00CE6C56">
        <w:rPr>
          <w:szCs w:val="24"/>
        </w:rPr>
        <w:t>ugdymo</w:t>
      </w:r>
      <w:proofErr w:type="spellEnd"/>
      <w:r w:rsidRPr="00CE6C56">
        <w:rPr>
          <w:szCs w:val="24"/>
        </w:rPr>
        <w:t xml:space="preserve"> </w:t>
      </w:r>
      <w:proofErr w:type="spellStart"/>
      <w:r w:rsidRPr="00CE6C56">
        <w:rPr>
          <w:szCs w:val="24"/>
        </w:rPr>
        <w:t>bendrosiose</w:t>
      </w:r>
      <w:proofErr w:type="spellEnd"/>
      <w:r w:rsidRPr="00CE6C56">
        <w:rPr>
          <w:szCs w:val="24"/>
        </w:rPr>
        <w:t xml:space="preserve"> </w:t>
      </w:r>
      <w:proofErr w:type="spellStart"/>
      <w:r w:rsidRPr="00CE6C56">
        <w:rPr>
          <w:szCs w:val="24"/>
        </w:rPr>
        <w:t>programose</w:t>
      </w:r>
      <w:proofErr w:type="spellEnd"/>
      <w:r w:rsidRPr="00CE6C56">
        <w:rPr>
          <w:szCs w:val="24"/>
        </w:rPr>
        <w:t xml:space="preserve">. </w:t>
      </w:r>
      <w:proofErr w:type="spellStart"/>
      <w:r w:rsidRPr="00CE6C56">
        <w:rPr>
          <w:szCs w:val="24"/>
        </w:rPr>
        <w:t>Jei</w:t>
      </w:r>
      <w:proofErr w:type="spellEnd"/>
      <w:r w:rsidRPr="00CE6C56">
        <w:rPr>
          <w:szCs w:val="24"/>
        </w:rPr>
        <w:t xml:space="preserve"> </w:t>
      </w:r>
      <w:proofErr w:type="spellStart"/>
      <w:r w:rsidRPr="00CE6C56">
        <w:rPr>
          <w:szCs w:val="24"/>
        </w:rPr>
        <w:t>mokinys</w:t>
      </w:r>
      <w:proofErr w:type="spellEnd"/>
      <w:r w:rsidRPr="00CE6C56">
        <w:rPr>
          <w:szCs w:val="24"/>
        </w:rPr>
        <w:t xml:space="preserve"> </w:t>
      </w:r>
      <w:proofErr w:type="spellStart"/>
      <w:r w:rsidRPr="00CE6C56">
        <w:rPr>
          <w:szCs w:val="24"/>
        </w:rPr>
        <w:t>neatliko</w:t>
      </w:r>
      <w:proofErr w:type="spellEnd"/>
      <w:r w:rsidRPr="00CE6C56">
        <w:rPr>
          <w:szCs w:val="24"/>
        </w:rPr>
        <w:t xml:space="preserve"> per </w:t>
      </w:r>
      <w:proofErr w:type="spellStart"/>
      <w:r w:rsidRPr="00CE6C56">
        <w:rPr>
          <w:szCs w:val="24"/>
        </w:rPr>
        <w:t>pusmetį</w:t>
      </w:r>
      <w:proofErr w:type="spellEnd"/>
      <w:r w:rsidRPr="00CE6C56">
        <w:rPr>
          <w:szCs w:val="24"/>
        </w:rPr>
        <w:t xml:space="preserve"> </w:t>
      </w:r>
      <w:proofErr w:type="spellStart"/>
      <w:r w:rsidRPr="00CE6C56">
        <w:rPr>
          <w:szCs w:val="24"/>
        </w:rPr>
        <w:t>skirtų</w:t>
      </w:r>
      <w:proofErr w:type="spellEnd"/>
      <w:r w:rsidRPr="00CE6C56">
        <w:rPr>
          <w:szCs w:val="24"/>
        </w:rPr>
        <w:t xml:space="preserve"> </w:t>
      </w:r>
      <w:proofErr w:type="spellStart"/>
      <w:r w:rsidRPr="00CE6C56">
        <w:rPr>
          <w:szCs w:val="24"/>
        </w:rPr>
        <w:t>vertinimo</w:t>
      </w:r>
      <w:proofErr w:type="spellEnd"/>
      <w:r w:rsidRPr="00CE6C56">
        <w:rPr>
          <w:szCs w:val="24"/>
        </w:rPr>
        <w:t xml:space="preserve"> </w:t>
      </w:r>
      <w:proofErr w:type="spellStart"/>
      <w:r w:rsidRPr="00CE6C56">
        <w:rPr>
          <w:szCs w:val="24"/>
        </w:rPr>
        <w:t>užduočių</w:t>
      </w:r>
      <w:proofErr w:type="spellEnd"/>
      <w:r w:rsidRPr="00CE6C56">
        <w:rPr>
          <w:szCs w:val="24"/>
        </w:rPr>
        <w:t xml:space="preserve"> </w:t>
      </w:r>
      <w:proofErr w:type="spellStart"/>
      <w:r w:rsidRPr="00CE6C56">
        <w:rPr>
          <w:szCs w:val="24"/>
        </w:rPr>
        <w:t>dėl</w:t>
      </w:r>
      <w:proofErr w:type="spellEnd"/>
      <w:r w:rsidRPr="00CE6C56">
        <w:rPr>
          <w:szCs w:val="24"/>
        </w:rPr>
        <w:t xml:space="preserve"> </w:t>
      </w:r>
      <w:proofErr w:type="spellStart"/>
      <w:r w:rsidRPr="00CE6C56">
        <w:rPr>
          <w:szCs w:val="24"/>
        </w:rPr>
        <w:t>pateisintų</w:t>
      </w:r>
      <w:proofErr w:type="spellEnd"/>
      <w:r w:rsidRPr="00CE6C56">
        <w:rPr>
          <w:szCs w:val="24"/>
        </w:rPr>
        <w:t xml:space="preserve"> </w:t>
      </w:r>
      <w:proofErr w:type="spellStart"/>
      <w:r w:rsidRPr="00CE6C56">
        <w:rPr>
          <w:szCs w:val="24"/>
        </w:rPr>
        <w:t>priežasčių</w:t>
      </w:r>
      <w:proofErr w:type="spellEnd"/>
      <w:r w:rsidRPr="00CE6C56">
        <w:rPr>
          <w:szCs w:val="24"/>
        </w:rPr>
        <w:t xml:space="preserve"> (</w:t>
      </w:r>
      <w:proofErr w:type="spellStart"/>
      <w:r w:rsidRPr="00CE6C56">
        <w:rPr>
          <w:szCs w:val="24"/>
        </w:rPr>
        <w:t>pvz</w:t>
      </w:r>
      <w:proofErr w:type="spellEnd"/>
      <w:r w:rsidRPr="00CE6C56">
        <w:rPr>
          <w:szCs w:val="24"/>
        </w:rPr>
        <w:t xml:space="preserve">., </w:t>
      </w:r>
      <w:proofErr w:type="spellStart"/>
      <w:r w:rsidRPr="00CE6C56">
        <w:rPr>
          <w:szCs w:val="24"/>
        </w:rPr>
        <w:t>ligos</w:t>
      </w:r>
      <w:proofErr w:type="spellEnd"/>
      <w:r w:rsidRPr="00CE6C56">
        <w:rPr>
          <w:szCs w:val="24"/>
        </w:rPr>
        <w:t xml:space="preserve">), </w:t>
      </w:r>
      <w:proofErr w:type="spellStart"/>
      <w:r w:rsidRPr="00CE6C56">
        <w:rPr>
          <w:szCs w:val="24"/>
        </w:rPr>
        <w:t>fiksuojamas</w:t>
      </w:r>
      <w:proofErr w:type="spellEnd"/>
      <w:r w:rsidRPr="00CE6C56">
        <w:rPr>
          <w:szCs w:val="24"/>
        </w:rPr>
        <w:t xml:space="preserve"> </w:t>
      </w:r>
      <w:proofErr w:type="spellStart"/>
      <w:r w:rsidRPr="00CE6C56">
        <w:rPr>
          <w:szCs w:val="24"/>
        </w:rPr>
        <w:t>įrašas</w:t>
      </w:r>
      <w:proofErr w:type="spellEnd"/>
      <w:r w:rsidRPr="00CE6C56">
        <w:rPr>
          <w:szCs w:val="24"/>
        </w:rPr>
        <w:t xml:space="preserve"> „</w:t>
      </w:r>
      <w:proofErr w:type="spellStart"/>
      <w:r w:rsidRPr="00CE6C56">
        <w:rPr>
          <w:szCs w:val="24"/>
        </w:rPr>
        <w:t>atleista</w:t>
      </w:r>
      <w:proofErr w:type="spellEnd"/>
      <w:r>
        <w:rPr>
          <w:szCs w:val="24"/>
        </w:rPr>
        <w:t>”</w:t>
      </w:r>
      <w:r w:rsidRPr="00CE6C56">
        <w:rPr>
          <w:szCs w:val="24"/>
        </w:rPr>
        <w:t xml:space="preserve"> („</w:t>
      </w:r>
      <w:proofErr w:type="spellStart"/>
      <w:r w:rsidRPr="00CE6C56">
        <w:rPr>
          <w:szCs w:val="24"/>
        </w:rPr>
        <w:t>atl.</w:t>
      </w:r>
      <w:proofErr w:type="spellEnd"/>
      <w:r>
        <w:rPr>
          <w:szCs w:val="24"/>
        </w:rPr>
        <w:t>”</w:t>
      </w:r>
      <w:r w:rsidRPr="00CE6C56">
        <w:rPr>
          <w:szCs w:val="24"/>
        </w:rPr>
        <w:t xml:space="preserve">). </w:t>
      </w:r>
    </w:p>
    <w:p w14:paraId="4DB2A004" w14:textId="3DB4DE85" w:rsidR="002747D7" w:rsidRDefault="004C55D2" w:rsidP="002747D7">
      <w:pPr>
        <w:pStyle w:val="Betarp"/>
        <w:ind w:right="1" w:firstLine="699"/>
        <w:rPr>
          <w:szCs w:val="24"/>
        </w:rPr>
      </w:pPr>
      <w:r>
        <w:rPr>
          <w:szCs w:val="24"/>
        </w:rPr>
        <w:t>44</w:t>
      </w:r>
      <w:r w:rsidR="002747D7">
        <w:rPr>
          <w:szCs w:val="24"/>
        </w:rPr>
        <w:t xml:space="preserve">. </w:t>
      </w:r>
      <w:proofErr w:type="spellStart"/>
      <w:r w:rsidR="002747D7" w:rsidRPr="00CE6C56">
        <w:rPr>
          <w:szCs w:val="24"/>
        </w:rPr>
        <w:t>Jei</w:t>
      </w:r>
      <w:proofErr w:type="spellEnd"/>
      <w:r w:rsidR="002747D7" w:rsidRPr="00CE6C56">
        <w:rPr>
          <w:szCs w:val="24"/>
        </w:rPr>
        <w:t xml:space="preserve"> bent </w:t>
      </w:r>
      <w:proofErr w:type="spellStart"/>
      <w:r w:rsidR="002747D7" w:rsidRPr="00CE6C56">
        <w:rPr>
          <w:szCs w:val="24"/>
        </w:rPr>
        <w:t>vien</w:t>
      </w:r>
      <w:r>
        <w:rPr>
          <w:szCs w:val="24"/>
        </w:rPr>
        <w:t>o</w:t>
      </w:r>
      <w:proofErr w:type="spellEnd"/>
      <w:r w:rsidR="002747D7" w:rsidRPr="00CE6C56">
        <w:rPr>
          <w:szCs w:val="24"/>
        </w:rPr>
        <w:t xml:space="preserve"> </w:t>
      </w:r>
      <w:proofErr w:type="spellStart"/>
      <w:r w:rsidR="002747D7" w:rsidRPr="00CE6C56">
        <w:rPr>
          <w:szCs w:val="24"/>
        </w:rPr>
        <w:t>pusmeči</w:t>
      </w:r>
      <w:r>
        <w:rPr>
          <w:szCs w:val="24"/>
        </w:rPr>
        <w:t>o</w:t>
      </w:r>
      <w:proofErr w:type="spellEnd"/>
      <w:r w:rsidR="002747D7" w:rsidRPr="00CE6C56">
        <w:rPr>
          <w:szCs w:val="24"/>
        </w:rPr>
        <w:t xml:space="preserve"> </w:t>
      </w:r>
      <w:proofErr w:type="spellStart"/>
      <w:r w:rsidR="002747D7" w:rsidRPr="00CE6C56">
        <w:rPr>
          <w:szCs w:val="24"/>
        </w:rPr>
        <w:t>fiksuotas</w:t>
      </w:r>
      <w:proofErr w:type="spellEnd"/>
      <w:r w:rsidR="002747D7" w:rsidRPr="00CE6C56">
        <w:rPr>
          <w:szCs w:val="24"/>
        </w:rPr>
        <w:t xml:space="preserve"> </w:t>
      </w:r>
      <w:proofErr w:type="spellStart"/>
      <w:r w:rsidR="002747D7" w:rsidRPr="00CE6C56">
        <w:rPr>
          <w:szCs w:val="24"/>
        </w:rPr>
        <w:t>įvertinimas</w:t>
      </w:r>
      <w:proofErr w:type="spellEnd"/>
      <w:r w:rsidR="002747D7" w:rsidRPr="00CE6C56">
        <w:rPr>
          <w:szCs w:val="24"/>
        </w:rPr>
        <w:t xml:space="preserve"> </w:t>
      </w:r>
      <w:proofErr w:type="spellStart"/>
      <w:r w:rsidR="002747D7" w:rsidRPr="00CE6C56">
        <w:rPr>
          <w:szCs w:val="24"/>
        </w:rPr>
        <w:t>įrašu</w:t>
      </w:r>
      <w:proofErr w:type="spellEnd"/>
      <w:r w:rsidR="002747D7" w:rsidRPr="00CE6C56">
        <w:rPr>
          <w:szCs w:val="24"/>
        </w:rPr>
        <w:t xml:space="preserve"> „</w:t>
      </w:r>
      <w:proofErr w:type="spellStart"/>
      <w:r w:rsidR="002747D7" w:rsidRPr="00CE6C56">
        <w:rPr>
          <w:szCs w:val="24"/>
        </w:rPr>
        <w:t>neįskaityta</w:t>
      </w:r>
      <w:proofErr w:type="spellEnd"/>
      <w:r w:rsidR="002747D7">
        <w:rPr>
          <w:szCs w:val="24"/>
        </w:rPr>
        <w:t>”</w:t>
      </w:r>
      <w:r w:rsidR="002747D7" w:rsidRPr="00CE6C56">
        <w:rPr>
          <w:szCs w:val="24"/>
        </w:rPr>
        <w:t xml:space="preserve"> („</w:t>
      </w:r>
      <w:proofErr w:type="spellStart"/>
      <w:r w:rsidR="002747D7" w:rsidRPr="00CE6C56">
        <w:rPr>
          <w:szCs w:val="24"/>
        </w:rPr>
        <w:t>neįsk</w:t>
      </w:r>
      <w:proofErr w:type="spellEnd"/>
      <w:r w:rsidR="002747D7" w:rsidRPr="00CE6C56">
        <w:rPr>
          <w:szCs w:val="24"/>
        </w:rPr>
        <w:t>.</w:t>
      </w:r>
      <w:r w:rsidR="002747D7">
        <w:rPr>
          <w:szCs w:val="24"/>
        </w:rPr>
        <w:t>”</w:t>
      </w:r>
      <w:r w:rsidR="002747D7" w:rsidRPr="00CE6C56">
        <w:rPr>
          <w:szCs w:val="24"/>
        </w:rPr>
        <w:t xml:space="preserve">), </w:t>
      </w:r>
      <w:proofErr w:type="spellStart"/>
      <w:r w:rsidR="002747D7" w:rsidRPr="00CE6C56">
        <w:rPr>
          <w:szCs w:val="24"/>
        </w:rPr>
        <w:t>tuomet</w:t>
      </w:r>
      <w:proofErr w:type="spellEnd"/>
      <w:r w:rsidR="002747D7" w:rsidRPr="00CE6C56">
        <w:rPr>
          <w:szCs w:val="24"/>
        </w:rPr>
        <w:t xml:space="preserve"> </w:t>
      </w:r>
      <w:proofErr w:type="spellStart"/>
      <w:r w:rsidR="002747D7" w:rsidRPr="00CE6C56">
        <w:rPr>
          <w:szCs w:val="24"/>
        </w:rPr>
        <w:t>dalyko</w:t>
      </w:r>
      <w:proofErr w:type="spellEnd"/>
      <w:r w:rsidR="002747D7" w:rsidRPr="00CE6C56">
        <w:rPr>
          <w:szCs w:val="24"/>
        </w:rPr>
        <w:t xml:space="preserve"> </w:t>
      </w:r>
      <w:proofErr w:type="spellStart"/>
      <w:r w:rsidR="002747D7" w:rsidRPr="00CE6C56">
        <w:rPr>
          <w:szCs w:val="24"/>
        </w:rPr>
        <w:t>metinis</w:t>
      </w:r>
      <w:proofErr w:type="spellEnd"/>
      <w:r w:rsidR="002747D7" w:rsidRPr="00CE6C56">
        <w:rPr>
          <w:szCs w:val="24"/>
        </w:rPr>
        <w:t xml:space="preserve"> </w:t>
      </w:r>
      <w:proofErr w:type="spellStart"/>
      <w:r w:rsidR="002747D7" w:rsidRPr="00CE6C56">
        <w:rPr>
          <w:szCs w:val="24"/>
        </w:rPr>
        <w:t>įvertinimas</w:t>
      </w:r>
      <w:proofErr w:type="spellEnd"/>
      <w:r w:rsidR="002747D7" w:rsidRPr="00CE6C56">
        <w:rPr>
          <w:szCs w:val="24"/>
        </w:rPr>
        <w:t xml:space="preserve"> – „</w:t>
      </w:r>
      <w:proofErr w:type="spellStart"/>
      <w:r w:rsidR="002747D7" w:rsidRPr="00CE6C56">
        <w:rPr>
          <w:szCs w:val="24"/>
        </w:rPr>
        <w:t>neįskaityta</w:t>
      </w:r>
      <w:proofErr w:type="spellEnd"/>
      <w:r w:rsidR="00C406FC">
        <w:rPr>
          <w:szCs w:val="24"/>
        </w:rPr>
        <w:t>”</w:t>
      </w:r>
      <w:r w:rsidR="002747D7" w:rsidRPr="00CE6C56">
        <w:rPr>
          <w:szCs w:val="24"/>
        </w:rPr>
        <w:t xml:space="preserve"> („</w:t>
      </w:r>
      <w:proofErr w:type="spellStart"/>
      <w:r w:rsidR="002747D7" w:rsidRPr="00CE6C56">
        <w:rPr>
          <w:szCs w:val="24"/>
        </w:rPr>
        <w:t>neįsk</w:t>
      </w:r>
      <w:proofErr w:type="spellEnd"/>
      <w:r w:rsidR="002747D7" w:rsidRPr="00CE6C56">
        <w:rPr>
          <w:szCs w:val="24"/>
        </w:rPr>
        <w:t xml:space="preserve">.“). </w:t>
      </w:r>
    </w:p>
    <w:p w14:paraId="58B191CB" w14:textId="7DF13777" w:rsidR="002747D7" w:rsidRDefault="004C55D2" w:rsidP="002747D7">
      <w:pPr>
        <w:pStyle w:val="Betarp"/>
        <w:ind w:right="1" w:firstLine="699"/>
        <w:rPr>
          <w:szCs w:val="24"/>
        </w:rPr>
      </w:pPr>
      <w:r>
        <w:rPr>
          <w:szCs w:val="24"/>
        </w:rPr>
        <w:t>45</w:t>
      </w:r>
      <w:r w:rsidR="002747D7">
        <w:rPr>
          <w:szCs w:val="24"/>
        </w:rPr>
        <w:t xml:space="preserve">. </w:t>
      </w:r>
      <w:proofErr w:type="spellStart"/>
      <w:r w:rsidR="002747D7" w:rsidRPr="00CE6C56">
        <w:rPr>
          <w:szCs w:val="24"/>
        </w:rPr>
        <w:t>Jei</w:t>
      </w:r>
      <w:proofErr w:type="spellEnd"/>
      <w:r w:rsidR="002747D7" w:rsidRPr="00CE6C56">
        <w:rPr>
          <w:szCs w:val="24"/>
        </w:rPr>
        <w:t xml:space="preserve"> </w:t>
      </w:r>
      <w:proofErr w:type="spellStart"/>
      <w:r w:rsidR="002747D7" w:rsidRPr="00CE6C56">
        <w:rPr>
          <w:szCs w:val="24"/>
        </w:rPr>
        <w:t>pasibaigus</w:t>
      </w:r>
      <w:proofErr w:type="spellEnd"/>
      <w:r w:rsidR="002747D7" w:rsidRPr="00CE6C56">
        <w:rPr>
          <w:szCs w:val="24"/>
        </w:rPr>
        <w:t xml:space="preserve"> </w:t>
      </w:r>
      <w:proofErr w:type="spellStart"/>
      <w:r w:rsidR="002747D7" w:rsidRPr="00CE6C56">
        <w:rPr>
          <w:szCs w:val="24"/>
        </w:rPr>
        <w:t>ugdymo</w:t>
      </w:r>
      <w:proofErr w:type="spellEnd"/>
      <w:r w:rsidR="002747D7" w:rsidRPr="00CE6C56">
        <w:rPr>
          <w:szCs w:val="24"/>
        </w:rPr>
        <w:t xml:space="preserve"> </w:t>
      </w:r>
      <w:proofErr w:type="spellStart"/>
      <w:r w:rsidR="002747D7" w:rsidRPr="00CE6C56">
        <w:rPr>
          <w:szCs w:val="24"/>
        </w:rPr>
        <w:t>procesui</w:t>
      </w:r>
      <w:proofErr w:type="spellEnd"/>
      <w:r w:rsidR="002747D7" w:rsidRPr="00CE6C56">
        <w:rPr>
          <w:szCs w:val="24"/>
        </w:rPr>
        <w:t xml:space="preserve"> </w:t>
      </w:r>
      <w:proofErr w:type="spellStart"/>
      <w:r w:rsidR="002747D7" w:rsidRPr="00CE6C56">
        <w:rPr>
          <w:szCs w:val="24"/>
        </w:rPr>
        <w:t>buvo</w:t>
      </w:r>
      <w:proofErr w:type="spellEnd"/>
      <w:r w:rsidR="002747D7" w:rsidRPr="00CE6C56">
        <w:rPr>
          <w:szCs w:val="24"/>
        </w:rPr>
        <w:t xml:space="preserve"> </w:t>
      </w:r>
      <w:proofErr w:type="spellStart"/>
      <w:r w:rsidR="002747D7" w:rsidRPr="00CE6C56">
        <w:rPr>
          <w:szCs w:val="24"/>
        </w:rPr>
        <w:t>skirtas</w:t>
      </w:r>
      <w:proofErr w:type="spellEnd"/>
      <w:r w:rsidR="002747D7" w:rsidRPr="00CE6C56">
        <w:rPr>
          <w:szCs w:val="24"/>
        </w:rPr>
        <w:t xml:space="preserve"> </w:t>
      </w:r>
      <w:proofErr w:type="spellStart"/>
      <w:r w:rsidR="002747D7" w:rsidRPr="00CE6C56">
        <w:rPr>
          <w:szCs w:val="24"/>
        </w:rPr>
        <w:t>papildomas</w:t>
      </w:r>
      <w:proofErr w:type="spellEnd"/>
      <w:r w:rsidR="002747D7" w:rsidRPr="00CE6C56">
        <w:rPr>
          <w:szCs w:val="24"/>
        </w:rPr>
        <w:t xml:space="preserve"> </w:t>
      </w:r>
      <w:proofErr w:type="spellStart"/>
      <w:r w:rsidR="002747D7" w:rsidRPr="00CE6C56">
        <w:rPr>
          <w:szCs w:val="24"/>
        </w:rPr>
        <w:t>darbas</w:t>
      </w:r>
      <w:proofErr w:type="spellEnd"/>
      <w:r w:rsidR="002747D7" w:rsidRPr="00CE6C56">
        <w:rPr>
          <w:szCs w:val="24"/>
        </w:rPr>
        <w:t xml:space="preserve">, </w:t>
      </w:r>
      <w:proofErr w:type="spellStart"/>
      <w:r w:rsidR="002747D7" w:rsidRPr="00CE6C56">
        <w:rPr>
          <w:szCs w:val="24"/>
        </w:rPr>
        <w:t>papildomo</w:t>
      </w:r>
      <w:proofErr w:type="spellEnd"/>
      <w:r w:rsidR="002747D7" w:rsidRPr="00CE6C56">
        <w:rPr>
          <w:szCs w:val="24"/>
        </w:rPr>
        <w:t xml:space="preserve"> </w:t>
      </w:r>
      <w:proofErr w:type="spellStart"/>
      <w:r w:rsidR="002747D7" w:rsidRPr="00CE6C56">
        <w:rPr>
          <w:szCs w:val="24"/>
        </w:rPr>
        <w:t>darbo</w:t>
      </w:r>
      <w:proofErr w:type="spellEnd"/>
      <w:r w:rsidR="002747D7" w:rsidRPr="00CE6C56">
        <w:rPr>
          <w:szCs w:val="24"/>
        </w:rPr>
        <w:t xml:space="preserve"> </w:t>
      </w:r>
      <w:proofErr w:type="spellStart"/>
      <w:r w:rsidR="002747D7" w:rsidRPr="00CE6C56">
        <w:rPr>
          <w:szCs w:val="24"/>
        </w:rPr>
        <w:t>įvertinimas</w:t>
      </w:r>
      <w:proofErr w:type="spellEnd"/>
      <w:r w:rsidR="002747D7" w:rsidRPr="00CE6C56">
        <w:rPr>
          <w:szCs w:val="24"/>
        </w:rPr>
        <w:t xml:space="preserve"> </w:t>
      </w:r>
      <w:proofErr w:type="spellStart"/>
      <w:r w:rsidR="002747D7" w:rsidRPr="00CE6C56">
        <w:rPr>
          <w:szCs w:val="24"/>
        </w:rPr>
        <w:t>laikomas</w:t>
      </w:r>
      <w:proofErr w:type="spellEnd"/>
      <w:r w:rsidR="002747D7" w:rsidRPr="00CE6C56">
        <w:rPr>
          <w:szCs w:val="24"/>
        </w:rPr>
        <w:t xml:space="preserve"> </w:t>
      </w:r>
      <w:proofErr w:type="spellStart"/>
      <w:r w:rsidR="002747D7" w:rsidRPr="00CE6C56">
        <w:rPr>
          <w:szCs w:val="24"/>
        </w:rPr>
        <w:t>metiniu</w:t>
      </w:r>
      <w:proofErr w:type="spellEnd"/>
      <w:r w:rsidR="002747D7" w:rsidRPr="00CE6C56">
        <w:rPr>
          <w:szCs w:val="24"/>
        </w:rPr>
        <w:t xml:space="preserve">. </w:t>
      </w:r>
    </w:p>
    <w:p w14:paraId="2F32F881" w14:textId="427C6C0B" w:rsidR="002747D7" w:rsidRPr="00347450" w:rsidRDefault="00C406FC" w:rsidP="00347450">
      <w:pPr>
        <w:pStyle w:val="Betarp"/>
        <w:ind w:right="1" w:firstLine="699"/>
      </w:pPr>
      <w:r>
        <w:rPr>
          <w:szCs w:val="24"/>
        </w:rPr>
        <w:t>4</w:t>
      </w:r>
      <w:r w:rsidR="004C55D2">
        <w:rPr>
          <w:szCs w:val="24"/>
        </w:rPr>
        <w:t>6</w:t>
      </w:r>
      <w:r w:rsidR="002747D7">
        <w:rPr>
          <w:szCs w:val="24"/>
        </w:rPr>
        <w:t xml:space="preserve">. </w:t>
      </w:r>
      <w:proofErr w:type="spellStart"/>
      <w:r w:rsidR="002747D7" w:rsidRPr="00CE6C56">
        <w:rPr>
          <w:szCs w:val="24"/>
        </w:rPr>
        <w:t>Mokinių</w:t>
      </w:r>
      <w:proofErr w:type="spellEnd"/>
      <w:r w:rsidR="002747D7" w:rsidRPr="00CE6C56">
        <w:rPr>
          <w:szCs w:val="24"/>
        </w:rPr>
        <w:t xml:space="preserve">, </w:t>
      </w:r>
      <w:proofErr w:type="spellStart"/>
      <w:r w:rsidR="002747D7" w:rsidRPr="00CE6C56">
        <w:rPr>
          <w:szCs w:val="24"/>
        </w:rPr>
        <w:t>kurie</w:t>
      </w:r>
      <w:proofErr w:type="spellEnd"/>
      <w:r w:rsidR="002747D7" w:rsidRPr="00CE6C56">
        <w:rPr>
          <w:szCs w:val="24"/>
        </w:rPr>
        <w:t xml:space="preserve"> </w:t>
      </w:r>
      <w:proofErr w:type="spellStart"/>
      <w:r w:rsidR="002747D7" w:rsidRPr="00CE6C56">
        <w:rPr>
          <w:szCs w:val="24"/>
        </w:rPr>
        <w:t>mokosi</w:t>
      </w:r>
      <w:proofErr w:type="spellEnd"/>
      <w:r w:rsidR="002747D7" w:rsidRPr="00CE6C56">
        <w:rPr>
          <w:szCs w:val="24"/>
        </w:rPr>
        <w:t xml:space="preserve"> </w:t>
      </w:r>
      <w:proofErr w:type="spellStart"/>
      <w:r w:rsidR="002747D7" w:rsidRPr="00CE6C56">
        <w:rPr>
          <w:szCs w:val="24"/>
        </w:rPr>
        <w:t>pagal</w:t>
      </w:r>
      <w:proofErr w:type="spellEnd"/>
      <w:r w:rsidR="002747D7" w:rsidRPr="00CE6C56">
        <w:rPr>
          <w:szCs w:val="24"/>
        </w:rPr>
        <w:t xml:space="preserve"> </w:t>
      </w:r>
      <w:proofErr w:type="spellStart"/>
      <w:r w:rsidR="00347450">
        <w:t>individualizuotą</w:t>
      </w:r>
      <w:proofErr w:type="spellEnd"/>
      <w:r w:rsidR="00347450">
        <w:t xml:space="preserve"> </w:t>
      </w:r>
      <w:proofErr w:type="spellStart"/>
      <w:r w:rsidR="004C55D2">
        <w:t>program</w:t>
      </w:r>
      <w:r w:rsidR="002B5CDD">
        <w:t>ą</w:t>
      </w:r>
      <w:proofErr w:type="spellEnd"/>
      <w:r w:rsidR="004C55D2">
        <w:t>,</w:t>
      </w:r>
      <w:r w:rsidR="00347450">
        <w:t xml:space="preserve"> </w:t>
      </w:r>
      <w:proofErr w:type="spellStart"/>
      <w:r w:rsidR="00347450">
        <w:t>padaryta</w:t>
      </w:r>
      <w:proofErr w:type="spellEnd"/>
      <w:r w:rsidR="00347450">
        <w:t xml:space="preserve"> </w:t>
      </w:r>
      <w:proofErr w:type="spellStart"/>
      <w:r w:rsidR="00347450">
        <w:t>arba</w:t>
      </w:r>
      <w:proofErr w:type="spellEnd"/>
      <w:r w:rsidR="00347450">
        <w:t xml:space="preserve"> </w:t>
      </w:r>
      <w:proofErr w:type="spellStart"/>
      <w:r w:rsidR="00347450">
        <w:t>nepadaryta</w:t>
      </w:r>
      <w:proofErr w:type="spellEnd"/>
      <w:r w:rsidR="00347450">
        <w:t xml:space="preserve"> </w:t>
      </w:r>
      <w:proofErr w:type="spellStart"/>
      <w:r w:rsidR="00347450">
        <w:t>pažanga</w:t>
      </w:r>
      <w:proofErr w:type="spellEnd"/>
      <w:r w:rsidR="00347450">
        <w:t xml:space="preserve"> </w:t>
      </w:r>
      <w:proofErr w:type="spellStart"/>
      <w:r w:rsidR="00347450">
        <w:t>fiksuojama</w:t>
      </w:r>
      <w:proofErr w:type="spellEnd"/>
      <w:r w:rsidR="00347450">
        <w:t xml:space="preserve"> </w:t>
      </w:r>
      <w:proofErr w:type="spellStart"/>
      <w:r w:rsidR="00347450">
        <w:t>dienyno</w:t>
      </w:r>
      <w:proofErr w:type="spellEnd"/>
      <w:r w:rsidR="00347450">
        <w:t xml:space="preserve"> </w:t>
      </w:r>
      <w:proofErr w:type="spellStart"/>
      <w:r w:rsidR="00347450">
        <w:t>skiltyje</w:t>
      </w:r>
      <w:proofErr w:type="spellEnd"/>
      <w:r w:rsidR="00347450">
        <w:t xml:space="preserve"> </w:t>
      </w:r>
      <w:proofErr w:type="spellStart"/>
      <w:r w:rsidR="00347450">
        <w:t>įrašant</w:t>
      </w:r>
      <w:proofErr w:type="spellEnd"/>
      <w:r w:rsidR="00347450">
        <w:t xml:space="preserve"> „</w:t>
      </w:r>
      <w:proofErr w:type="spellStart"/>
      <w:r w:rsidR="00347450">
        <w:t>padarė</w:t>
      </w:r>
      <w:proofErr w:type="spellEnd"/>
      <w:r w:rsidR="00347450">
        <w:t xml:space="preserve"> </w:t>
      </w:r>
      <w:proofErr w:type="spellStart"/>
      <w:r w:rsidR="00347450">
        <w:t>pažangą</w:t>
      </w:r>
      <w:proofErr w:type="spellEnd"/>
      <w:r w:rsidR="00347450">
        <w:t xml:space="preserve">” („pp”) </w:t>
      </w:r>
      <w:proofErr w:type="spellStart"/>
      <w:r w:rsidR="00347450">
        <w:t>arba</w:t>
      </w:r>
      <w:proofErr w:type="spellEnd"/>
      <w:r w:rsidR="00347450">
        <w:t xml:space="preserve"> „</w:t>
      </w:r>
      <w:proofErr w:type="spellStart"/>
      <w:r w:rsidR="00347450">
        <w:t>nepadarė</w:t>
      </w:r>
      <w:proofErr w:type="spellEnd"/>
      <w:r w:rsidR="00347450">
        <w:t xml:space="preserve"> </w:t>
      </w:r>
      <w:proofErr w:type="spellStart"/>
      <w:r w:rsidR="00347450">
        <w:t>pažangos</w:t>
      </w:r>
      <w:proofErr w:type="spellEnd"/>
      <w:r w:rsidR="00347450">
        <w:t xml:space="preserve">” („np”), </w:t>
      </w:r>
      <w:proofErr w:type="spellStart"/>
      <w:r w:rsidR="00347450">
        <w:t>skliausteliuose</w:t>
      </w:r>
      <w:proofErr w:type="spellEnd"/>
      <w:r w:rsidR="00347450">
        <w:t xml:space="preserve"> </w:t>
      </w:r>
      <w:proofErr w:type="spellStart"/>
      <w:r w:rsidR="00347450">
        <w:t>pažymint</w:t>
      </w:r>
      <w:proofErr w:type="spellEnd"/>
      <w:r w:rsidR="00347450">
        <w:t xml:space="preserve"> (IN); </w:t>
      </w:r>
    </w:p>
    <w:p w14:paraId="51744BF2" w14:textId="5D7E5D22" w:rsidR="002747D7" w:rsidRDefault="00347450" w:rsidP="00ED67D5">
      <w:pPr>
        <w:pStyle w:val="Default"/>
        <w:ind w:firstLine="709"/>
        <w:jc w:val="both"/>
      </w:pPr>
      <w:r>
        <w:t>4</w:t>
      </w:r>
      <w:r w:rsidR="004C55D2">
        <w:t>7</w:t>
      </w:r>
      <w:r w:rsidR="002747D7">
        <w:t xml:space="preserve">. </w:t>
      </w:r>
      <w:r w:rsidR="002747D7" w:rsidRPr="00CE6C56">
        <w:t>Dorinio ugdymo, gyvenimo įgūdžių</w:t>
      </w:r>
      <w:r w:rsidR="00ED67D5">
        <w:t>, dalyko modulių, m</w:t>
      </w:r>
      <w:r w:rsidR="00ED67D5">
        <w:rPr>
          <w:sz w:val="23"/>
          <w:szCs w:val="23"/>
        </w:rPr>
        <w:t xml:space="preserve">okinių, atvykusių iš užsienio šalies, lietuvių kalbos pasiekimai pirmaisiais mokymosi metais </w:t>
      </w:r>
      <w:r w:rsidR="002747D7" w:rsidRPr="00CE6C56">
        <w:t>vertinami įskaitomis (rašoma „įskaityta</w:t>
      </w:r>
      <w:r w:rsidR="002747D7">
        <w:t>”</w:t>
      </w:r>
      <w:r w:rsidR="002747D7" w:rsidRPr="00CE6C56">
        <w:t xml:space="preserve"> arba </w:t>
      </w:r>
      <w:r w:rsidR="002747D7" w:rsidRPr="00CE6C56">
        <w:lastRenderedPageBreak/>
        <w:t>„neįskaityta</w:t>
      </w:r>
      <w:r w:rsidR="002747D7">
        <w:t>”</w:t>
      </w:r>
      <w:r w:rsidR="002747D7" w:rsidRPr="00CE6C56">
        <w:t>). Dalyko metinis įvertinimas fiksuojamas įrašu „</w:t>
      </w:r>
      <w:proofErr w:type="spellStart"/>
      <w:r w:rsidR="002747D7" w:rsidRPr="00CE6C56">
        <w:t>įsk</w:t>
      </w:r>
      <w:proofErr w:type="spellEnd"/>
      <w:r w:rsidR="002747D7">
        <w:t>”</w:t>
      </w:r>
      <w:r w:rsidR="002747D7" w:rsidRPr="00CE6C56">
        <w:t>, jei I ir II pusmečių įvertinimai yra „</w:t>
      </w:r>
      <w:proofErr w:type="spellStart"/>
      <w:r w:rsidR="002747D7" w:rsidRPr="00CE6C56">
        <w:t>įsk</w:t>
      </w:r>
      <w:proofErr w:type="spellEnd"/>
      <w:r w:rsidR="002747D7">
        <w:t>”</w:t>
      </w:r>
      <w:r w:rsidR="002747D7" w:rsidRPr="00CE6C56">
        <w:t xml:space="preserve"> ir „</w:t>
      </w:r>
      <w:proofErr w:type="spellStart"/>
      <w:r w:rsidR="002747D7" w:rsidRPr="00CE6C56">
        <w:t>įsk</w:t>
      </w:r>
      <w:proofErr w:type="spellEnd"/>
      <w:r w:rsidR="002747D7">
        <w:t>”</w:t>
      </w:r>
      <w:r w:rsidR="002747D7" w:rsidRPr="00CE6C56">
        <w:t>. Dalyko metinis įvertinimas fiksuojamas įrašu „</w:t>
      </w:r>
      <w:proofErr w:type="spellStart"/>
      <w:r w:rsidR="002747D7" w:rsidRPr="00CE6C56">
        <w:t>neįsk</w:t>
      </w:r>
      <w:proofErr w:type="spellEnd"/>
      <w:r w:rsidR="002747D7">
        <w:t>”</w:t>
      </w:r>
      <w:r w:rsidR="002747D7" w:rsidRPr="00CE6C56">
        <w:t>, jei I ir II pusmečių įvertinimai yra „</w:t>
      </w:r>
      <w:proofErr w:type="spellStart"/>
      <w:r w:rsidR="002747D7" w:rsidRPr="00CE6C56">
        <w:t>neįsk</w:t>
      </w:r>
      <w:proofErr w:type="spellEnd"/>
      <w:r w:rsidR="002747D7">
        <w:t>”</w:t>
      </w:r>
      <w:r w:rsidR="002747D7" w:rsidRPr="00CE6C56">
        <w:t xml:space="preserve"> ir „</w:t>
      </w:r>
      <w:proofErr w:type="spellStart"/>
      <w:r w:rsidR="002747D7" w:rsidRPr="00CE6C56">
        <w:t>neįsk</w:t>
      </w:r>
      <w:proofErr w:type="spellEnd"/>
      <w:r w:rsidR="002747D7">
        <w:t>”</w:t>
      </w:r>
      <w:r w:rsidR="002747D7" w:rsidRPr="00CE6C56">
        <w:t xml:space="preserve"> arba „</w:t>
      </w:r>
      <w:proofErr w:type="spellStart"/>
      <w:r w:rsidR="002747D7" w:rsidRPr="00CE6C56">
        <w:t>įsk</w:t>
      </w:r>
      <w:proofErr w:type="spellEnd"/>
      <w:r w:rsidR="002747D7">
        <w:t>”</w:t>
      </w:r>
      <w:r w:rsidR="002747D7" w:rsidRPr="00CE6C56">
        <w:t xml:space="preserve"> ir „</w:t>
      </w:r>
      <w:proofErr w:type="spellStart"/>
      <w:r w:rsidR="002747D7" w:rsidRPr="00CE6C56">
        <w:t>neįsk</w:t>
      </w:r>
      <w:proofErr w:type="spellEnd"/>
      <w:r w:rsidR="002747D7" w:rsidRPr="00CE6C56">
        <w:t>“ arba „</w:t>
      </w:r>
      <w:proofErr w:type="spellStart"/>
      <w:r w:rsidR="002747D7" w:rsidRPr="00CE6C56">
        <w:t>neįsk</w:t>
      </w:r>
      <w:proofErr w:type="spellEnd"/>
      <w:r w:rsidR="002747D7" w:rsidRPr="00CE6C56">
        <w:t>“ ir „</w:t>
      </w:r>
      <w:proofErr w:type="spellStart"/>
      <w:r w:rsidR="002747D7" w:rsidRPr="00CE6C56">
        <w:t>įsk</w:t>
      </w:r>
      <w:proofErr w:type="spellEnd"/>
      <w:r w:rsidR="002747D7" w:rsidRPr="00CE6C56">
        <w:t xml:space="preserve">“. </w:t>
      </w:r>
    </w:p>
    <w:p w14:paraId="75927002" w14:textId="2DA281AB" w:rsidR="002747D7" w:rsidRDefault="00347450" w:rsidP="002747D7">
      <w:pPr>
        <w:pStyle w:val="Betarp"/>
        <w:ind w:right="1" w:firstLine="699"/>
        <w:rPr>
          <w:szCs w:val="24"/>
        </w:rPr>
      </w:pPr>
      <w:r>
        <w:rPr>
          <w:szCs w:val="24"/>
        </w:rPr>
        <w:t>4</w:t>
      </w:r>
      <w:r w:rsidR="004C55D2">
        <w:rPr>
          <w:szCs w:val="24"/>
        </w:rPr>
        <w:t>8</w:t>
      </w:r>
      <w:r w:rsidR="002747D7">
        <w:rPr>
          <w:szCs w:val="24"/>
        </w:rPr>
        <w:t xml:space="preserve">. </w:t>
      </w:r>
      <w:proofErr w:type="spellStart"/>
      <w:r w:rsidR="002747D7" w:rsidRPr="00CE6C56">
        <w:rPr>
          <w:szCs w:val="24"/>
        </w:rPr>
        <w:t>Mokinys</w:t>
      </w:r>
      <w:proofErr w:type="spellEnd"/>
      <w:r w:rsidR="002747D7" w:rsidRPr="00CE6C56">
        <w:rPr>
          <w:szCs w:val="24"/>
        </w:rPr>
        <w:t xml:space="preserve"> </w:t>
      </w:r>
      <w:proofErr w:type="spellStart"/>
      <w:r w:rsidR="002747D7" w:rsidRPr="00CE6C56">
        <w:rPr>
          <w:szCs w:val="24"/>
        </w:rPr>
        <w:t>atlieka</w:t>
      </w:r>
      <w:proofErr w:type="spellEnd"/>
      <w:r w:rsidR="002747D7" w:rsidRPr="00CE6C56">
        <w:rPr>
          <w:szCs w:val="24"/>
        </w:rPr>
        <w:t xml:space="preserve"> </w:t>
      </w:r>
      <w:proofErr w:type="spellStart"/>
      <w:r w:rsidR="002747D7" w:rsidRPr="00CE6C56">
        <w:rPr>
          <w:szCs w:val="24"/>
        </w:rPr>
        <w:t>privalomą</w:t>
      </w:r>
      <w:proofErr w:type="spellEnd"/>
      <w:r w:rsidR="002747D7" w:rsidRPr="00CE6C56">
        <w:rPr>
          <w:szCs w:val="24"/>
        </w:rPr>
        <w:t xml:space="preserve"> </w:t>
      </w:r>
      <w:proofErr w:type="spellStart"/>
      <w:r w:rsidR="002747D7" w:rsidRPr="00CE6C56">
        <w:rPr>
          <w:szCs w:val="24"/>
        </w:rPr>
        <w:t>socialinę</w:t>
      </w:r>
      <w:proofErr w:type="spellEnd"/>
      <w:r w:rsidR="002747D7" w:rsidRPr="00CE6C56">
        <w:rPr>
          <w:szCs w:val="24"/>
        </w:rPr>
        <w:t xml:space="preserve"> – </w:t>
      </w:r>
      <w:proofErr w:type="spellStart"/>
      <w:r w:rsidR="002747D7" w:rsidRPr="00CE6C56">
        <w:rPr>
          <w:szCs w:val="24"/>
        </w:rPr>
        <w:t>pilietinę</w:t>
      </w:r>
      <w:proofErr w:type="spellEnd"/>
      <w:r w:rsidR="002747D7" w:rsidRPr="00CE6C56">
        <w:rPr>
          <w:szCs w:val="24"/>
        </w:rPr>
        <w:t xml:space="preserve"> </w:t>
      </w:r>
      <w:proofErr w:type="spellStart"/>
      <w:r w:rsidR="002747D7" w:rsidRPr="00CE6C56">
        <w:rPr>
          <w:szCs w:val="24"/>
        </w:rPr>
        <w:t>veiklą</w:t>
      </w:r>
      <w:proofErr w:type="spellEnd"/>
      <w:r w:rsidR="002747D7" w:rsidRPr="00CE6C56">
        <w:rPr>
          <w:szCs w:val="24"/>
        </w:rPr>
        <w:t xml:space="preserve"> </w:t>
      </w:r>
      <w:proofErr w:type="spellStart"/>
      <w:r w:rsidR="002747D7" w:rsidRPr="00CE6C56">
        <w:rPr>
          <w:szCs w:val="24"/>
        </w:rPr>
        <w:t>pagal</w:t>
      </w:r>
      <w:proofErr w:type="spellEnd"/>
      <w:r w:rsidR="002747D7" w:rsidRPr="00CE6C56">
        <w:rPr>
          <w:szCs w:val="24"/>
        </w:rPr>
        <w:t xml:space="preserve"> </w:t>
      </w:r>
      <w:proofErr w:type="spellStart"/>
      <w:r w:rsidR="002747D7" w:rsidRPr="00CE6C56">
        <w:rPr>
          <w:szCs w:val="24"/>
        </w:rPr>
        <w:t>ugdymo</w:t>
      </w:r>
      <w:proofErr w:type="spellEnd"/>
      <w:r w:rsidR="002747D7" w:rsidRPr="00CE6C56">
        <w:rPr>
          <w:szCs w:val="24"/>
        </w:rPr>
        <w:t xml:space="preserve"> plane </w:t>
      </w:r>
      <w:proofErr w:type="spellStart"/>
      <w:r w:rsidR="002747D7" w:rsidRPr="00CE6C56">
        <w:rPr>
          <w:szCs w:val="24"/>
        </w:rPr>
        <w:t>numatytą</w:t>
      </w:r>
      <w:proofErr w:type="spellEnd"/>
      <w:r w:rsidR="002747D7" w:rsidRPr="00CE6C56">
        <w:rPr>
          <w:szCs w:val="24"/>
        </w:rPr>
        <w:t xml:space="preserve"> </w:t>
      </w:r>
      <w:proofErr w:type="spellStart"/>
      <w:r w:rsidR="002747D7" w:rsidRPr="00CE6C56">
        <w:rPr>
          <w:szCs w:val="24"/>
        </w:rPr>
        <w:t>valandų</w:t>
      </w:r>
      <w:proofErr w:type="spellEnd"/>
      <w:r w:rsidR="002747D7" w:rsidRPr="00CE6C56">
        <w:rPr>
          <w:szCs w:val="24"/>
        </w:rPr>
        <w:t xml:space="preserve"> </w:t>
      </w:r>
      <w:proofErr w:type="spellStart"/>
      <w:r w:rsidR="002747D7" w:rsidRPr="00CE6C56">
        <w:rPr>
          <w:szCs w:val="24"/>
        </w:rPr>
        <w:t>skaičių</w:t>
      </w:r>
      <w:proofErr w:type="spellEnd"/>
      <w:r w:rsidR="002747D7" w:rsidRPr="00CE6C56">
        <w:rPr>
          <w:szCs w:val="24"/>
        </w:rPr>
        <w:t>.</w:t>
      </w:r>
      <w:r w:rsidR="002B5CDD">
        <w:rPr>
          <w:szCs w:val="24"/>
        </w:rPr>
        <w:t xml:space="preserve"> </w:t>
      </w:r>
      <w:proofErr w:type="spellStart"/>
      <w:r w:rsidR="002B5CDD">
        <w:rPr>
          <w:szCs w:val="24"/>
        </w:rPr>
        <w:t>Veiklos</w:t>
      </w:r>
      <w:proofErr w:type="spellEnd"/>
      <w:r w:rsidR="002B5CDD">
        <w:rPr>
          <w:szCs w:val="24"/>
        </w:rPr>
        <w:t xml:space="preserve"> </w:t>
      </w:r>
      <w:proofErr w:type="spellStart"/>
      <w:r w:rsidR="002B5CDD">
        <w:rPr>
          <w:szCs w:val="24"/>
        </w:rPr>
        <w:t>fiksuojamos</w:t>
      </w:r>
      <w:proofErr w:type="spellEnd"/>
      <w:r w:rsidR="002B5CDD">
        <w:rPr>
          <w:szCs w:val="24"/>
        </w:rPr>
        <w:t xml:space="preserve"> </w:t>
      </w:r>
      <w:proofErr w:type="spellStart"/>
      <w:r w:rsidR="002B5CDD">
        <w:rPr>
          <w:szCs w:val="24"/>
        </w:rPr>
        <w:t>aplanko</w:t>
      </w:r>
      <w:proofErr w:type="spellEnd"/>
      <w:r w:rsidR="002B5CDD">
        <w:rPr>
          <w:szCs w:val="24"/>
        </w:rPr>
        <w:t xml:space="preserve"> “Mano </w:t>
      </w:r>
      <w:proofErr w:type="spellStart"/>
      <w:r w:rsidR="002B5CDD">
        <w:rPr>
          <w:szCs w:val="24"/>
        </w:rPr>
        <w:t>žingsniai</w:t>
      </w:r>
      <w:proofErr w:type="spellEnd"/>
      <w:r w:rsidR="002B5CDD">
        <w:rPr>
          <w:szCs w:val="24"/>
        </w:rPr>
        <w:t xml:space="preserve">” </w:t>
      </w:r>
      <w:proofErr w:type="spellStart"/>
      <w:r w:rsidR="009C2038">
        <w:rPr>
          <w:szCs w:val="24"/>
        </w:rPr>
        <w:t>socialinių</w:t>
      </w:r>
      <w:proofErr w:type="spellEnd"/>
      <w:r w:rsidR="009C2038">
        <w:rPr>
          <w:szCs w:val="24"/>
        </w:rPr>
        <w:t xml:space="preserve"> </w:t>
      </w:r>
      <w:proofErr w:type="spellStart"/>
      <w:r w:rsidR="009C2038">
        <w:rPr>
          <w:szCs w:val="24"/>
        </w:rPr>
        <w:t>kompetencijų</w:t>
      </w:r>
      <w:proofErr w:type="spellEnd"/>
      <w:r w:rsidR="009C2038">
        <w:rPr>
          <w:szCs w:val="24"/>
        </w:rPr>
        <w:t xml:space="preserve"> </w:t>
      </w:r>
      <w:proofErr w:type="spellStart"/>
      <w:r w:rsidR="009C2038">
        <w:rPr>
          <w:szCs w:val="24"/>
        </w:rPr>
        <w:t>ugdymo</w:t>
      </w:r>
      <w:proofErr w:type="spellEnd"/>
      <w:r w:rsidR="002B5CDD">
        <w:rPr>
          <w:szCs w:val="24"/>
        </w:rPr>
        <w:t xml:space="preserve"> </w:t>
      </w:r>
      <w:proofErr w:type="spellStart"/>
      <w:r w:rsidR="002B5CDD">
        <w:rPr>
          <w:szCs w:val="24"/>
        </w:rPr>
        <w:t>lape</w:t>
      </w:r>
      <w:proofErr w:type="spellEnd"/>
      <w:r w:rsidR="002B5CDD">
        <w:rPr>
          <w:szCs w:val="24"/>
        </w:rPr>
        <w:t xml:space="preserve">, </w:t>
      </w:r>
      <w:proofErr w:type="spellStart"/>
      <w:r w:rsidR="002B5CDD">
        <w:rPr>
          <w:szCs w:val="24"/>
        </w:rPr>
        <w:t>pagal</w:t>
      </w:r>
      <w:proofErr w:type="spellEnd"/>
      <w:r w:rsidR="002B5CDD">
        <w:rPr>
          <w:szCs w:val="24"/>
        </w:rPr>
        <w:t xml:space="preserve"> </w:t>
      </w:r>
      <w:proofErr w:type="spellStart"/>
      <w:r w:rsidR="002B5CDD">
        <w:rPr>
          <w:szCs w:val="24"/>
        </w:rPr>
        <w:t>kurį</w:t>
      </w:r>
      <w:proofErr w:type="spellEnd"/>
      <w:r w:rsidR="002747D7" w:rsidRPr="00CE6C56">
        <w:rPr>
          <w:szCs w:val="24"/>
        </w:rPr>
        <w:t xml:space="preserve"> </w:t>
      </w:r>
      <w:proofErr w:type="spellStart"/>
      <w:r w:rsidR="002B5CDD">
        <w:rPr>
          <w:szCs w:val="24"/>
        </w:rPr>
        <w:t>k</w:t>
      </w:r>
      <w:r w:rsidR="002747D7" w:rsidRPr="00CE6C56">
        <w:rPr>
          <w:szCs w:val="24"/>
        </w:rPr>
        <w:t>lasių</w:t>
      </w:r>
      <w:proofErr w:type="spellEnd"/>
      <w:r w:rsidR="002747D7" w:rsidRPr="00CE6C56">
        <w:rPr>
          <w:szCs w:val="24"/>
        </w:rPr>
        <w:t xml:space="preserve"> </w:t>
      </w:r>
      <w:proofErr w:type="spellStart"/>
      <w:r w:rsidR="00B7471D">
        <w:rPr>
          <w:szCs w:val="24"/>
        </w:rPr>
        <w:t>auklėtojai</w:t>
      </w:r>
      <w:proofErr w:type="spellEnd"/>
      <w:r w:rsidR="002747D7" w:rsidRPr="00CE6C56">
        <w:rPr>
          <w:szCs w:val="24"/>
        </w:rPr>
        <w:t xml:space="preserve"> </w:t>
      </w:r>
      <w:proofErr w:type="spellStart"/>
      <w:r w:rsidR="002747D7" w:rsidRPr="00CE6C56">
        <w:rPr>
          <w:szCs w:val="24"/>
        </w:rPr>
        <w:t>metinį</w:t>
      </w:r>
      <w:proofErr w:type="spellEnd"/>
      <w:r w:rsidR="002747D7" w:rsidRPr="00CE6C56">
        <w:rPr>
          <w:szCs w:val="24"/>
        </w:rPr>
        <w:t xml:space="preserve"> </w:t>
      </w:r>
      <w:proofErr w:type="spellStart"/>
      <w:r w:rsidR="002747D7" w:rsidRPr="00CE6C56">
        <w:rPr>
          <w:szCs w:val="24"/>
        </w:rPr>
        <w:t>vertinimą</w:t>
      </w:r>
      <w:proofErr w:type="spellEnd"/>
      <w:r w:rsidR="002747D7" w:rsidRPr="00CE6C56">
        <w:rPr>
          <w:szCs w:val="24"/>
        </w:rPr>
        <w:t xml:space="preserve"> </w:t>
      </w:r>
      <w:proofErr w:type="spellStart"/>
      <w:r w:rsidR="002747D7" w:rsidRPr="00CE6C56">
        <w:rPr>
          <w:szCs w:val="24"/>
        </w:rPr>
        <w:t>fiksuoja</w:t>
      </w:r>
      <w:proofErr w:type="spellEnd"/>
      <w:r w:rsidR="002747D7" w:rsidRPr="00CE6C56">
        <w:rPr>
          <w:szCs w:val="24"/>
        </w:rPr>
        <w:t xml:space="preserve"> </w:t>
      </w:r>
      <w:proofErr w:type="spellStart"/>
      <w:r w:rsidR="002747D7" w:rsidRPr="00CE6C56">
        <w:rPr>
          <w:szCs w:val="24"/>
        </w:rPr>
        <w:t>įskaityta</w:t>
      </w:r>
      <w:proofErr w:type="spellEnd"/>
      <w:r w:rsidR="002747D7" w:rsidRPr="00CE6C56">
        <w:rPr>
          <w:szCs w:val="24"/>
        </w:rPr>
        <w:t xml:space="preserve"> </w:t>
      </w:r>
      <w:proofErr w:type="spellStart"/>
      <w:r w:rsidR="002747D7" w:rsidRPr="00CE6C56">
        <w:rPr>
          <w:szCs w:val="24"/>
        </w:rPr>
        <w:t>arba</w:t>
      </w:r>
      <w:proofErr w:type="spellEnd"/>
      <w:r w:rsidR="002747D7" w:rsidRPr="00CE6C56">
        <w:rPr>
          <w:szCs w:val="24"/>
        </w:rPr>
        <w:t xml:space="preserve"> </w:t>
      </w:r>
      <w:proofErr w:type="spellStart"/>
      <w:r w:rsidR="002747D7" w:rsidRPr="00CE6C56">
        <w:rPr>
          <w:szCs w:val="24"/>
        </w:rPr>
        <w:t>neįskaityta</w:t>
      </w:r>
      <w:proofErr w:type="spellEnd"/>
      <w:r w:rsidR="002B5CDD">
        <w:rPr>
          <w:szCs w:val="24"/>
        </w:rPr>
        <w:t xml:space="preserve"> dienyne TAMO.</w:t>
      </w:r>
    </w:p>
    <w:p w14:paraId="0E1BE202" w14:textId="5E6CBF0F" w:rsidR="00D461A4" w:rsidRPr="00B26334" w:rsidRDefault="00347450" w:rsidP="00D461A4">
      <w:pPr>
        <w:pStyle w:val="Default"/>
        <w:ind w:firstLine="709"/>
        <w:jc w:val="both"/>
        <w:rPr>
          <w:color w:val="auto"/>
        </w:rPr>
      </w:pPr>
      <w:r>
        <w:t>4</w:t>
      </w:r>
      <w:r w:rsidR="004C55D2">
        <w:t>9</w:t>
      </w:r>
      <w:r>
        <w:t xml:space="preserve">. </w:t>
      </w:r>
      <w:r w:rsidR="00D461A4" w:rsidRPr="00B26334">
        <w:rPr>
          <w:color w:val="auto"/>
        </w:rPr>
        <w:t xml:space="preserve">Kompetencijų įsivertinimas vyksta kompleksiškai: </w:t>
      </w:r>
    </w:p>
    <w:p w14:paraId="5EBA2E95" w14:textId="1C809F9B" w:rsidR="00D461A4" w:rsidRPr="00B26334" w:rsidRDefault="00D461A4" w:rsidP="00D461A4">
      <w:pPr>
        <w:pStyle w:val="Default"/>
        <w:ind w:firstLine="709"/>
        <w:jc w:val="both"/>
        <w:rPr>
          <w:color w:val="auto"/>
        </w:rPr>
      </w:pPr>
      <w:r>
        <w:rPr>
          <w:color w:val="auto"/>
        </w:rPr>
        <w:t>4</w:t>
      </w:r>
      <w:r w:rsidR="004C55D2">
        <w:rPr>
          <w:color w:val="auto"/>
        </w:rPr>
        <w:t>9</w:t>
      </w:r>
      <w:r w:rsidRPr="00B26334">
        <w:rPr>
          <w:color w:val="auto"/>
        </w:rPr>
        <w:t xml:space="preserve">.1. ugdant kompetencijas dalyku, jos vertinamos kartu su dalyko pasiekimais kiekvienoje pamokoje. Mokymosi uždavinyje (pamokoje) koduojamas kompetencijos ugdymas, tuomet tos pamokos metu kompetencijai įsivertinti formuluojamas atskiras kriterijus; </w:t>
      </w:r>
    </w:p>
    <w:p w14:paraId="2799EB63" w14:textId="472439E5" w:rsidR="00D461A4" w:rsidRPr="0018355F" w:rsidRDefault="00D461A4" w:rsidP="00D461A4">
      <w:pPr>
        <w:pStyle w:val="Default"/>
        <w:ind w:firstLine="709"/>
        <w:jc w:val="both"/>
        <w:rPr>
          <w:color w:val="auto"/>
        </w:rPr>
      </w:pPr>
      <w:r>
        <w:rPr>
          <w:color w:val="auto"/>
        </w:rPr>
        <w:t>4</w:t>
      </w:r>
      <w:r w:rsidR="004C55D2">
        <w:rPr>
          <w:color w:val="auto"/>
        </w:rPr>
        <w:t>9</w:t>
      </w:r>
      <w:r w:rsidRPr="00B26334">
        <w:rPr>
          <w:color w:val="auto"/>
        </w:rPr>
        <w:t xml:space="preserve">.2. ugdant kompetencijas tam tikrą laikotarpį, kai mokiniai jas įgyja dalyvaujant socialinėse, pilietinėse, kultūrinėse ir kitose ugdomosiose veiklose. Šiuo atveju jos vertinamos ir fiksuojamos mokinio  asmeninės </w:t>
      </w:r>
      <w:proofErr w:type="spellStart"/>
      <w:r w:rsidRPr="00B26334">
        <w:rPr>
          <w:color w:val="auto"/>
        </w:rPr>
        <w:t>ūgties</w:t>
      </w:r>
      <w:proofErr w:type="spellEnd"/>
      <w:r w:rsidRPr="00B26334">
        <w:rPr>
          <w:color w:val="auto"/>
        </w:rPr>
        <w:t xml:space="preserve"> ir pažangos stebėjimo </w:t>
      </w:r>
      <w:r>
        <w:rPr>
          <w:color w:val="auto"/>
        </w:rPr>
        <w:t>Aplanke</w:t>
      </w:r>
      <w:r w:rsidR="001E2BDC">
        <w:rPr>
          <w:color w:val="auto"/>
        </w:rPr>
        <w:t xml:space="preserve"> „Mano žingsniai“</w:t>
      </w:r>
      <w:r>
        <w:rPr>
          <w:color w:val="auto"/>
        </w:rPr>
        <w:t xml:space="preserve"> (Priedas Nr. 3)</w:t>
      </w:r>
      <w:r w:rsidRPr="00B26334">
        <w:rPr>
          <w:color w:val="auto"/>
        </w:rPr>
        <w:t xml:space="preserve">.  </w:t>
      </w:r>
    </w:p>
    <w:p w14:paraId="56E805F6" w14:textId="5CE35267" w:rsidR="00D461A4" w:rsidRPr="004D4105" w:rsidRDefault="004C55D2" w:rsidP="00D461A4">
      <w:pPr>
        <w:pStyle w:val="Default"/>
        <w:ind w:firstLine="709"/>
        <w:jc w:val="both"/>
        <w:rPr>
          <w:color w:val="auto"/>
        </w:rPr>
      </w:pPr>
      <w:r>
        <w:rPr>
          <w:color w:val="auto"/>
        </w:rPr>
        <w:t>50</w:t>
      </w:r>
      <w:r w:rsidR="00D461A4" w:rsidRPr="004D4105">
        <w:rPr>
          <w:color w:val="auto"/>
        </w:rPr>
        <w:t>. Individualios pažangos stebėjimas:</w:t>
      </w:r>
    </w:p>
    <w:p w14:paraId="1E3995C5" w14:textId="61D770D9" w:rsidR="00D461A4" w:rsidRPr="004D4105" w:rsidRDefault="004C55D2" w:rsidP="00D461A4">
      <w:pPr>
        <w:pStyle w:val="Betarp"/>
        <w:ind w:left="0" w:right="1" w:firstLine="709"/>
        <w:rPr>
          <w:color w:val="auto"/>
        </w:rPr>
      </w:pPr>
      <w:r>
        <w:rPr>
          <w:color w:val="auto"/>
        </w:rPr>
        <w:t>50</w:t>
      </w:r>
      <w:r w:rsidR="00D461A4">
        <w:rPr>
          <w:color w:val="auto"/>
        </w:rPr>
        <w:t xml:space="preserve">.1. </w:t>
      </w:r>
      <w:proofErr w:type="spellStart"/>
      <w:r w:rsidR="00D461A4">
        <w:rPr>
          <w:color w:val="auto"/>
        </w:rPr>
        <w:t>m</w:t>
      </w:r>
      <w:r w:rsidR="00D461A4" w:rsidRPr="004D4105">
        <w:rPr>
          <w:color w:val="auto"/>
        </w:rPr>
        <w:t>okiniai</w:t>
      </w:r>
      <w:proofErr w:type="spellEnd"/>
      <w:r w:rsidR="00D461A4" w:rsidRPr="004D4105">
        <w:rPr>
          <w:color w:val="auto"/>
        </w:rPr>
        <w:t xml:space="preserve"> </w:t>
      </w:r>
      <w:proofErr w:type="spellStart"/>
      <w:r w:rsidR="00D461A4" w:rsidRPr="004D4105">
        <w:rPr>
          <w:color w:val="auto"/>
        </w:rPr>
        <w:t>mokslo</w:t>
      </w:r>
      <w:proofErr w:type="spellEnd"/>
      <w:r w:rsidR="00D461A4" w:rsidRPr="004D4105">
        <w:rPr>
          <w:color w:val="auto"/>
        </w:rPr>
        <w:t xml:space="preserve"> </w:t>
      </w:r>
      <w:proofErr w:type="spellStart"/>
      <w:r w:rsidR="00D461A4" w:rsidRPr="004D4105">
        <w:rPr>
          <w:color w:val="auto"/>
        </w:rPr>
        <w:t>metų</w:t>
      </w:r>
      <w:proofErr w:type="spellEnd"/>
      <w:r w:rsidR="00D461A4" w:rsidRPr="004D4105">
        <w:rPr>
          <w:color w:val="auto"/>
        </w:rPr>
        <w:t xml:space="preserve"> </w:t>
      </w:r>
      <w:proofErr w:type="spellStart"/>
      <w:r w:rsidR="00D461A4" w:rsidRPr="004D4105">
        <w:rPr>
          <w:color w:val="auto"/>
        </w:rPr>
        <w:t>pradžioje</w:t>
      </w:r>
      <w:proofErr w:type="spellEnd"/>
      <w:r w:rsidR="00D461A4" w:rsidRPr="004D4105">
        <w:rPr>
          <w:color w:val="auto"/>
        </w:rPr>
        <w:t xml:space="preserve"> (</w:t>
      </w:r>
      <w:proofErr w:type="spellStart"/>
      <w:r w:rsidR="00D461A4" w:rsidRPr="004D4105">
        <w:rPr>
          <w:color w:val="auto"/>
        </w:rPr>
        <w:t>rugsėjo</w:t>
      </w:r>
      <w:proofErr w:type="spellEnd"/>
      <w:r w:rsidR="00D461A4" w:rsidRPr="004D4105">
        <w:rPr>
          <w:color w:val="auto"/>
        </w:rPr>
        <w:t xml:space="preserve">, </w:t>
      </w:r>
      <w:proofErr w:type="spellStart"/>
      <w:r w:rsidR="00D461A4" w:rsidRPr="004D4105">
        <w:rPr>
          <w:color w:val="auto"/>
        </w:rPr>
        <w:t>spalio</w:t>
      </w:r>
      <w:proofErr w:type="spellEnd"/>
      <w:r w:rsidR="00D461A4" w:rsidRPr="004D4105">
        <w:rPr>
          <w:color w:val="auto"/>
        </w:rPr>
        <w:t xml:space="preserve"> </w:t>
      </w:r>
      <w:proofErr w:type="spellStart"/>
      <w:r w:rsidR="00D461A4" w:rsidRPr="004D4105">
        <w:rPr>
          <w:color w:val="auto"/>
        </w:rPr>
        <w:t>mėn</w:t>
      </w:r>
      <w:proofErr w:type="spellEnd"/>
      <w:r w:rsidR="00D461A4" w:rsidRPr="004D4105">
        <w:rPr>
          <w:color w:val="auto"/>
        </w:rPr>
        <w:t xml:space="preserve">.) </w:t>
      </w:r>
      <w:proofErr w:type="spellStart"/>
      <w:r w:rsidR="00D461A4" w:rsidRPr="004D4105">
        <w:rPr>
          <w:color w:val="auto"/>
        </w:rPr>
        <w:t>kartu</w:t>
      </w:r>
      <w:proofErr w:type="spellEnd"/>
      <w:r w:rsidR="00D461A4" w:rsidRPr="004D4105">
        <w:rPr>
          <w:color w:val="auto"/>
        </w:rPr>
        <w:t xml:space="preserve"> </w:t>
      </w:r>
      <w:proofErr w:type="spellStart"/>
      <w:r w:rsidR="00D461A4" w:rsidRPr="004D4105">
        <w:rPr>
          <w:color w:val="auto"/>
        </w:rPr>
        <w:t>su</w:t>
      </w:r>
      <w:proofErr w:type="spellEnd"/>
      <w:r w:rsidR="00D461A4" w:rsidRPr="004D4105">
        <w:rPr>
          <w:color w:val="auto"/>
        </w:rPr>
        <w:t xml:space="preserve"> </w:t>
      </w:r>
      <w:proofErr w:type="spellStart"/>
      <w:r w:rsidR="00D461A4" w:rsidRPr="004D4105">
        <w:rPr>
          <w:color w:val="auto"/>
        </w:rPr>
        <w:t>mokytoju</w:t>
      </w:r>
      <w:proofErr w:type="spellEnd"/>
      <w:r w:rsidR="00D461A4" w:rsidRPr="004D4105">
        <w:rPr>
          <w:color w:val="auto"/>
        </w:rPr>
        <w:t xml:space="preserve"> </w:t>
      </w:r>
      <w:proofErr w:type="spellStart"/>
      <w:r w:rsidR="00D461A4" w:rsidRPr="004D4105">
        <w:rPr>
          <w:color w:val="auto"/>
        </w:rPr>
        <w:t>įsivertina</w:t>
      </w:r>
      <w:proofErr w:type="spellEnd"/>
      <w:r w:rsidR="00D461A4" w:rsidRPr="004D4105">
        <w:rPr>
          <w:color w:val="auto"/>
        </w:rPr>
        <w:t xml:space="preserve"> </w:t>
      </w:r>
      <w:proofErr w:type="spellStart"/>
      <w:r w:rsidR="00D461A4" w:rsidRPr="004D4105">
        <w:rPr>
          <w:color w:val="auto"/>
        </w:rPr>
        <w:t>žinias</w:t>
      </w:r>
      <w:proofErr w:type="spellEnd"/>
      <w:r w:rsidR="00D461A4" w:rsidRPr="004D4105">
        <w:rPr>
          <w:color w:val="auto"/>
        </w:rPr>
        <w:t xml:space="preserve"> </w:t>
      </w:r>
      <w:proofErr w:type="spellStart"/>
      <w:r w:rsidR="00D461A4" w:rsidRPr="004D4105">
        <w:rPr>
          <w:color w:val="auto"/>
        </w:rPr>
        <w:t>ir</w:t>
      </w:r>
      <w:proofErr w:type="spellEnd"/>
      <w:r w:rsidR="00D461A4" w:rsidRPr="004D4105">
        <w:rPr>
          <w:color w:val="auto"/>
        </w:rPr>
        <w:t xml:space="preserve"> </w:t>
      </w:r>
      <w:proofErr w:type="spellStart"/>
      <w:r w:rsidR="00D461A4" w:rsidRPr="004D4105">
        <w:rPr>
          <w:color w:val="auto"/>
        </w:rPr>
        <w:t>gebėjimus</w:t>
      </w:r>
      <w:proofErr w:type="spellEnd"/>
      <w:r w:rsidR="00D461A4" w:rsidRPr="004D4105">
        <w:rPr>
          <w:color w:val="auto"/>
        </w:rPr>
        <w:t xml:space="preserve"> </w:t>
      </w:r>
      <w:proofErr w:type="spellStart"/>
      <w:r w:rsidR="00D461A4" w:rsidRPr="004D4105">
        <w:rPr>
          <w:color w:val="auto"/>
        </w:rPr>
        <w:t>pagal</w:t>
      </w:r>
      <w:proofErr w:type="spellEnd"/>
      <w:r w:rsidR="00D461A4" w:rsidRPr="004D4105">
        <w:rPr>
          <w:color w:val="auto"/>
        </w:rPr>
        <w:t xml:space="preserve"> „</w:t>
      </w:r>
      <w:proofErr w:type="spellStart"/>
      <w:r w:rsidR="00D461A4" w:rsidRPr="004D4105">
        <w:rPr>
          <w:color w:val="auto"/>
        </w:rPr>
        <w:t>P</w:t>
      </w:r>
      <w:r w:rsidR="00D461A4">
        <w:rPr>
          <w:color w:val="auto"/>
        </w:rPr>
        <w:t>agrindinio</w:t>
      </w:r>
      <w:proofErr w:type="spellEnd"/>
      <w:r w:rsidR="00D461A4" w:rsidRPr="004D4105">
        <w:rPr>
          <w:color w:val="auto"/>
        </w:rPr>
        <w:t xml:space="preserve"> </w:t>
      </w:r>
      <w:proofErr w:type="spellStart"/>
      <w:r w:rsidR="00D461A4" w:rsidRPr="004D4105">
        <w:rPr>
          <w:color w:val="auto"/>
        </w:rPr>
        <w:t>ugdymo</w:t>
      </w:r>
      <w:proofErr w:type="spellEnd"/>
      <w:r w:rsidR="00D461A4" w:rsidRPr="004D4105">
        <w:rPr>
          <w:color w:val="auto"/>
        </w:rPr>
        <w:t xml:space="preserve"> </w:t>
      </w:r>
      <w:proofErr w:type="spellStart"/>
      <w:r w:rsidR="00D461A4" w:rsidRPr="004D4105">
        <w:rPr>
          <w:color w:val="auto"/>
        </w:rPr>
        <w:t>bendrųjų</w:t>
      </w:r>
      <w:proofErr w:type="spellEnd"/>
      <w:r w:rsidR="00D461A4" w:rsidRPr="004D4105">
        <w:rPr>
          <w:color w:val="auto"/>
        </w:rPr>
        <w:t xml:space="preserve"> </w:t>
      </w:r>
      <w:proofErr w:type="spellStart"/>
      <w:r w:rsidR="00D461A4">
        <w:rPr>
          <w:color w:val="auto"/>
        </w:rPr>
        <w:t>programų</w:t>
      </w:r>
      <w:proofErr w:type="spellEnd"/>
      <w:r w:rsidR="00D461A4">
        <w:rPr>
          <w:color w:val="auto"/>
        </w:rPr>
        <w:t>”</w:t>
      </w:r>
      <w:r w:rsidR="00D461A4" w:rsidRPr="004D4105">
        <w:rPr>
          <w:color w:val="auto"/>
        </w:rPr>
        <w:t xml:space="preserve"> </w:t>
      </w:r>
      <w:proofErr w:type="spellStart"/>
      <w:r w:rsidR="00D461A4" w:rsidRPr="004D4105">
        <w:rPr>
          <w:color w:val="auto"/>
        </w:rPr>
        <w:t>pasiekimų</w:t>
      </w:r>
      <w:proofErr w:type="spellEnd"/>
      <w:r w:rsidR="00D461A4" w:rsidRPr="004D4105">
        <w:rPr>
          <w:color w:val="auto"/>
        </w:rPr>
        <w:t xml:space="preserve"> </w:t>
      </w:r>
      <w:proofErr w:type="spellStart"/>
      <w:r w:rsidR="00D461A4" w:rsidRPr="004D4105">
        <w:rPr>
          <w:color w:val="auto"/>
        </w:rPr>
        <w:t>lygių</w:t>
      </w:r>
      <w:proofErr w:type="spellEnd"/>
      <w:r w:rsidR="00D461A4" w:rsidRPr="004D4105">
        <w:rPr>
          <w:color w:val="auto"/>
        </w:rPr>
        <w:t xml:space="preserve"> </w:t>
      </w:r>
      <w:proofErr w:type="spellStart"/>
      <w:r w:rsidR="00D461A4" w:rsidRPr="004D4105">
        <w:rPr>
          <w:color w:val="auto"/>
        </w:rPr>
        <w:t>požymius</w:t>
      </w:r>
      <w:proofErr w:type="spellEnd"/>
      <w:r w:rsidR="00D461A4" w:rsidRPr="004D4105">
        <w:rPr>
          <w:color w:val="auto"/>
        </w:rPr>
        <w:t>;</w:t>
      </w:r>
    </w:p>
    <w:p w14:paraId="22337385" w14:textId="18F876CE" w:rsidR="00D461A4" w:rsidRPr="004D4105" w:rsidRDefault="004C55D2" w:rsidP="00D461A4">
      <w:pPr>
        <w:pStyle w:val="Betarp"/>
        <w:ind w:left="0" w:right="1" w:firstLine="709"/>
        <w:rPr>
          <w:color w:val="auto"/>
        </w:rPr>
      </w:pPr>
      <w:r>
        <w:rPr>
          <w:color w:val="auto"/>
        </w:rPr>
        <w:t>50</w:t>
      </w:r>
      <w:r w:rsidR="00D461A4">
        <w:rPr>
          <w:color w:val="auto"/>
        </w:rPr>
        <w:t>.2. 5-8</w:t>
      </w:r>
      <w:r w:rsidR="00D461A4" w:rsidRPr="004D4105">
        <w:rPr>
          <w:color w:val="auto"/>
        </w:rPr>
        <w:t xml:space="preserve"> </w:t>
      </w:r>
      <w:proofErr w:type="spellStart"/>
      <w:r w:rsidR="00D461A4" w:rsidRPr="004D4105">
        <w:rPr>
          <w:color w:val="auto"/>
        </w:rPr>
        <w:t>klasių</w:t>
      </w:r>
      <w:proofErr w:type="spellEnd"/>
      <w:r w:rsidR="00D461A4" w:rsidRPr="004D4105">
        <w:rPr>
          <w:color w:val="auto"/>
        </w:rPr>
        <w:t xml:space="preserve"> </w:t>
      </w:r>
      <w:proofErr w:type="spellStart"/>
      <w:r w:rsidR="00D461A4" w:rsidRPr="004D4105">
        <w:rPr>
          <w:color w:val="auto"/>
        </w:rPr>
        <w:t>mokiniai</w:t>
      </w:r>
      <w:proofErr w:type="spellEnd"/>
      <w:r w:rsidR="00D461A4" w:rsidRPr="004D4105">
        <w:rPr>
          <w:color w:val="auto"/>
        </w:rPr>
        <w:t xml:space="preserve"> </w:t>
      </w:r>
      <w:proofErr w:type="spellStart"/>
      <w:r w:rsidR="00D461A4" w:rsidRPr="004D4105">
        <w:rPr>
          <w:color w:val="auto"/>
        </w:rPr>
        <w:t>pasitikrinamųjų</w:t>
      </w:r>
      <w:proofErr w:type="spellEnd"/>
      <w:r w:rsidR="00D461A4" w:rsidRPr="004D4105">
        <w:rPr>
          <w:color w:val="auto"/>
        </w:rPr>
        <w:t xml:space="preserve"> </w:t>
      </w:r>
      <w:proofErr w:type="spellStart"/>
      <w:r w:rsidR="00D461A4" w:rsidRPr="004D4105">
        <w:rPr>
          <w:color w:val="auto"/>
        </w:rPr>
        <w:t>darbų</w:t>
      </w:r>
      <w:proofErr w:type="spellEnd"/>
      <w:r w:rsidR="00D461A4" w:rsidRPr="004D4105">
        <w:rPr>
          <w:color w:val="auto"/>
        </w:rPr>
        <w:t xml:space="preserve"> </w:t>
      </w:r>
      <w:proofErr w:type="spellStart"/>
      <w:r w:rsidR="00D461A4" w:rsidRPr="004D4105">
        <w:rPr>
          <w:color w:val="auto"/>
        </w:rPr>
        <w:t>rezultatus</w:t>
      </w:r>
      <w:proofErr w:type="spellEnd"/>
      <w:r w:rsidR="00D461A4" w:rsidRPr="004D4105">
        <w:rPr>
          <w:color w:val="auto"/>
        </w:rPr>
        <w:t xml:space="preserve"> (</w:t>
      </w:r>
      <w:proofErr w:type="spellStart"/>
      <w:r w:rsidR="00D461A4" w:rsidRPr="004D4105">
        <w:rPr>
          <w:color w:val="auto"/>
        </w:rPr>
        <w:t>kontroliniai</w:t>
      </w:r>
      <w:proofErr w:type="spellEnd"/>
      <w:r w:rsidR="00D461A4" w:rsidRPr="004D4105">
        <w:rPr>
          <w:color w:val="auto"/>
        </w:rPr>
        <w:t xml:space="preserve"> </w:t>
      </w:r>
      <w:proofErr w:type="spellStart"/>
      <w:r w:rsidR="00D461A4" w:rsidRPr="004D4105">
        <w:rPr>
          <w:color w:val="auto"/>
        </w:rPr>
        <w:t>darbai</w:t>
      </w:r>
      <w:proofErr w:type="spellEnd"/>
      <w:r w:rsidR="00D461A4" w:rsidRPr="004D4105">
        <w:rPr>
          <w:color w:val="auto"/>
        </w:rPr>
        <w:t xml:space="preserve">, </w:t>
      </w:r>
      <w:proofErr w:type="spellStart"/>
      <w:r w:rsidR="00D461A4" w:rsidRPr="004D4105">
        <w:rPr>
          <w:color w:val="auto"/>
        </w:rPr>
        <w:t>testai</w:t>
      </w:r>
      <w:proofErr w:type="spellEnd"/>
      <w:r w:rsidR="00D461A4" w:rsidRPr="004D4105">
        <w:rPr>
          <w:color w:val="auto"/>
        </w:rPr>
        <w:t xml:space="preserve">, </w:t>
      </w:r>
      <w:proofErr w:type="spellStart"/>
      <w:r w:rsidR="00D461A4" w:rsidRPr="004D4105">
        <w:rPr>
          <w:color w:val="auto"/>
        </w:rPr>
        <w:t>diktantai</w:t>
      </w:r>
      <w:proofErr w:type="spellEnd"/>
      <w:r w:rsidR="00D461A4" w:rsidRPr="004D4105">
        <w:rPr>
          <w:color w:val="auto"/>
        </w:rPr>
        <w:t xml:space="preserve">, </w:t>
      </w:r>
      <w:proofErr w:type="spellStart"/>
      <w:r w:rsidR="00D461A4" w:rsidRPr="004D4105">
        <w:rPr>
          <w:color w:val="auto"/>
        </w:rPr>
        <w:t>kūrybiniai</w:t>
      </w:r>
      <w:proofErr w:type="spellEnd"/>
      <w:r w:rsidR="00D461A4" w:rsidRPr="004D4105">
        <w:rPr>
          <w:color w:val="auto"/>
        </w:rPr>
        <w:t xml:space="preserve"> </w:t>
      </w:r>
      <w:proofErr w:type="spellStart"/>
      <w:r w:rsidR="00D461A4" w:rsidRPr="004D4105">
        <w:rPr>
          <w:color w:val="auto"/>
        </w:rPr>
        <w:t>darbai</w:t>
      </w:r>
      <w:proofErr w:type="spellEnd"/>
      <w:r w:rsidR="00D461A4" w:rsidRPr="004D4105">
        <w:rPr>
          <w:color w:val="auto"/>
        </w:rPr>
        <w:t xml:space="preserve"> </w:t>
      </w:r>
      <w:proofErr w:type="spellStart"/>
      <w:r w:rsidR="00D461A4" w:rsidRPr="004D4105">
        <w:rPr>
          <w:color w:val="auto"/>
        </w:rPr>
        <w:t>ir</w:t>
      </w:r>
      <w:proofErr w:type="spellEnd"/>
      <w:r w:rsidR="00D461A4" w:rsidRPr="004D4105">
        <w:rPr>
          <w:color w:val="auto"/>
        </w:rPr>
        <w:t xml:space="preserve"> kt. </w:t>
      </w:r>
      <w:proofErr w:type="spellStart"/>
      <w:r w:rsidR="00D461A4" w:rsidRPr="004D4105">
        <w:rPr>
          <w:color w:val="auto"/>
        </w:rPr>
        <w:t>vertinimo</w:t>
      </w:r>
      <w:proofErr w:type="spellEnd"/>
      <w:r w:rsidR="00D461A4" w:rsidRPr="004D4105">
        <w:rPr>
          <w:color w:val="auto"/>
        </w:rPr>
        <w:t xml:space="preserve"> </w:t>
      </w:r>
      <w:proofErr w:type="spellStart"/>
      <w:r w:rsidR="00D461A4" w:rsidRPr="004D4105">
        <w:rPr>
          <w:color w:val="auto"/>
        </w:rPr>
        <w:t>užduotys</w:t>
      </w:r>
      <w:proofErr w:type="spellEnd"/>
      <w:r w:rsidR="00D461A4" w:rsidRPr="004D4105">
        <w:rPr>
          <w:color w:val="auto"/>
        </w:rPr>
        <w:t xml:space="preserve">) </w:t>
      </w:r>
      <w:proofErr w:type="spellStart"/>
      <w:r w:rsidR="00D461A4" w:rsidRPr="004D4105">
        <w:rPr>
          <w:color w:val="auto"/>
        </w:rPr>
        <w:t>fiksuoja</w:t>
      </w:r>
      <w:proofErr w:type="spellEnd"/>
      <w:r w:rsidR="00D461A4" w:rsidRPr="004D4105">
        <w:rPr>
          <w:color w:val="auto"/>
        </w:rPr>
        <w:t xml:space="preserve"> </w:t>
      </w:r>
      <w:proofErr w:type="spellStart"/>
      <w:r w:rsidR="00D461A4" w:rsidRPr="00B26334">
        <w:rPr>
          <w:color w:val="auto"/>
        </w:rPr>
        <w:t>asmeninės</w:t>
      </w:r>
      <w:proofErr w:type="spellEnd"/>
      <w:r w:rsidR="00D461A4" w:rsidRPr="00B26334">
        <w:rPr>
          <w:color w:val="auto"/>
        </w:rPr>
        <w:t xml:space="preserve"> </w:t>
      </w:r>
      <w:proofErr w:type="spellStart"/>
      <w:r w:rsidR="00D461A4" w:rsidRPr="00B26334">
        <w:rPr>
          <w:color w:val="auto"/>
        </w:rPr>
        <w:t>ūgties</w:t>
      </w:r>
      <w:proofErr w:type="spellEnd"/>
      <w:r w:rsidR="00D461A4" w:rsidRPr="00B26334">
        <w:rPr>
          <w:color w:val="auto"/>
        </w:rPr>
        <w:t xml:space="preserve"> </w:t>
      </w:r>
      <w:proofErr w:type="spellStart"/>
      <w:r w:rsidR="00D461A4" w:rsidRPr="00B26334">
        <w:rPr>
          <w:color w:val="auto"/>
        </w:rPr>
        <w:t>ir</w:t>
      </w:r>
      <w:proofErr w:type="spellEnd"/>
      <w:r w:rsidR="00D461A4" w:rsidRPr="00B26334">
        <w:rPr>
          <w:color w:val="auto"/>
        </w:rPr>
        <w:t xml:space="preserve"> </w:t>
      </w:r>
      <w:proofErr w:type="spellStart"/>
      <w:r w:rsidR="00D461A4" w:rsidRPr="00B26334">
        <w:rPr>
          <w:color w:val="auto"/>
        </w:rPr>
        <w:t>pažangos</w:t>
      </w:r>
      <w:proofErr w:type="spellEnd"/>
      <w:r w:rsidR="00D461A4" w:rsidRPr="00B26334">
        <w:rPr>
          <w:color w:val="auto"/>
        </w:rPr>
        <w:t xml:space="preserve"> </w:t>
      </w:r>
      <w:proofErr w:type="spellStart"/>
      <w:r w:rsidR="00D461A4" w:rsidRPr="00B26334">
        <w:rPr>
          <w:color w:val="auto"/>
        </w:rPr>
        <w:t>stebėjimo</w:t>
      </w:r>
      <w:proofErr w:type="spellEnd"/>
      <w:r w:rsidR="00D461A4">
        <w:rPr>
          <w:color w:val="auto"/>
        </w:rPr>
        <w:t xml:space="preserve"> </w:t>
      </w:r>
      <w:proofErr w:type="spellStart"/>
      <w:r w:rsidR="00D461A4">
        <w:rPr>
          <w:color w:val="auto"/>
        </w:rPr>
        <w:t>Aplanke</w:t>
      </w:r>
      <w:proofErr w:type="spellEnd"/>
      <w:r w:rsidR="00D461A4">
        <w:rPr>
          <w:color w:val="auto"/>
        </w:rPr>
        <w:t xml:space="preserve"> </w:t>
      </w:r>
      <w:proofErr w:type="spellStart"/>
      <w:r w:rsidR="00D461A4">
        <w:rPr>
          <w:color w:val="auto"/>
        </w:rPr>
        <w:t>dalyko</w:t>
      </w:r>
      <w:proofErr w:type="spellEnd"/>
      <w:r w:rsidR="00D461A4" w:rsidRPr="004D4105">
        <w:rPr>
          <w:color w:val="auto"/>
        </w:rPr>
        <w:t xml:space="preserve"> </w:t>
      </w:r>
      <w:proofErr w:type="spellStart"/>
      <w:r w:rsidR="00D461A4" w:rsidRPr="004D4105">
        <w:rPr>
          <w:color w:val="auto"/>
        </w:rPr>
        <w:t>individualios</w:t>
      </w:r>
      <w:proofErr w:type="spellEnd"/>
      <w:r w:rsidR="00D461A4" w:rsidRPr="004D4105">
        <w:rPr>
          <w:color w:val="auto"/>
        </w:rPr>
        <w:t xml:space="preserve"> </w:t>
      </w:r>
      <w:proofErr w:type="spellStart"/>
      <w:r w:rsidR="00D461A4" w:rsidRPr="004D4105">
        <w:rPr>
          <w:color w:val="auto"/>
        </w:rPr>
        <w:t>pažangos</w:t>
      </w:r>
      <w:proofErr w:type="spellEnd"/>
      <w:r w:rsidR="00D461A4" w:rsidRPr="004D4105">
        <w:rPr>
          <w:color w:val="auto"/>
        </w:rPr>
        <w:t xml:space="preserve"> </w:t>
      </w:r>
      <w:proofErr w:type="spellStart"/>
      <w:r w:rsidR="00D461A4" w:rsidRPr="004D4105">
        <w:rPr>
          <w:color w:val="auto"/>
        </w:rPr>
        <w:t>lentelėse</w:t>
      </w:r>
      <w:proofErr w:type="spellEnd"/>
      <w:r w:rsidR="00D461A4" w:rsidRPr="004D4105">
        <w:rPr>
          <w:color w:val="auto"/>
        </w:rPr>
        <w:t xml:space="preserve">, </w:t>
      </w:r>
      <w:proofErr w:type="spellStart"/>
      <w:r w:rsidR="00D461A4" w:rsidRPr="004D4105">
        <w:rPr>
          <w:color w:val="auto"/>
        </w:rPr>
        <w:t>stebi</w:t>
      </w:r>
      <w:proofErr w:type="spellEnd"/>
      <w:r w:rsidR="00D461A4" w:rsidRPr="004D4105">
        <w:rPr>
          <w:color w:val="auto"/>
        </w:rPr>
        <w:t xml:space="preserve">   </w:t>
      </w:r>
      <w:proofErr w:type="spellStart"/>
      <w:r w:rsidR="00D461A4" w:rsidRPr="004D4105">
        <w:rPr>
          <w:color w:val="auto"/>
        </w:rPr>
        <w:t>individualios</w:t>
      </w:r>
      <w:proofErr w:type="spellEnd"/>
      <w:r w:rsidR="00D461A4" w:rsidRPr="004D4105">
        <w:rPr>
          <w:color w:val="auto"/>
        </w:rPr>
        <w:t xml:space="preserve"> </w:t>
      </w:r>
      <w:proofErr w:type="spellStart"/>
      <w:r w:rsidR="00D461A4" w:rsidRPr="004D4105">
        <w:rPr>
          <w:color w:val="auto"/>
        </w:rPr>
        <w:t>pažangos</w:t>
      </w:r>
      <w:proofErr w:type="spellEnd"/>
      <w:r w:rsidR="00D461A4" w:rsidRPr="004D4105">
        <w:rPr>
          <w:color w:val="auto"/>
        </w:rPr>
        <w:t xml:space="preserve"> </w:t>
      </w:r>
      <w:proofErr w:type="spellStart"/>
      <w:r w:rsidR="00D461A4" w:rsidRPr="004D4105">
        <w:rPr>
          <w:color w:val="auto"/>
        </w:rPr>
        <w:t>pokytį</w:t>
      </w:r>
      <w:proofErr w:type="spellEnd"/>
      <w:r w:rsidR="00D461A4" w:rsidRPr="004D4105">
        <w:rPr>
          <w:color w:val="auto"/>
        </w:rPr>
        <w:t>;</w:t>
      </w:r>
    </w:p>
    <w:p w14:paraId="61E92B62" w14:textId="0340E6C1" w:rsidR="002747D7" w:rsidRDefault="004C55D2" w:rsidP="00D461A4">
      <w:pPr>
        <w:pStyle w:val="Betarp"/>
        <w:ind w:left="0" w:right="1" w:firstLine="709"/>
        <w:rPr>
          <w:color w:val="auto"/>
        </w:rPr>
      </w:pPr>
      <w:r>
        <w:rPr>
          <w:color w:val="auto"/>
        </w:rPr>
        <w:t>50</w:t>
      </w:r>
      <w:r w:rsidR="00D461A4">
        <w:rPr>
          <w:color w:val="auto"/>
        </w:rPr>
        <w:t xml:space="preserve">.3 </w:t>
      </w:r>
      <w:proofErr w:type="spellStart"/>
      <w:r w:rsidR="00D461A4" w:rsidRPr="004D4105">
        <w:rPr>
          <w:color w:val="auto"/>
        </w:rPr>
        <w:t>kiekvieno</w:t>
      </w:r>
      <w:proofErr w:type="spellEnd"/>
      <w:r w:rsidR="00D461A4" w:rsidRPr="004D4105">
        <w:rPr>
          <w:color w:val="auto"/>
        </w:rPr>
        <w:t xml:space="preserve"> </w:t>
      </w:r>
      <w:proofErr w:type="spellStart"/>
      <w:r w:rsidR="00D461A4" w:rsidRPr="004D4105">
        <w:rPr>
          <w:color w:val="auto"/>
        </w:rPr>
        <w:t>pusmečio</w:t>
      </w:r>
      <w:proofErr w:type="spellEnd"/>
      <w:r w:rsidR="00D461A4" w:rsidRPr="004D4105">
        <w:rPr>
          <w:color w:val="auto"/>
        </w:rPr>
        <w:t xml:space="preserve"> </w:t>
      </w:r>
      <w:proofErr w:type="spellStart"/>
      <w:r w:rsidR="00D461A4" w:rsidRPr="004D4105">
        <w:rPr>
          <w:color w:val="auto"/>
        </w:rPr>
        <w:t>pabaigoje</w:t>
      </w:r>
      <w:proofErr w:type="spellEnd"/>
      <w:r w:rsidR="00D461A4" w:rsidRPr="004D4105">
        <w:rPr>
          <w:color w:val="auto"/>
        </w:rPr>
        <w:t xml:space="preserve"> </w:t>
      </w:r>
      <w:proofErr w:type="spellStart"/>
      <w:r w:rsidR="00D461A4">
        <w:rPr>
          <w:color w:val="auto"/>
        </w:rPr>
        <w:t>mokinys</w:t>
      </w:r>
      <w:proofErr w:type="spellEnd"/>
      <w:r w:rsidR="00D461A4">
        <w:rPr>
          <w:color w:val="auto"/>
        </w:rPr>
        <w:t xml:space="preserve"> </w:t>
      </w:r>
      <w:proofErr w:type="spellStart"/>
      <w:r w:rsidR="00D461A4" w:rsidRPr="004D4105">
        <w:rPr>
          <w:color w:val="auto"/>
        </w:rPr>
        <w:t>tiek</w:t>
      </w:r>
      <w:proofErr w:type="spellEnd"/>
      <w:r w:rsidR="00D461A4" w:rsidRPr="004D4105">
        <w:rPr>
          <w:color w:val="auto"/>
        </w:rPr>
        <w:t xml:space="preserve"> </w:t>
      </w:r>
      <w:proofErr w:type="spellStart"/>
      <w:r w:rsidR="00D461A4" w:rsidRPr="004D4105">
        <w:rPr>
          <w:color w:val="auto"/>
        </w:rPr>
        <w:t>su</w:t>
      </w:r>
      <w:proofErr w:type="spellEnd"/>
      <w:r w:rsidR="00D461A4" w:rsidRPr="004D4105">
        <w:rPr>
          <w:color w:val="auto"/>
        </w:rPr>
        <w:t xml:space="preserve"> </w:t>
      </w:r>
      <w:proofErr w:type="spellStart"/>
      <w:r w:rsidR="00D461A4" w:rsidRPr="004D4105">
        <w:rPr>
          <w:color w:val="auto"/>
        </w:rPr>
        <w:t>dalyko</w:t>
      </w:r>
      <w:proofErr w:type="spellEnd"/>
      <w:r w:rsidR="00D461A4" w:rsidRPr="004D4105">
        <w:rPr>
          <w:color w:val="auto"/>
        </w:rPr>
        <w:t xml:space="preserve"> </w:t>
      </w:r>
      <w:proofErr w:type="spellStart"/>
      <w:r w:rsidR="00D461A4" w:rsidRPr="004D4105">
        <w:rPr>
          <w:color w:val="auto"/>
        </w:rPr>
        <w:t>mokytoju</w:t>
      </w:r>
      <w:proofErr w:type="spellEnd"/>
      <w:r w:rsidR="00D461A4" w:rsidRPr="004D4105">
        <w:rPr>
          <w:color w:val="auto"/>
        </w:rPr>
        <w:t xml:space="preserve">, </w:t>
      </w:r>
      <w:proofErr w:type="spellStart"/>
      <w:r w:rsidR="00D461A4" w:rsidRPr="004D4105">
        <w:rPr>
          <w:color w:val="auto"/>
        </w:rPr>
        <w:t>tiek</w:t>
      </w:r>
      <w:proofErr w:type="spellEnd"/>
      <w:r w:rsidR="00D461A4" w:rsidRPr="004D4105">
        <w:rPr>
          <w:color w:val="auto"/>
        </w:rPr>
        <w:t xml:space="preserve"> </w:t>
      </w:r>
      <w:proofErr w:type="spellStart"/>
      <w:r w:rsidR="00D461A4" w:rsidRPr="004D4105">
        <w:rPr>
          <w:color w:val="auto"/>
        </w:rPr>
        <w:t>su</w:t>
      </w:r>
      <w:proofErr w:type="spellEnd"/>
      <w:r w:rsidR="00D461A4" w:rsidRPr="004D4105">
        <w:rPr>
          <w:color w:val="auto"/>
        </w:rPr>
        <w:t xml:space="preserve"> </w:t>
      </w:r>
      <w:proofErr w:type="spellStart"/>
      <w:r w:rsidR="00D461A4" w:rsidRPr="004D4105">
        <w:rPr>
          <w:color w:val="auto"/>
        </w:rPr>
        <w:t>tėvais</w:t>
      </w:r>
      <w:proofErr w:type="spellEnd"/>
      <w:r w:rsidR="00D461A4" w:rsidRPr="004D4105">
        <w:rPr>
          <w:color w:val="auto"/>
        </w:rPr>
        <w:t xml:space="preserve"> (</w:t>
      </w:r>
      <w:proofErr w:type="spellStart"/>
      <w:r w:rsidR="00D461A4" w:rsidRPr="004D4105">
        <w:rPr>
          <w:color w:val="auto"/>
        </w:rPr>
        <w:t>glob</w:t>
      </w:r>
      <w:r w:rsidR="00D461A4">
        <w:rPr>
          <w:color w:val="auto"/>
        </w:rPr>
        <w:t>ėjais</w:t>
      </w:r>
      <w:proofErr w:type="spellEnd"/>
      <w:r w:rsidR="00D461A4" w:rsidRPr="004D4105">
        <w:rPr>
          <w:color w:val="auto"/>
        </w:rPr>
        <w:t xml:space="preserve">) </w:t>
      </w:r>
      <w:proofErr w:type="spellStart"/>
      <w:r w:rsidR="00D461A4" w:rsidRPr="004D4105">
        <w:rPr>
          <w:color w:val="auto"/>
        </w:rPr>
        <w:t>aptaria</w:t>
      </w:r>
      <w:proofErr w:type="spellEnd"/>
      <w:r w:rsidR="00D461A4" w:rsidRPr="004D4105">
        <w:rPr>
          <w:color w:val="auto"/>
        </w:rPr>
        <w:t xml:space="preserve">, </w:t>
      </w:r>
      <w:proofErr w:type="spellStart"/>
      <w:r w:rsidR="00D461A4" w:rsidRPr="004D4105">
        <w:rPr>
          <w:color w:val="auto"/>
        </w:rPr>
        <w:t>analizuoja</w:t>
      </w:r>
      <w:proofErr w:type="spellEnd"/>
      <w:r w:rsidR="00D461A4" w:rsidRPr="004D4105">
        <w:rPr>
          <w:color w:val="auto"/>
        </w:rPr>
        <w:t xml:space="preserve"> </w:t>
      </w:r>
      <w:proofErr w:type="spellStart"/>
      <w:r w:rsidR="00D461A4" w:rsidRPr="004D4105">
        <w:rPr>
          <w:color w:val="auto"/>
        </w:rPr>
        <w:t>sėkmes</w:t>
      </w:r>
      <w:proofErr w:type="spellEnd"/>
      <w:r w:rsidR="00D461A4" w:rsidRPr="004D4105">
        <w:rPr>
          <w:color w:val="auto"/>
        </w:rPr>
        <w:t xml:space="preserve"> </w:t>
      </w:r>
      <w:proofErr w:type="spellStart"/>
      <w:r w:rsidR="00D461A4" w:rsidRPr="004D4105">
        <w:rPr>
          <w:color w:val="auto"/>
        </w:rPr>
        <w:t>ir</w:t>
      </w:r>
      <w:proofErr w:type="spellEnd"/>
      <w:r w:rsidR="00D461A4" w:rsidRPr="004D4105">
        <w:rPr>
          <w:color w:val="auto"/>
        </w:rPr>
        <w:t xml:space="preserve"> </w:t>
      </w:r>
      <w:proofErr w:type="spellStart"/>
      <w:r w:rsidR="00D461A4" w:rsidRPr="004D4105">
        <w:rPr>
          <w:color w:val="auto"/>
        </w:rPr>
        <w:t>nesėkmes</w:t>
      </w:r>
      <w:proofErr w:type="spellEnd"/>
      <w:r w:rsidR="00D461A4" w:rsidRPr="004D4105">
        <w:rPr>
          <w:color w:val="auto"/>
        </w:rPr>
        <w:t xml:space="preserve">, </w:t>
      </w:r>
      <w:proofErr w:type="spellStart"/>
      <w:r w:rsidR="00D461A4" w:rsidRPr="004D4105">
        <w:rPr>
          <w:color w:val="auto"/>
        </w:rPr>
        <w:t>planuoja</w:t>
      </w:r>
      <w:proofErr w:type="spellEnd"/>
      <w:r w:rsidR="00D461A4" w:rsidRPr="004D4105">
        <w:rPr>
          <w:color w:val="auto"/>
        </w:rPr>
        <w:t xml:space="preserve"> </w:t>
      </w:r>
      <w:proofErr w:type="spellStart"/>
      <w:r w:rsidR="00D461A4" w:rsidRPr="004D4105">
        <w:rPr>
          <w:color w:val="auto"/>
        </w:rPr>
        <w:t>tolimesnį</w:t>
      </w:r>
      <w:proofErr w:type="spellEnd"/>
      <w:r w:rsidR="00D461A4" w:rsidRPr="004D4105">
        <w:rPr>
          <w:color w:val="auto"/>
        </w:rPr>
        <w:t xml:space="preserve"> </w:t>
      </w:r>
      <w:proofErr w:type="spellStart"/>
      <w:r w:rsidR="00D461A4" w:rsidRPr="004D4105">
        <w:rPr>
          <w:color w:val="auto"/>
        </w:rPr>
        <w:t>mokymąsi</w:t>
      </w:r>
      <w:proofErr w:type="spellEnd"/>
      <w:r w:rsidR="00D461A4" w:rsidRPr="004D4105">
        <w:rPr>
          <w:color w:val="auto"/>
        </w:rPr>
        <w:t>;</w:t>
      </w:r>
    </w:p>
    <w:p w14:paraId="2236D4AE" w14:textId="77777777" w:rsidR="00D461A4" w:rsidRPr="00D461A4" w:rsidRDefault="00D461A4" w:rsidP="00D461A4">
      <w:pPr>
        <w:pStyle w:val="Betarp"/>
        <w:ind w:left="0" w:right="1" w:firstLine="709"/>
        <w:rPr>
          <w:color w:val="auto"/>
        </w:rPr>
      </w:pPr>
    </w:p>
    <w:p w14:paraId="448164EC" w14:textId="34ACDE5A" w:rsidR="00BB5D8E" w:rsidRPr="00D461A4" w:rsidRDefault="002747D7" w:rsidP="002747D7">
      <w:pPr>
        <w:spacing w:after="0" w:line="240" w:lineRule="auto"/>
        <w:ind w:left="0" w:right="0" w:firstLine="0"/>
        <w:jc w:val="center"/>
        <w:rPr>
          <w:szCs w:val="24"/>
          <w:lang w:val="lt-LT" w:eastAsia="lt-LT"/>
        </w:rPr>
      </w:pPr>
      <w:r w:rsidRPr="00D461A4">
        <w:rPr>
          <w:b/>
          <w:bCs/>
          <w:szCs w:val="24"/>
        </w:rPr>
        <w:t>V</w:t>
      </w:r>
      <w:r w:rsidR="00D1610A">
        <w:rPr>
          <w:b/>
          <w:bCs/>
          <w:szCs w:val="24"/>
        </w:rPr>
        <w:t>I</w:t>
      </w:r>
      <w:r w:rsidR="00BB5D8E" w:rsidRPr="00D461A4">
        <w:rPr>
          <w:b/>
          <w:bCs/>
          <w:szCs w:val="24"/>
          <w:lang w:val="lt-LT" w:eastAsia="lt-LT"/>
        </w:rPr>
        <w:t> SKYRIUS</w:t>
      </w:r>
    </w:p>
    <w:p w14:paraId="33099850" w14:textId="77777777" w:rsidR="00BB5D8E" w:rsidRPr="00D461A4" w:rsidRDefault="00BB5D8E" w:rsidP="00BB5D8E">
      <w:pPr>
        <w:spacing w:after="0" w:line="240" w:lineRule="auto"/>
        <w:ind w:left="0" w:right="0" w:firstLine="0"/>
        <w:jc w:val="center"/>
        <w:rPr>
          <w:szCs w:val="24"/>
          <w:lang w:val="lt-LT" w:eastAsia="lt-LT"/>
        </w:rPr>
      </w:pPr>
      <w:r w:rsidRPr="00D461A4">
        <w:rPr>
          <w:b/>
          <w:bCs/>
          <w:szCs w:val="24"/>
          <w:lang w:val="lt-LT" w:eastAsia="lt-LT"/>
        </w:rPr>
        <w:t>MOKINIŲ MOKYMOSI PASIEKIMŲ VERTINIMO LYGMENYS</w:t>
      </w:r>
    </w:p>
    <w:p w14:paraId="12250218" w14:textId="77777777" w:rsidR="00BB5D8E" w:rsidRPr="00D461A4" w:rsidRDefault="00BB5D8E" w:rsidP="00BB5D8E">
      <w:pPr>
        <w:spacing w:after="0" w:line="240" w:lineRule="auto"/>
        <w:ind w:left="0" w:right="0" w:firstLine="0"/>
        <w:rPr>
          <w:szCs w:val="24"/>
          <w:lang w:val="lt-LT" w:eastAsia="lt-LT"/>
        </w:rPr>
      </w:pPr>
      <w:r w:rsidRPr="00D461A4">
        <w:rPr>
          <w:szCs w:val="24"/>
          <w:lang w:val="lt-LT" w:eastAsia="lt-LT"/>
        </w:rPr>
        <w:t> </w:t>
      </w:r>
    </w:p>
    <w:p w14:paraId="30CDFBB5" w14:textId="2B4CF540" w:rsidR="00BB5D8E" w:rsidRPr="00BB5D8E" w:rsidRDefault="005452DC" w:rsidP="00BB5D8E">
      <w:pPr>
        <w:spacing w:after="0" w:line="240" w:lineRule="auto"/>
        <w:ind w:left="0" w:right="0" w:firstLine="720"/>
        <w:rPr>
          <w:szCs w:val="24"/>
          <w:lang w:val="lt-LT" w:eastAsia="lt-LT"/>
        </w:rPr>
      </w:pPr>
      <w:bookmarkStart w:id="29" w:name="part_f59044eded7045ffa7701332521284f3"/>
      <w:bookmarkEnd w:id="29"/>
      <w:r>
        <w:rPr>
          <w:szCs w:val="24"/>
          <w:lang w:val="lt-LT" w:eastAsia="lt-LT"/>
        </w:rPr>
        <w:t>51</w:t>
      </w:r>
      <w:r w:rsidR="00BB5D8E" w:rsidRPr="00BB5D8E">
        <w:rPr>
          <w:szCs w:val="24"/>
          <w:lang w:val="lt-LT" w:eastAsia="lt-LT"/>
        </w:rPr>
        <w:t xml:space="preserve">. Vertinimas </w:t>
      </w:r>
      <w:r w:rsidR="00BB5D8E">
        <w:rPr>
          <w:szCs w:val="24"/>
          <w:lang w:val="lt-LT" w:eastAsia="lt-LT"/>
        </w:rPr>
        <w:t>progimnazijoje</w:t>
      </w:r>
      <w:r w:rsidR="00BB5D8E" w:rsidRPr="00BB5D8E">
        <w:rPr>
          <w:szCs w:val="24"/>
          <w:lang w:val="lt-LT" w:eastAsia="lt-LT"/>
        </w:rPr>
        <w:t xml:space="preserve"> įgyvendinamas asmeniniu (mokinio), tarpasmeniniu (kelių mokinių), bendruomeniniu (klasės ir </w:t>
      </w:r>
      <w:r w:rsidR="00BB5D8E">
        <w:rPr>
          <w:szCs w:val="24"/>
          <w:lang w:val="lt-LT" w:eastAsia="lt-LT"/>
        </w:rPr>
        <w:t>progimnazijos</w:t>
      </w:r>
      <w:r w:rsidR="00BB5D8E" w:rsidRPr="00BB5D8E">
        <w:rPr>
          <w:szCs w:val="24"/>
          <w:lang w:val="lt-LT" w:eastAsia="lt-LT"/>
        </w:rPr>
        <w:t>) ir nacionaliniu lygmenimis:</w:t>
      </w:r>
    </w:p>
    <w:p w14:paraId="693E0FF0" w14:textId="3A40F06D" w:rsidR="00BB5D8E" w:rsidRPr="00BB5D8E" w:rsidRDefault="005452DC" w:rsidP="00BB5D8E">
      <w:pPr>
        <w:spacing w:after="0" w:line="240" w:lineRule="auto"/>
        <w:ind w:left="0" w:right="0" w:firstLine="720"/>
        <w:rPr>
          <w:szCs w:val="24"/>
          <w:lang w:val="lt-LT" w:eastAsia="lt-LT"/>
        </w:rPr>
      </w:pPr>
      <w:bookmarkStart w:id="30" w:name="part_be052734b765459986e99dd9b77a5397"/>
      <w:bookmarkEnd w:id="30"/>
      <w:r>
        <w:rPr>
          <w:szCs w:val="24"/>
          <w:lang w:val="lt-LT" w:eastAsia="lt-LT"/>
        </w:rPr>
        <w:t>51</w:t>
      </w:r>
      <w:r w:rsidR="00BB5D8E" w:rsidRPr="00BB5D8E">
        <w:rPr>
          <w:szCs w:val="24"/>
          <w:lang w:val="lt-LT" w:eastAsia="lt-LT"/>
        </w:rPr>
        <w:t>.1. asmeninis (mokinio) lygmuo apima mokinio konkrečių mokymosi pasiekimų įsivertinimą.</w:t>
      </w:r>
      <w:r w:rsidR="00BB5D8E" w:rsidRPr="00BB5D8E">
        <w:rPr>
          <w:color w:val="4472C4"/>
          <w:szCs w:val="24"/>
          <w:lang w:val="lt-LT" w:eastAsia="lt-LT"/>
        </w:rPr>
        <w:t> </w:t>
      </w:r>
      <w:r w:rsidR="00BB5D8E" w:rsidRPr="00BB5D8E">
        <w:rPr>
          <w:szCs w:val="24"/>
          <w:lang w:val="lt-LT" w:eastAsia="lt-LT"/>
        </w:rPr>
        <w:t>Įsivertinimas yra planuojamas ir įgyvendinimas padedant mokytojui. Įsivertinimo metodai bei priemonės pa(</w:t>
      </w:r>
      <w:proofErr w:type="spellStart"/>
      <w:r w:rsidR="00BB5D8E" w:rsidRPr="00BB5D8E">
        <w:rPr>
          <w:szCs w:val="24"/>
          <w:lang w:val="lt-LT" w:eastAsia="lt-LT"/>
        </w:rPr>
        <w:t>si</w:t>
      </w:r>
      <w:proofErr w:type="spellEnd"/>
      <w:r w:rsidR="00BB5D8E" w:rsidRPr="00BB5D8E">
        <w:rPr>
          <w:szCs w:val="24"/>
          <w:lang w:val="lt-LT" w:eastAsia="lt-LT"/>
        </w:rPr>
        <w:t xml:space="preserve">)renkami atsižvelgiant į individualius mokinio poreikius, polinkius bei galimybes. Mokinių įsivertinimas ir ilgalaikis pažangos stebėjimas ugdo </w:t>
      </w:r>
      <w:proofErr w:type="spellStart"/>
      <w:r w:rsidR="00BB5D8E" w:rsidRPr="00BB5D8E">
        <w:rPr>
          <w:szCs w:val="24"/>
          <w:lang w:val="lt-LT" w:eastAsia="lt-LT"/>
        </w:rPr>
        <w:t>savivaldaus</w:t>
      </w:r>
      <w:proofErr w:type="spellEnd"/>
      <w:r w:rsidR="00BB5D8E" w:rsidRPr="00BB5D8E">
        <w:rPr>
          <w:szCs w:val="24"/>
          <w:lang w:val="lt-LT" w:eastAsia="lt-LT"/>
        </w:rPr>
        <w:t xml:space="preserve"> mokymosi gebėjimus;</w:t>
      </w:r>
    </w:p>
    <w:p w14:paraId="0CF66B71" w14:textId="1BD0F6CD" w:rsidR="00BB5D8E" w:rsidRPr="00BB5D8E" w:rsidRDefault="005452DC" w:rsidP="00BB5D8E">
      <w:pPr>
        <w:spacing w:after="0" w:line="240" w:lineRule="auto"/>
        <w:ind w:left="0" w:right="0" w:firstLine="720"/>
        <w:rPr>
          <w:szCs w:val="24"/>
          <w:lang w:val="lt-LT" w:eastAsia="lt-LT"/>
        </w:rPr>
      </w:pPr>
      <w:bookmarkStart w:id="31" w:name="part_dd0c93371e7e4e03b1cdc9c521628694"/>
      <w:bookmarkEnd w:id="31"/>
      <w:r>
        <w:rPr>
          <w:szCs w:val="24"/>
          <w:lang w:val="lt-LT" w:eastAsia="lt-LT"/>
        </w:rPr>
        <w:t>51</w:t>
      </w:r>
      <w:r w:rsidR="00BB5D8E" w:rsidRPr="00BB5D8E">
        <w:rPr>
          <w:szCs w:val="24"/>
          <w:lang w:val="lt-LT" w:eastAsia="lt-LT"/>
        </w:rPr>
        <w:t>.2. tarpasmeninis (kelių mokinių) lygmuo apima mokinių tarpusavio įsivertinimą pagal konkrečias kompetencijas. Į(</w:t>
      </w:r>
      <w:proofErr w:type="spellStart"/>
      <w:r w:rsidR="00BB5D8E" w:rsidRPr="00BB5D8E">
        <w:rPr>
          <w:szCs w:val="24"/>
          <w:lang w:val="lt-LT" w:eastAsia="lt-LT"/>
        </w:rPr>
        <w:t>si</w:t>
      </w:r>
      <w:proofErr w:type="spellEnd"/>
      <w:r w:rsidR="00BB5D8E" w:rsidRPr="00BB5D8E">
        <w:rPr>
          <w:szCs w:val="24"/>
          <w:lang w:val="lt-LT" w:eastAsia="lt-LT"/>
        </w:rPr>
        <w:t>)vertinimas yra planuojamas ir įgyvendinamas padedant mokytojui. Įsivertinimo metodai bei priemonės pa(</w:t>
      </w:r>
      <w:proofErr w:type="spellStart"/>
      <w:r w:rsidR="00BB5D8E" w:rsidRPr="00BB5D8E">
        <w:rPr>
          <w:szCs w:val="24"/>
          <w:lang w:val="lt-LT" w:eastAsia="lt-LT"/>
        </w:rPr>
        <w:t>si</w:t>
      </w:r>
      <w:proofErr w:type="spellEnd"/>
      <w:r w:rsidR="00BB5D8E" w:rsidRPr="00BB5D8E">
        <w:rPr>
          <w:szCs w:val="24"/>
          <w:lang w:val="lt-LT" w:eastAsia="lt-LT"/>
        </w:rPr>
        <w:t>)renkami atsižvelgiant į mokinių tarpusavio santykius, darbo mažesnėse ar didesnėse grupėse patirtį, grupių dinamiką ir kitas svarbias porų ir / ar grupių charakteristikas;</w:t>
      </w:r>
    </w:p>
    <w:p w14:paraId="64848E30" w14:textId="4FDCA6BB" w:rsidR="00BB5D8E" w:rsidRPr="00BB5D8E" w:rsidRDefault="005452DC" w:rsidP="00BB5D8E">
      <w:pPr>
        <w:spacing w:after="0" w:line="240" w:lineRule="auto"/>
        <w:ind w:left="0" w:right="0" w:firstLine="720"/>
        <w:rPr>
          <w:szCs w:val="24"/>
          <w:lang w:val="lt-LT" w:eastAsia="lt-LT"/>
        </w:rPr>
      </w:pPr>
      <w:bookmarkStart w:id="32" w:name="part_8578a4af305c48f99369b64acddea47e"/>
      <w:bookmarkEnd w:id="32"/>
      <w:r>
        <w:rPr>
          <w:szCs w:val="24"/>
          <w:lang w:val="lt-LT" w:eastAsia="lt-LT"/>
        </w:rPr>
        <w:t>51</w:t>
      </w:r>
      <w:r w:rsidR="00BB5D8E" w:rsidRPr="00BB5D8E">
        <w:rPr>
          <w:szCs w:val="24"/>
          <w:lang w:val="lt-LT" w:eastAsia="lt-LT"/>
        </w:rPr>
        <w:t xml:space="preserve">.3. bendruomeninis </w:t>
      </w:r>
      <w:r w:rsidR="006E679E">
        <w:rPr>
          <w:szCs w:val="24"/>
          <w:lang w:val="lt-LT" w:eastAsia="lt-LT"/>
        </w:rPr>
        <w:t>(</w:t>
      </w:r>
      <w:r w:rsidR="00BB5D8E" w:rsidRPr="00BB5D8E">
        <w:rPr>
          <w:szCs w:val="24"/>
          <w:lang w:val="lt-LT" w:eastAsia="lt-LT"/>
        </w:rPr>
        <w:t>klasės</w:t>
      </w:r>
      <w:r w:rsidR="006E679E">
        <w:rPr>
          <w:szCs w:val="24"/>
          <w:lang w:val="lt-LT" w:eastAsia="lt-LT"/>
        </w:rPr>
        <w:t>)</w:t>
      </w:r>
      <w:r w:rsidR="00BB5D8E" w:rsidRPr="00BB5D8E">
        <w:rPr>
          <w:szCs w:val="24"/>
          <w:lang w:val="lt-LT" w:eastAsia="lt-LT"/>
        </w:rPr>
        <w:t xml:space="preserve"> lygmuo apima mokytojo planuojamą ir įgyvendinamą mokinių pasiekimų vertinimą, siekiant visų trijų tikslų – padėti mokytis, pripažinti ir sertifikuoti rezultatus, valdyti </w:t>
      </w:r>
      <w:proofErr w:type="spellStart"/>
      <w:r w:rsidR="00BB5D8E" w:rsidRPr="00BB5D8E">
        <w:rPr>
          <w:szCs w:val="24"/>
          <w:lang w:val="lt-LT" w:eastAsia="lt-LT"/>
        </w:rPr>
        <w:t>mokymos</w:t>
      </w:r>
      <w:proofErr w:type="spellEnd"/>
      <w:r w:rsidR="00BB5D8E" w:rsidRPr="00BB5D8E">
        <w:rPr>
          <w:szCs w:val="24"/>
          <w:lang w:val="lt-LT" w:eastAsia="lt-LT"/>
        </w:rPr>
        <w:t>(</w:t>
      </w:r>
      <w:proofErr w:type="spellStart"/>
      <w:r w:rsidR="00BB5D8E" w:rsidRPr="00BB5D8E">
        <w:rPr>
          <w:szCs w:val="24"/>
          <w:lang w:val="lt-LT" w:eastAsia="lt-LT"/>
        </w:rPr>
        <w:t>si</w:t>
      </w:r>
      <w:proofErr w:type="spellEnd"/>
      <w:r w:rsidR="00BB5D8E" w:rsidRPr="00BB5D8E">
        <w:rPr>
          <w:szCs w:val="24"/>
          <w:lang w:val="lt-LT" w:eastAsia="lt-LT"/>
        </w:rPr>
        <w:t>) kokybę. Mokinių pasiekimų vertinimo būdai, metodai bei priemonės pa(</w:t>
      </w:r>
      <w:proofErr w:type="spellStart"/>
      <w:r w:rsidR="00BB5D8E" w:rsidRPr="00BB5D8E">
        <w:rPr>
          <w:szCs w:val="24"/>
          <w:lang w:val="lt-LT" w:eastAsia="lt-LT"/>
        </w:rPr>
        <w:t>si</w:t>
      </w:r>
      <w:proofErr w:type="spellEnd"/>
      <w:r w:rsidR="00BB5D8E" w:rsidRPr="00BB5D8E">
        <w:rPr>
          <w:szCs w:val="24"/>
          <w:lang w:val="lt-LT" w:eastAsia="lt-LT"/>
        </w:rPr>
        <w:t>)renkami atsižvelgiant į mokymo(</w:t>
      </w:r>
      <w:proofErr w:type="spellStart"/>
      <w:r w:rsidR="00BB5D8E" w:rsidRPr="00BB5D8E">
        <w:rPr>
          <w:szCs w:val="24"/>
          <w:lang w:val="lt-LT" w:eastAsia="lt-LT"/>
        </w:rPr>
        <w:t>si</w:t>
      </w:r>
      <w:proofErr w:type="spellEnd"/>
      <w:r w:rsidR="00BB5D8E" w:rsidRPr="00BB5D8E">
        <w:rPr>
          <w:szCs w:val="24"/>
          <w:lang w:val="lt-LT" w:eastAsia="lt-LT"/>
        </w:rPr>
        <w:t>) tikslus, konkretaus mokomojo dalyko specifiką. Siekdamas adekvataus ir veiksmingo kompetencijų vertinimo, mokytojas atsižvelgia į visos klasės ir kiekvieno mokinio poreikius, polinkius bei galimybes ir prasmingai derina visus vertinimo būdus. Mokytojai įgyvendina kompetencijomis grįstus uždavinius pasiūlydami mokiniams atlikti turtingas užduotis, atskleidžiančias kompetencijų raišką;</w:t>
      </w:r>
    </w:p>
    <w:p w14:paraId="4C4FB3DC" w14:textId="097EE5D6" w:rsidR="00BB5D8E" w:rsidRPr="00BB5D8E" w:rsidRDefault="005452DC" w:rsidP="00BB5D8E">
      <w:pPr>
        <w:spacing w:after="0" w:line="240" w:lineRule="auto"/>
        <w:ind w:left="0" w:right="0" w:firstLine="720"/>
        <w:rPr>
          <w:szCs w:val="24"/>
          <w:lang w:val="lt-LT" w:eastAsia="lt-LT"/>
        </w:rPr>
      </w:pPr>
      <w:bookmarkStart w:id="33" w:name="part_72b927c04ffe493794981ac1ab24e1b5"/>
      <w:bookmarkEnd w:id="33"/>
      <w:r>
        <w:rPr>
          <w:szCs w:val="24"/>
          <w:lang w:val="lt-LT" w:eastAsia="lt-LT"/>
        </w:rPr>
        <w:t>51</w:t>
      </w:r>
      <w:r w:rsidR="00BB5D8E" w:rsidRPr="00BB5D8E">
        <w:rPr>
          <w:szCs w:val="24"/>
          <w:lang w:val="lt-LT" w:eastAsia="lt-LT"/>
        </w:rPr>
        <w:t>.4. bendruomeninis</w:t>
      </w:r>
      <w:r w:rsidR="006E679E">
        <w:rPr>
          <w:szCs w:val="24"/>
          <w:lang w:val="lt-LT" w:eastAsia="lt-LT"/>
        </w:rPr>
        <w:t xml:space="preserve"> (</w:t>
      </w:r>
      <w:proofErr w:type="spellStart"/>
      <w:r w:rsidR="006E679E">
        <w:rPr>
          <w:szCs w:val="24"/>
          <w:lang w:val="lt-LT" w:eastAsia="lt-LT"/>
        </w:rPr>
        <w:t>progimnazjos</w:t>
      </w:r>
      <w:proofErr w:type="spellEnd"/>
      <w:r w:rsidR="006E679E">
        <w:rPr>
          <w:szCs w:val="24"/>
          <w:lang w:val="lt-LT" w:eastAsia="lt-LT"/>
        </w:rPr>
        <w:t>)</w:t>
      </w:r>
      <w:r w:rsidR="00BB5D8E" w:rsidRPr="00BB5D8E">
        <w:rPr>
          <w:szCs w:val="24"/>
          <w:lang w:val="lt-LT" w:eastAsia="lt-LT"/>
        </w:rPr>
        <w:t xml:space="preserve"> lygmuo apima pedagoginės bendruomenės sukurtą ir sutartą vertinimo tvarką, derančią su nacionalinio lygmens dokumentais. Siekdami diegti mokslu grįstą pažangią mokinių pasiekimų vertinimo praktiką, pedagoginės bendruomenės nariai bendradarbiaudami tobulina profesines kompetencijas, kolegialiai priima sprendimus, drauge kuria bei palaiko vertinimo kultūrą bendruomenėje;</w:t>
      </w:r>
    </w:p>
    <w:p w14:paraId="28B3D265" w14:textId="4C6D9A6E" w:rsidR="00BB5D8E" w:rsidRDefault="005452DC" w:rsidP="00BB5D8E">
      <w:pPr>
        <w:spacing w:after="0" w:line="240" w:lineRule="auto"/>
        <w:ind w:left="0" w:right="0" w:firstLine="720"/>
        <w:rPr>
          <w:szCs w:val="24"/>
          <w:lang w:val="lt-LT" w:eastAsia="lt-LT"/>
        </w:rPr>
      </w:pPr>
      <w:bookmarkStart w:id="34" w:name="part_b363f8ded55742c68c4503d5d903a821"/>
      <w:bookmarkEnd w:id="34"/>
      <w:r>
        <w:rPr>
          <w:szCs w:val="24"/>
          <w:lang w:val="lt-LT" w:eastAsia="lt-LT"/>
        </w:rPr>
        <w:t>51</w:t>
      </w:r>
      <w:r w:rsidR="00BB5D8E" w:rsidRPr="00BB5D8E">
        <w:rPr>
          <w:szCs w:val="24"/>
          <w:lang w:val="lt-LT" w:eastAsia="lt-LT"/>
        </w:rPr>
        <w:t>.5. nacionalinis lygmuo apima išorinį vertinimą, vykdomą išsilavinimui patvirtinti, bei mokymosi pasiekimų stebėseną, mokymosi duomenų analizę, išvadų darymą bei rekomendacijų teikimą siekiant geresnės ugdymo kokybės.</w:t>
      </w:r>
    </w:p>
    <w:p w14:paraId="5F324182" w14:textId="77777777" w:rsidR="005C78B7" w:rsidRDefault="005C78B7" w:rsidP="002350CB">
      <w:pPr>
        <w:spacing w:after="0" w:line="240" w:lineRule="auto"/>
        <w:ind w:left="0" w:right="0" w:firstLine="0"/>
        <w:rPr>
          <w:szCs w:val="24"/>
          <w:lang w:val="lt-LT" w:eastAsia="lt-LT"/>
        </w:rPr>
      </w:pPr>
    </w:p>
    <w:p w14:paraId="6979F787" w14:textId="66DAE5FB" w:rsidR="00BA04A4" w:rsidRPr="00BA04A4" w:rsidRDefault="00BA04A4" w:rsidP="00BA04A4">
      <w:pPr>
        <w:spacing w:after="0" w:line="240" w:lineRule="auto"/>
        <w:ind w:left="0" w:right="0" w:firstLine="0"/>
        <w:jc w:val="center"/>
        <w:rPr>
          <w:color w:val="auto"/>
          <w:szCs w:val="24"/>
          <w:lang w:val="lt-LT" w:eastAsia="lt-LT"/>
        </w:rPr>
      </w:pPr>
      <w:r w:rsidRPr="00BA04A4">
        <w:rPr>
          <w:b/>
          <w:bCs/>
          <w:color w:val="auto"/>
          <w:szCs w:val="24"/>
          <w:lang w:val="lt-LT" w:eastAsia="lt-LT"/>
        </w:rPr>
        <w:lastRenderedPageBreak/>
        <w:br/>
      </w:r>
      <w:r w:rsidR="008834F5">
        <w:rPr>
          <w:b/>
          <w:bCs/>
          <w:color w:val="auto"/>
          <w:szCs w:val="24"/>
          <w:lang w:val="lt-LT" w:eastAsia="lt-LT"/>
        </w:rPr>
        <w:t>VI</w:t>
      </w:r>
      <w:r w:rsidR="00D1610A">
        <w:rPr>
          <w:b/>
          <w:bCs/>
          <w:color w:val="auto"/>
          <w:szCs w:val="24"/>
          <w:lang w:val="lt-LT" w:eastAsia="lt-LT"/>
        </w:rPr>
        <w:t>I</w:t>
      </w:r>
      <w:r w:rsidRPr="00BA04A4">
        <w:rPr>
          <w:b/>
          <w:bCs/>
          <w:color w:val="auto"/>
          <w:szCs w:val="24"/>
          <w:lang w:val="lt-LT" w:eastAsia="lt-LT"/>
        </w:rPr>
        <w:t> SKYRIUS</w:t>
      </w:r>
    </w:p>
    <w:p w14:paraId="0719E192" w14:textId="77777777" w:rsidR="00BA04A4" w:rsidRPr="00BA04A4" w:rsidRDefault="00BA04A4" w:rsidP="00BA04A4">
      <w:pPr>
        <w:spacing w:after="0" w:line="240" w:lineRule="auto"/>
        <w:ind w:left="0" w:right="0" w:firstLine="0"/>
        <w:jc w:val="center"/>
        <w:rPr>
          <w:color w:val="auto"/>
          <w:szCs w:val="24"/>
          <w:lang w:val="lt-LT" w:eastAsia="lt-LT"/>
        </w:rPr>
      </w:pPr>
      <w:r w:rsidRPr="00BA04A4">
        <w:rPr>
          <w:b/>
          <w:bCs/>
          <w:color w:val="auto"/>
          <w:szCs w:val="24"/>
          <w:lang w:val="lt-LT" w:eastAsia="lt-LT"/>
        </w:rPr>
        <w:t>MOKINIŲ ĮGYTŲ KOMPETENCIJŲ VERTINIMAS</w:t>
      </w:r>
    </w:p>
    <w:p w14:paraId="06EF4442" w14:textId="77777777" w:rsidR="00BA04A4" w:rsidRPr="00BA04A4" w:rsidRDefault="00BA04A4" w:rsidP="00BA04A4">
      <w:pPr>
        <w:spacing w:after="0" w:line="240" w:lineRule="auto"/>
        <w:ind w:left="0" w:right="0" w:firstLine="0"/>
        <w:jc w:val="center"/>
        <w:rPr>
          <w:color w:val="auto"/>
          <w:szCs w:val="24"/>
          <w:lang w:val="lt-LT" w:eastAsia="lt-LT"/>
        </w:rPr>
      </w:pPr>
      <w:r w:rsidRPr="00BA04A4">
        <w:rPr>
          <w:b/>
          <w:bCs/>
          <w:color w:val="auto"/>
          <w:szCs w:val="24"/>
          <w:lang w:val="lt-LT" w:eastAsia="lt-LT"/>
        </w:rPr>
        <w:t> </w:t>
      </w:r>
    </w:p>
    <w:p w14:paraId="241A3D85" w14:textId="57401162" w:rsidR="00BA04A4" w:rsidRPr="00BA04A4" w:rsidRDefault="005452DC" w:rsidP="00BA04A4">
      <w:pPr>
        <w:spacing w:after="0" w:line="240" w:lineRule="auto"/>
        <w:ind w:left="0" w:right="0" w:firstLine="720"/>
        <w:rPr>
          <w:color w:val="auto"/>
          <w:szCs w:val="24"/>
          <w:lang w:val="lt-LT" w:eastAsia="lt-LT"/>
        </w:rPr>
      </w:pPr>
      <w:bookmarkStart w:id="35" w:name="part_9e92bfe30c77407fa434347d967e1a31"/>
      <w:bookmarkEnd w:id="35"/>
      <w:r>
        <w:rPr>
          <w:color w:val="auto"/>
          <w:szCs w:val="24"/>
          <w:lang w:val="lt-LT" w:eastAsia="lt-LT"/>
        </w:rPr>
        <w:t>52</w:t>
      </w:r>
      <w:r w:rsidR="00BA04A4" w:rsidRPr="00BA04A4">
        <w:rPr>
          <w:color w:val="auto"/>
          <w:szCs w:val="24"/>
          <w:lang w:val="lt-LT" w:eastAsia="lt-LT"/>
        </w:rPr>
        <w:t xml:space="preserve">. Įvairiapusė ir dinamiška kompetencijos apibrėžtis </w:t>
      </w:r>
      <w:r w:rsidR="00270AB3">
        <w:rPr>
          <w:color w:val="auto"/>
          <w:szCs w:val="24"/>
          <w:lang w:val="lt-LT" w:eastAsia="lt-LT"/>
        </w:rPr>
        <w:t>numato</w:t>
      </w:r>
      <w:r w:rsidR="00BA04A4" w:rsidRPr="00BA04A4">
        <w:rPr>
          <w:color w:val="auto"/>
          <w:szCs w:val="24"/>
          <w:lang w:val="lt-LT" w:eastAsia="lt-LT"/>
        </w:rPr>
        <w:t>, kad kompetenciją galima pamatyti, t. y. atpažinti konkrečioje veikloje. Turiningas</w:t>
      </w:r>
      <w:r w:rsidR="00BA04A4">
        <w:rPr>
          <w:color w:val="auto"/>
          <w:szCs w:val="24"/>
          <w:lang w:val="lt-LT" w:eastAsia="lt-LT"/>
        </w:rPr>
        <w:t xml:space="preserve"> progimnazijos</w:t>
      </w:r>
      <w:r w:rsidR="00BA04A4" w:rsidRPr="00BA04A4">
        <w:rPr>
          <w:color w:val="auto"/>
          <w:szCs w:val="24"/>
          <w:lang w:val="lt-LT" w:eastAsia="lt-LT"/>
        </w:rPr>
        <w:t xml:space="preserve"> gyvenimas užtikrina, kad mokiniai ugdosi kompetencijas atlikdami užduotis pamokų metu ir dalyvaudami kitose ugdomosiose veiklose. Todėl, vertindami mokinių įgytas kompetencijas, mokytojai vadovaujasi nuostata, kad:</w:t>
      </w:r>
    </w:p>
    <w:p w14:paraId="1DB6CADF" w14:textId="763102BB" w:rsidR="00BA04A4" w:rsidRPr="00BA04A4" w:rsidRDefault="005452DC" w:rsidP="00BA04A4">
      <w:pPr>
        <w:spacing w:after="0" w:line="240" w:lineRule="auto"/>
        <w:ind w:left="0" w:right="0" w:firstLine="720"/>
        <w:rPr>
          <w:color w:val="auto"/>
          <w:szCs w:val="24"/>
          <w:lang w:val="lt-LT" w:eastAsia="lt-LT"/>
        </w:rPr>
      </w:pPr>
      <w:bookmarkStart w:id="36" w:name="part_379e67540d0e4857b7d16074a849b5a1"/>
      <w:bookmarkEnd w:id="36"/>
      <w:r>
        <w:rPr>
          <w:color w:val="auto"/>
          <w:szCs w:val="24"/>
          <w:lang w:val="lt-LT" w:eastAsia="lt-LT"/>
        </w:rPr>
        <w:t>52</w:t>
      </w:r>
      <w:r w:rsidR="00BA04A4" w:rsidRPr="00BA04A4">
        <w:rPr>
          <w:color w:val="auto"/>
          <w:szCs w:val="24"/>
          <w:lang w:val="lt-LT" w:eastAsia="lt-LT"/>
        </w:rPr>
        <w:t>.1. ugdant mokinių kompetencijas dalyku, jos vertinamos kartu su dalykiniais pasiekimais;</w:t>
      </w:r>
    </w:p>
    <w:p w14:paraId="08917F4B" w14:textId="087E01F8" w:rsidR="00BA04A4" w:rsidRPr="00BA04A4" w:rsidRDefault="005452DC" w:rsidP="00143245">
      <w:pPr>
        <w:spacing w:after="0" w:line="257" w:lineRule="auto"/>
        <w:ind w:left="0" w:right="24" w:firstLine="709"/>
        <w:rPr>
          <w:color w:val="auto"/>
          <w:szCs w:val="24"/>
          <w:lang w:val="lt-LT"/>
        </w:rPr>
      </w:pPr>
      <w:bookmarkStart w:id="37" w:name="part_d6f087a4cc9d4eb4843d9425145581f0"/>
      <w:bookmarkEnd w:id="37"/>
      <w:r>
        <w:rPr>
          <w:color w:val="auto"/>
          <w:szCs w:val="24"/>
          <w:lang w:val="lt-LT" w:eastAsia="lt-LT"/>
        </w:rPr>
        <w:t>52</w:t>
      </w:r>
      <w:r w:rsidR="00BA04A4" w:rsidRPr="00BA04A4">
        <w:rPr>
          <w:color w:val="auto"/>
          <w:szCs w:val="24"/>
          <w:lang w:val="lt-LT" w:eastAsia="lt-LT"/>
        </w:rPr>
        <w:t>.2. mokinių kompetencijos, įgytos dalyvaujant socialinėse, pilietinėse, kultūrinėse ir kitose ugdomosiose veiklose, vertinamos fiksuojant mokinių pasiekimų informaciją dienyne</w:t>
      </w:r>
      <w:r w:rsidR="00BA04A4">
        <w:rPr>
          <w:color w:val="auto"/>
          <w:szCs w:val="24"/>
          <w:lang w:val="lt-LT" w:eastAsia="lt-LT"/>
        </w:rPr>
        <w:t>.</w:t>
      </w:r>
      <w:r w:rsidR="00143245">
        <w:rPr>
          <w:color w:val="auto"/>
          <w:szCs w:val="24"/>
          <w:lang w:val="lt-LT" w:eastAsia="lt-LT"/>
        </w:rPr>
        <w:t xml:space="preserve"> </w:t>
      </w:r>
      <w:r w:rsidR="00143245" w:rsidRPr="00143245">
        <w:rPr>
          <w:color w:val="auto"/>
          <w:szCs w:val="24"/>
          <w:lang w:val="lt-LT"/>
        </w:rPr>
        <w:t>Socialinės - pilietinės veiklos organizavimo tvarka</w:t>
      </w:r>
      <w:r w:rsidR="00143245">
        <w:rPr>
          <w:color w:val="auto"/>
          <w:szCs w:val="24"/>
          <w:lang w:val="lt-LT"/>
        </w:rPr>
        <w:t xml:space="preserve">, patvirtinta </w:t>
      </w:r>
      <w:r w:rsidR="00143245" w:rsidRPr="00143245">
        <w:rPr>
          <w:color w:val="auto"/>
          <w:szCs w:val="24"/>
          <w:lang w:val="lt-LT"/>
        </w:rPr>
        <w:t>Marijampolės „Šaltinio“ progimnazijos</w:t>
      </w:r>
      <w:r w:rsidR="00143245">
        <w:rPr>
          <w:color w:val="auto"/>
          <w:szCs w:val="24"/>
          <w:lang w:val="lt-LT"/>
        </w:rPr>
        <w:t xml:space="preserve"> </w:t>
      </w:r>
      <w:r w:rsidR="00143245" w:rsidRPr="00143245">
        <w:rPr>
          <w:color w:val="auto"/>
          <w:szCs w:val="24"/>
          <w:lang w:val="lt-LT"/>
        </w:rPr>
        <w:t>direktoriaus 2023 m. rugpjūčio</w:t>
      </w:r>
      <w:r w:rsidR="003B5032">
        <w:rPr>
          <w:color w:val="auto"/>
          <w:szCs w:val="24"/>
          <w:lang w:val="lt-LT"/>
        </w:rPr>
        <w:t xml:space="preserve"> 16</w:t>
      </w:r>
      <w:r w:rsidR="00143245" w:rsidRPr="00143245">
        <w:rPr>
          <w:color w:val="auto"/>
          <w:szCs w:val="24"/>
          <w:lang w:val="lt-LT"/>
        </w:rPr>
        <w:t xml:space="preserve"> d.</w:t>
      </w:r>
      <w:r w:rsidR="00143245">
        <w:rPr>
          <w:color w:val="auto"/>
          <w:szCs w:val="24"/>
          <w:lang w:val="lt-LT"/>
        </w:rPr>
        <w:t xml:space="preserve"> </w:t>
      </w:r>
      <w:r w:rsidR="00143245" w:rsidRPr="00143245">
        <w:rPr>
          <w:color w:val="auto"/>
          <w:szCs w:val="24"/>
          <w:lang w:val="lt-LT"/>
        </w:rPr>
        <w:t>įsakymu Nr. V-</w:t>
      </w:r>
      <w:r w:rsidR="003B5032">
        <w:rPr>
          <w:color w:val="auto"/>
          <w:szCs w:val="24"/>
          <w:lang w:val="lt-LT"/>
        </w:rPr>
        <w:t>130</w:t>
      </w:r>
      <w:r w:rsidR="00143245" w:rsidRPr="00143245">
        <w:rPr>
          <w:color w:val="auto"/>
          <w:szCs w:val="24"/>
          <w:lang w:val="lt-LT"/>
        </w:rPr>
        <w:t xml:space="preserve"> (1.3.E)</w:t>
      </w:r>
      <w:r w:rsidR="00143245">
        <w:rPr>
          <w:color w:val="auto"/>
          <w:szCs w:val="24"/>
          <w:lang w:val="lt-LT"/>
        </w:rPr>
        <w:t xml:space="preserve"> (</w:t>
      </w:r>
      <w:r w:rsidR="00143245" w:rsidRPr="00143245">
        <w:rPr>
          <w:color w:val="auto"/>
          <w:szCs w:val="24"/>
          <w:lang w:val="lt-LT"/>
        </w:rPr>
        <w:t>https://saltinio.lt/dokumentai</w:t>
      </w:r>
      <w:r w:rsidR="00143245">
        <w:rPr>
          <w:color w:val="auto"/>
          <w:szCs w:val="24"/>
          <w:lang w:val="lt-LT"/>
        </w:rPr>
        <w:t>).</w:t>
      </w:r>
    </w:p>
    <w:p w14:paraId="50CD0F27" w14:textId="52860D9C" w:rsidR="00BA04A4" w:rsidRPr="00BA04A4" w:rsidRDefault="005452DC" w:rsidP="00BA04A4">
      <w:pPr>
        <w:spacing w:after="0" w:line="240" w:lineRule="auto"/>
        <w:ind w:left="0" w:right="0" w:firstLine="720"/>
        <w:rPr>
          <w:color w:val="auto"/>
          <w:szCs w:val="24"/>
          <w:lang w:val="lt-LT" w:eastAsia="lt-LT"/>
        </w:rPr>
      </w:pPr>
      <w:bookmarkStart w:id="38" w:name="part_34d941b2d1b1444fb7741f8420d6cdeb"/>
      <w:bookmarkEnd w:id="38"/>
      <w:r>
        <w:rPr>
          <w:color w:val="auto"/>
          <w:szCs w:val="24"/>
          <w:lang w:val="lt-LT" w:eastAsia="lt-LT"/>
        </w:rPr>
        <w:t>53</w:t>
      </w:r>
      <w:r w:rsidR="00BA04A4" w:rsidRPr="00BA04A4">
        <w:rPr>
          <w:color w:val="auto"/>
          <w:szCs w:val="24"/>
          <w:lang w:val="lt-LT" w:eastAsia="lt-LT"/>
        </w:rPr>
        <w:t>. Mokinio įgytoms kompetencijoms vertinti naudojami formuojamojo ir apibendrinamojo vertinimo būdai. Formuojamasis mokinio įgytų kompetencijų vertinimas skatina individualią pažangą ir kompetencijų ugdymą, todėl jam ugdymo procese skiriama daugiausia laiko ir dėmesio. Sukaupta informacija ir kiti mokinių įgytų kompetencijų įrodymai tam tikro mokymosi etapo pabaigoje apibendrinami pažymiu, pasiekimų lygiu, žodiniu ar rašytiniu komentaru.</w:t>
      </w:r>
    </w:p>
    <w:p w14:paraId="65CB19C4" w14:textId="59CE0062" w:rsidR="00BA04A4" w:rsidRPr="00BA04A4" w:rsidRDefault="005452DC" w:rsidP="00BA04A4">
      <w:pPr>
        <w:spacing w:after="0" w:line="240" w:lineRule="auto"/>
        <w:ind w:left="0" w:right="0" w:firstLine="720"/>
        <w:rPr>
          <w:color w:val="auto"/>
          <w:szCs w:val="24"/>
          <w:lang w:val="lt-LT" w:eastAsia="lt-LT"/>
        </w:rPr>
      </w:pPr>
      <w:bookmarkStart w:id="39" w:name="part_45a799adbbb14439b9c515d9042b3be3"/>
      <w:bookmarkEnd w:id="39"/>
      <w:r>
        <w:rPr>
          <w:color w:val="auto"/>
          <w:szCs w:val="24"/>
          <w:lang w:val="lt-LT" w:eastAsia="lt-LT"/>
        </w:rPr>
        <w:t>54</w:t>
      </w:r>
      <w:r w:rsidR="00BA04A4" w:rsidRPr="00BA04A4">
        <w:rPr>
          <w:color w:val="auto"/>
          <w:szCs w:val="24"/>
          <w:lang w:val="lt-LT" w:eastAsia="lt-LT"/>
        </w:rPr>
        <w:t>. Planuojant mokinių įgytų kompetencijų vertinimą numatomas mokymosi kelias, vedantis ugdymo siekinių link: pradedama nuo ugdymo siekinio identifikavimo ir jo suskaidymo į mažesnius žingsnius, kurie mokiniams padėtų artėti prie iš(</w:t>
      </w:r>
      <w:proofErr w:type="spellStart"/>
      <w:r w:rsidR="00BA04A4" w:rsidRPr="00BA04A4">
        <w:rPr>
          <w:color w:val="auto"/>
          <w:szCs w:val="24"/>
          <w:lang w:val="lt-LT" w:eastAsia="lt-LT"/>
        </w:rPr>
        <w:t>si</w:t>
      </w:r>
      <w:proofErr w:type="spellEnd"/>
      <w:r w:rsidR="00BA04A4" w:rsidRPr="00BA04A4">
        <w:rPr>
          <w:color w:val="auto"/>
          <w:szCs w:val="24"/>
          <w:lang w:val="lt-LT" w:eastAsia="lt-LT"/>
        </w:rPr>
        <w:t>)kelto tikslo, po to planuojamas mokymosi turinys, numatant mokymosi užduotis ir parenkant veiklas:</w:t>
      </w:r>
    </w:p>
    <w:p w14:paraId="3BA862CC" w14:textId="6FD70F28" w:rsidR="00BA04A4" w:rsidRPr="00BA04A4" w:rsidRDefault="005452DC" w:rsidP="00BA04A4">
      <w:pPr>
        <w:spacing w:after="0" w:line="240" w:lineRule="auto"/>
        <w:ind w:left="0" w:right="0" w:firstLine="720"/>
        <w:rPr>
          <w:color w:val="auto"/>
          <w:szCs w:val="24"/>
          <w:lang w:val="lt-LT" w:eastAsia="lt-LT"/>
        </w:rPr>
      </w:pPr>
      <w:bookmarkStart w:id="40" w:name="part_2fb89c405fed40cf9f07cf7d25f0eb8a"/>
      <w:bookmarkEnd w:id="40"/>
      <w:r>
        <w:rPr>
          <w:color w:val="auto"/>
          <w:szCs w:val="24"/>
          <w:lang w:val="lt-LT" w:eastAsia="lt-LT"/>
        </w:rPr>
        <w:t>54</w:t>
      </w:r>
      <w:r w:rsidR="00BA04A4" w:rsidRPr="00BA04A4">
        <w:rPr>
          <w:color w:val="auto"/>
          <w:szCs w:val="24"/>
          <w:lang w:val="lt-LT" w:eastAsia="lt-LT"/>
        </w:rPr>
        <w:t xml:space="preserve">.1. ugdymo siekinių numatymas. Vadovaujantis </w:t>
      </w:r>
      <w:r w:rsidR="00270AB3">
        <w:rPr>
          <w:color w:val="auto"/>
          <w:szCs w:val="24"/>
          <w:lang w:val="lt-LT" w:eastAsia="lt-LT"/>
        </w:rPr>
        <w:t>B</w:t>
      </w:r>
      <w:r w:rsidR="00BA04A4" w:rsidRPr="00BA04A4">
        <w:rPr>
          <w:color w:val="auto"/>
          <w:szCs w:val="24"/>
          <w:lang w:val="lt-LT" w:eastAsia="lt-LT"/>
        </w:rPr>
        <w:t xml:space="preserve">endrosiomis programomis ir atsižvelgiant į mokinių mokymosi poreikius, klasės kontekstą ir </w:t>
      </w:r>
      <w:r w:rsidR="002416BF">
        <w:rPr>
          <w:color w:val="auto"/>
          <w:szCs w:val="24"/>
          <w:lang w:val="lt-LT" w:eastAsia="lt-LT"/>
        </w:rPr>
        <w:t>progimnazijos</w:t>
      </w:r>
      <w:r w:rsidR="00BA04A4" w:rsidRPr="00BA04A4">
        <w:rPr>
          <w:color w:val="auto"/>
          <w:szCs w:val="24"/>
          <w:lang w:val="lt-LT" w:eastAsia="lt-LT"/>
        </w:rPr>
        <w:t xml:space="preserve"> kultūrą, apibrėžiami konkretūs ugdymo siekiniai;</w:t>
      </w:r>
    </w:p>
    <w:p w14:paraId="45E309D8" w14:textId="11108AB3" w:rsidR="00BA04A4" w:rsidRPr="00BA04A4" w:rsidRDefault="005452DC" w:rsidP="00BA04A4">
      <w:pPr>
        <w:spacing w:after="0" w:line="240" w:lineRule="auto"/>
        <w:ind w:left="0" w:right="0" w:firstLine="720"/>
        <w:rPr>
          <w:color w:val="auto"/>
          <w:szCs w:val="24"/>
          <w:lang w:val="lt-LT" w:eastAsia="lt-LT"/>
        </w:rPr>
      </w:pPr>
      <w:bookmarkStart w:id="41" w:name="part_53f0d2d4748b4445a8935eadbefe9e0d"/>
      <w:bookmarkEnd w:id="41"/>
      <w:r>
        <w:rPr>
          <w:color w:val="auto"/>
          <w:szCs w:val="24"/>
          <w:lang w:val="lt-LT" w:eastAsia="lt-LT"/>
        </w:rPr>
        <w:t>54</w:t>
      </w:r>
      <w:r w:rsidR="00BA04A4" w:rsidRPr="00BA04A4">
        <w:rPr>
          <w:color w:val="auto"/>
          <w:szCs w:val="24"/>
          <w:lang w:val="lt-LT" w:eastAsia="lt-LT"/>
        </w:rPr>
        <w:t>.2. mokymosi žingsnių ir požymių planavimas. Numatoma, kokie mokymosi požymiai parodys, kad mokiniai, sėkmingai įveikdami mažesnius žingsnius, kryptingai juda link užsibrėžto siekinio;</w:t>
      </w:r>
    </w:p>
    <w:p w14:paraId="31FD863A" w14:textId="7447CE14" w:rsidR="00BA04A4" w:rsidRPr="00BA04A4" w:rsidRDefault="005452DC" w:rsidP="00BA04A4">
      <w:pPr>
        <w:spacing w:after="0" w:line="240" w:lineRule="auto"/>
        <w:ind w:left="0" w:right="0" w:firstLine="720"/>
        <w:rPr>
          <w:color w:val="auto"/>
          <w:szCs w:val="24"/>
          <w:lang w:val="lt-LT" w:eastAsia="lt-LT"/>
        </w:rPr>
      </w:pPr>
      <w:bookmarkStart w:id="42" w:name="part_0b621f355745470f804a108b90aad3b9"/>
      <w:bookmarkEnd w:id="42"/>
      <w:r>
        <w:rPr>
          <w:color w:val="auto"/>
          <w:szCs w:val="24"/>
          <w:lang w:val="lt-LT" w:eastAsia="lt-LT"/>
        </w:rPr>
        <w:t>54</w:t>
      </w:r>
      <w:r w:rsidR="00BA04A4" w:rsidRPr="00BA04A4">
        <w:rPr>
          <w:color w:val="auto"/>
          <w:szCs w:val="24"/>
          <w:lang w:val="lt-LT" w:eastAsia="lt-LT"/>
        </w:rPr>
        <w:t>.3. mokymosi užduočių ir veiklų parinkimas. Mokinių įgytų kompetencijų ugdymo pagrindas yra prasmingos veiklos ir turtingos užduotys. Jomis laikomos probleminės, tiriamosios, analitinės, projektinės ir kt. užduotys bei veiklos. Joms įgyvendinti pasitelkiami įvairūs mokymosi šaltiniai bei aplinkos, svarstomi mokiniams aktualūs klausimai bei problemos ir mokomasi skirtingose aplinkose. Jų išdava – mokinių priimti ir praktiškai taikomi sprendimai. Tokio pobūdžio užduotys ir veiklos ugdo aukštesnio lygmens mąstymą, padeda užtikrinti dermę tarp ugdymo siekinių, mokymosi veiklų bei vertinimo.</w:t>
      </w:r>
    </w:p>
    <w:p w14:paraId="661321FB" w14:textId="74A09607" w:rsidR="00BA04A4" w:rsidRPr="00BA04A4" w:rsidRDefault="005452DC" w:rsidP="00BA04A4">
      <w:pPr>
        <w:spacing w:after="0" w:line="240" w:lineRule="auto"/>
        <w:ind w:left="0" w:right="0" w:firstLine="720"/>
        <w:rPr>
          <w:color w:val="auto"/>
          <w:szCs w:val="24"/>
          <w:lang w:val="lt-LT" w:eastAsia="lt-LT"/>
        </w:rPr>
      </w:pPr>
      <w:bookmarkStart w:id="43" w:name="part_d7a115edaeff4a78bf0de3f67fc7ad51"/>
      <w:bookmarkEnd w:id="43"/>
      <w:r>
        <w:rPr>
          <w:color w:val="auto"/>
          <w:szCs w:val="24"/>
          <w:lang w:val="lt-LT" w:eastAsia="lt-LT"/>
        </w:rPr>
        <w:t>55</w:t>
      </w:r>
      <w:r w:rsidR="00BA04A4" w:rsidRPr="00BA04A4">
        <w:rPr>
          <w:color w:val="auto"/>
          <w:szCs w:val="24"/>
          <w:lang w:val="lt-LT" w:eastAsia="lt-LT"/>
        </w:rPr>
        <w:t>. Mokinio įgytoms kompetencijoms vertinti svarbus veiksmingas grįžtamasis ryšys. Tai yra mokiniui teikiama informacija apie jo pasiekimus ir mokymosi kelią ugdymo (pamokų) metu ir dalyvaujant socialinėse, pilietinėse, kultūrinėse bei kitose</w:t>
      </w:r>
      <w:r w:rsidR="007800E6">
        <w:rPr>
          <w:color w:val="auto"/>
          <w:szCs w:val="24"/>
          <w:lang w:val="lt-LT" w:eastAsia="lt-LT"/>
        </w:rPr>
        <w:t xml:space="preserve"> progimnazijos</w:t>
      </w:r>
      <w:r w:rsidR="00BA04A4" w:rsidRPr="00BA04A4">
        <w:rPr>
          <w:color w:val="auto"/>
          <w:szCs w:val="24"/>
          <w:lang w:val="lt-LT" w:eastAsia="lt-LT"/>
        </w:rPr>
        <w:t xml:space="preserve"> ugdomosiose veiklose. Grįžtamasis ryšys yra abipusis. Teikdami grįžtamąjį ryšį mokytojai palaiko mokinius, skatina būti atvirus, ieškoti, nebijoti klysti. Mokiniui svarbu sužinoti, ką ir kaip jam reikėtų tobulinti savo mokymosi procese, kad darytų pažangą ir gerėtų jo mokymosi pasiekimai:</w:t>
      </w:r>
    </w:p>
    <w:p w14:paraId="5E9CAE45" w14:textId="5553EB8D" w:rsidR="00BA04A4" w:rsidRPr="003840AA" w:rsidRDefault="005452DC" w:rsidP="003840AA">
      <w:pPr>
        <w:spacing w:after="0" w:line="240" w:lineRule="auto"/>
        <w:ind w:left="0" w:right="0" w:firstLine="720"/>
        <w:rPr>
          <w:color w:val="auto"/>
          <w:szCs w:val="24"/>
          <w:lang w:val="lt-LT" w:eastAsia="lt-LT"/>
        </w:rPr>
      </w:pPr>
      <w:bookmarkStart w:id="44" w:name="part_81510549b5e34fd48fb85c84f988ce39"/>
      <w:bookmarkEnd w:id="44"/>
      <w:r>
        <w:rPr>
          <w:color w:val="auto"/>
          <w:szCs w:val="24"/>
          <w:lang w:val="lt-LT" w:eastAsia="lt-LT"/>
        </w:rPr>
        <w:t>55</w:t>
      </w:r>
      <w:r w:rsidR="00BA04A4" w:rsidRPr="00BA04A4">
        <w:rPr>
          <w:color w:val="auto"/>
          <w:szCs w:val="24"/>
          <w:lang w:val="lt-LT" w:eastAsia="lt-LT"/>
        </w:rPr>
        <w:t>.1. grįžtamasis ryšys turi būti teikiamas įvairiomis formomis (žodžiu, raštu, neverbaline kalba) ir skatinti mokinį pasitikėti savo jėgomis, siekti geresnių rezultatų, motyvuoti mokytis;</w:t>
      </w:r>
      <w:bookmarkStart w:id="45" w:name="part_eaf50e88002843879dc69cd48c154010"/>
      <w:bookmarkEnd w:id="45"/>
    </w:p>
    <w:p w14:paraId="3BD6821B" w14:textId="077504B5" w:rsidR="00BA04A4" w:rsidRPr="003840AA" w:rsidRDefault="005452DC" w:rsidP="00BA04A4">
      <w:pPr>
        <w:spacing w:after="0" w:line="240" w:lineRule="auto"/>
        <w:ind w:left="0" w:right="0" w:firstLine="720"/>
        <w:rPr>
          <w:color w:val="auto"/>
          <w:szCs w:val="24"/>
          <w:lang w:val="lt-LT" w:eastAsia="lt-LT"/>
        </w:rPr>
      </w:pPr>
      <w:bookmarkStart w:id="46" w:name="part_63c99193f4984bacbdc3ebf25bafc3e0"/>
      <w:bookmarkEnd w:id="46"/>
      <w:r>
        <w:rPr>
          <w:color w:val="auto"/>
          <w:szCs w:val="24"/>
          <w:lang w:val="lt-LT" w:eastAsia="lt-LT"/>
        </w:rPr>
        <w:t>55</w:t>
      </w:r>
      <w:r w:rsidR="00BA04A4" w:rsidRPr="00BA04A4">
        <w:rPr>
          <w:color w:val="auto"/>
          <w:szCs w:val="24"/>
          <w:lang w:val="lt-LT" w:eastAsia="lt-LT"/>
        </w:rPr>
        <w:t>.</w:t>
      </w:r>
      <w:r w:rsidR="003840AA">
        <w:rPr>
          <w:color w:val="auto"/>
          <w:szCs w:val="24"/>
          <w:lang w:val="lt-LT" w:eastAsia="lt-LT"/>
        </w:rPr>
        <w:t>2</w:t>
      </w:r>
      <w:r w:rsidR="00BA04A4" w:rsidRPr="00BA04A4">
        <w:rPr>
          <w:color w:val="auto"/>
          <w:szCs w:val="24"/>
          <w:lang w:val="lt-LT" w:eastAsia="lt-LT"/>
        </w:rPr>
        <w:t xml:space="preserve">. </w:t>
      </w:r>
      <w:r w:rsidR="00BA04A4" w:rsidRPr="003840AA">
        <w:rPr>
          <w:color w:val="auto"/>
          <w:szCs w:val="24"/>
          <w:lang w:val="lt-LT" w:eastAsia="lt-LT"/>
        </w:rPr>
        <w:t>grįžtamasis ryšys  teikiamas pasitelkiant vertinimo įrankius, fiksuojančius kompetencijos augimą:</w:t>
      </w:r>
      <w:r w:rsidR="003840AA" w:rsidRPr="003840AA">
        <w:rPr>
          <w:color w:val="auto"/>
          <w:szCs w:val="24"/>
          <w:lang w:val="lt-LT" w:eastAsia="lt-LT"/>
        </w:rPr>
        <w:t xml:space="preserve"> knygelę „Mano žin</w:t>
      </w:r>
      <w:r w:rsidR="00270AB3">
        <w:rPr>
          <w:color w:val="auto"/>
          <w:szCs w:val="24"/>
          <w:lang w:val="lt-LT" w:eastAsia="lt-LT"/>
        </w:rPr>
        <w:t>g</w:t>
      </w:r>
      <w:r w:rsidR="003840AA" w:rsidRPr="003840AA">
        <w:rPr>
          <w:color w:val="auto"/>
          <w:szCs w:val="24"/>
          <w:lang w:val="lt-LT" w:eastAsia="lt-LT"/>
        </w:rPr>
        <w:t>sneliai“ (1-4 kl.), Aplanką</w:t>
      </w:r>
      <w:r>
        <w:rPr>
          <w:color w:val="auto"/>
          <w:szCs w:val="24"/>
          <w:lang w:val="lt-LT" w:eastAsia="lt-LT"/>
        </w:rPr>
        <w:t xml:space="preserve"> „Mano žingsniai“</w:t>
      </w:r>
      <w:r w:rsidR="003840AA" w:rsidRPr="003840AA">
        <w:rPr>
          <w:color w:val="auto"/>
          <w:szCs w:val="24"/>
          <w:lang w:val="lt-LT" w:eastAsia="lt-LT"/>
        </w:rPr>
        <w:t xml:space="preserve"> (5-8 kl.)</w:t>
      </w:r>
      <w:r w:rsidR="00BA04A4" w:rsidRPr="003840AA">
        <w:rPr>
          <w:color w:val="auto"/>
          <w:szCs w:val="24"/>
          <w:lang w:val="lt-LT" w:eastAsia="lt-LT"/>
        </w:rPr>
        <w:t>;</w:t>
      </w:r>
    </w:p>
    <w:p w14:paraId="603037BC" w14:textId="0FB969D1" w:rsidR="00BA04A4" w:rsidRPr="00ED67D5" w:rsidRDefault="003840AA" w:rsidP="00ED67D5">
      <w:pPr>
        <w:spacing w:after="0" w:line="240" w:lineRule="auto"/>
        <w:ind w:left="0" w:right="0" w:firstLine="720"/>
        <w:rPr>
          <w:color w:val="auto"/>
          <w:szCs w:val="24"/>
          <w:lang w:val="lt-LT" w:eastAsia="lt-LT"/>
        </w:rPr>
      </w:pPr>
      <w:bookmarkStart w:id="47" w:name="part_5f686da72ca9405f8ad91e704377ab87"/>
      <w:bookmarkStart w:id="48" w:name="part_a0938882ae3f4620be1bc95f99181656"/>
      <w:bookmarkEnd w:id="47"/>
      <w:bookmarkEnd w:id="48"/>
      <w:r>
        <w:rPr>
          <w:color w:val="auto"/>
          <w:szCs w:val="24"/>
          <w:lang w:val="lt-LT" w:eastAsia="lt-LT"/>
        </w:rPr>
        <w:t>5</w:t>
      </w:r>
      <w:r w:rsidR="005452DC">
        <w:rPr>
          <w:color w:val="auto"/>
          <w:szCs w:val="24"/>
          <w:lang w:val="lt-LT" w:eastAsia="lt-LT"/>
        </w:rPr>
        <w:t>6</w:t>
      </w:r>
      <w:r w:rsidR="00BA04A4" w:rsidRPr="00BA04A4">
        <w:rPr>
          <w:color w:val="auto"/>
          <w:szCs w:val="24"/>
          <w:lang w:val="lt-LT" w:eastAsia="lt-LT"/>
        </w:rPr>
        <w:t>. Pažymys</w:t>
      </w:r>
      <w:r w:rsidR="00BA04A4" w:rsidRPr="00BA04A4">
        <w:rPr>
          <w:b/>
          <w:bCs/>
          <w:color w:val="auto"/>
          <w:szCs w:val="24"/>
          <w:lang w:val="lt-LT" w:eastAsia="lt-LT"/>
        </w:rPr>
        <w:t> </w:t>
      </w:r>
      <w:r w:rsidR="00BA04A4" w:rsidRPr="00BA04A4">
        <w:rPr>
          <w:color w:val="auto"/>
          <w:szCs w:val="24"/>
          <w:lang w:val="lt-LT" w:eastAsia="lt-LT"/>
        </w:rPr>
        <w:t>yra konstatuojamojo pobūdžio grįžtamojo ryšio forma. Tačiau mokinio įgytų kompetencijų vertinimas pažymiu neturėtų būti vyraujanti praktika, nes toks vertinimas nenurodo tolesnio mokymosi perspektyvų mokiniui. Dažnas mokinių pasiekimų ir įgytų kompetencijų vertinimas pažymiais ar kitais simboliais ir jų vidurkio skaičiavimas iškreipia mokinio mokymosi paveikslą, kai ankstesnės klaidos ar nesėkmės daro įtaką bendram vertinimui net ir tuo atveju, kai mokinys likviduoja buvusias spragas. Tai neigiamai veikia mokinių mokymosi motyvaciją, trukdo mokymosi įgūdžiams nuosekliai formuotis. Skatinant individualią pažangą, didesnę vertę už pažymį turi mokytojo pastebėjimai apie atliktos užduoties kokybę ir rekomendacijos dėl užduoties atlikimo tobulinimo.</w:t>
      </w:r>
    </w:p>
    <w:p w14:paraId="134A9868" w14:textId="77777777" w:rsidR="002416BF" w:rsidRDefault="002416BF" w:rsidP="002416BF">
      <w:pPr>
        <w:spacing w:after="0" w:line="240" w:lineRule="auto"/>
        <w:ind w:left="0" w:right="0" w:firstLine="0"/>
        <w:jc w:val="center"/>
        <w:rPr>
          <w:b/>
          <w:bCs/>
          <w:sz w:val="27"/>
          <w:szCs w:val="27"/>
          <w:lang w:val="lt-LT" w:eastAsia="lt-LT"/>
        </w:rPr>
      </w:pPr>
    </w:p>
    <w:p w14:paraId="1FDF8273" w14:textId="76B5AC5E" w:rsidR="002416BF" w:rsidRPr="00D1610A" w:rsidRDefault="002416BF" w:rsidP="008834F5">
      <w:pPr>
        <w:spacing w:after="0" w:line="240" w:lineRule="auto"/>
        <w:ind w:left="0" w:right="0" w:firstLine="0"/>
        <w:jc w:val="center"/>
        <w:rPr>
          <w:szCs w:val="24"/>
          <w:lang w:val="lt-LT" w:eastAsia="lt-LT"/>
        </w:rPr>
      </w:pPr>
      <w:r w:rsidRPr="00D1610A">
        <w:rPr>
          <w:b/>
          <w:bCs/>
          <w:szCs w:val="24"/>
          <w:lang w:val="lt-LT" w:eastAsia="lt-LT"/>
        </w:rPr>
        <w:lastRenderedPageBreak/>
        <w:t>V</w:t>
      </w:r>
      <w:r w:rsidR="008834F5" w:rsidRPr="00D1610A">
        <w:rPr>
          <w:b/>
          <w:bCs/>
          <w:szCs w:val="24"/>
          <w:lang w:val="lt-LT" w:eastAsia="lt-LT"/>
        </w:rPr>
        <w:t>II</w:t>
      </w:r>
      <w:r w:rsidR="00D1610A" w:rsidRPr="00D1610A">
        <w:rPr>
          <w:b/>
          <w:bCs/>
          <w:szCs w:val="24"/>
          <w:lang w:val="lt-LT" w:eastAsia="lt-LT"/>
        </w:rPr>
        <w:t>I</w:t>
      </w:r>
      <w:r w:rsidRPr="00D1610A">
        <w:rPr>
          <w:b/>
          <w:bCs/>
          <w:szCs w:val="24"/>
          <w:lang w:val="lt-LT" w:eastAsia="lt-LT"/>
        </w:rPr>
        <w:t> SKYRIUS</w:t>
      </w:r>
    </w:p>
    <w:p w14:paraId="5C9C334B" w14:textId="265174B0" w:rsidR="002416BF" w:rsidRDefault="002416BF" w:rsidP="002416BF">
      <w:pPr>
        <w:spacing w:after="0" w:line="240" w:lineRule="auto"/>
        <w:ind w:left="0" w:right="0" w:firstLine="0"/>
        <w:jc w:val="center"/>
        <w:rPr>
          <w:b/>
          <w:bCs/>
          <w:sz w:val="23"/>
          <w:szCs w:val="23"/>
        </w:rPr>
      </w:pPr>
      <w:r w:rsidRPr="002416BF">
        <w:rPr>
          <w:b/>
          <w:bCs/>
          <w:sz w:val="27"/>
          <w:szCs w:val="27"/>
          <w:lang w:val="lt-LT" w:eastAsia="lt-LT"/>
        </w:rPr>
        <w:t> </w:t>
      </w:r>
      <w:r w:rsidR="008834F5">
        <w:rPr>
          <w:b/>
          <w:bCs/>
          <w:sz w:val="23"/>
          <w:szCs w:val="23"/>
        </w:rPr>
        <w:t>INFORMAVIMAS APIE MOKINIŲ MOKYMOSI PASIEKIMŲ VERTINIMO REZULTATUS, JŲ PANAUDOJIMAS</w:t>
      </w:r>
    </w:p>
    <w:p w14:paraId="4946C940" w14:textId="77777777" w:rsidR="003840AA" w:rsidRPr="002416BF" w:rsidRDefault="003840AA" w:rsidP="002416BF">
      <w:pPr>
        <w:spacing w:after="0" w:line="240" w:lineRule="auto"/>
        <w:ind w:left="0" w:right="0" w:firstLine="0"/>
        <w:jc w:val="center"/>
        <w:rPr>
          <w:sz w:val="27"/>
          <w:szCs w:val="27"/>
          <w:lang w:val="lt-LT" w:eastAsia="lt-LT"/>
        </w:rPr>
      </w:pPr>
    </w:p>
    <w:p w14:paraId="09D1ED40" w14:textId="52951F7E" w:rsidR="00510341" w:rsidRDefault="003840AA" w:rsidP="00510341">
      <w:pPr>
        <w:spacing w:after="0" w:line="240" w:lineRule="auto"/>
        <w:ind w:left="0" w:right="0" w:firstLine="720"/>
        <w:rPr>
          <w:szCs w:val="24"/>
          <w:lang w:val="lt-LT" w:eastAsia="lt-LT"/>
        </w:rPr>
      </w:pPr>
      <w:bookmarkStart w:id="49" w:name="part_36c45fc9e4254bb78d8dfaa049c483b9"/>
      <w:bookmarkEnd w:id="49"/>
      <w:r>
        <w:rPr>
          <w:szCs w:val="24"/>
          <w:lang w:val="lt-LT" w:eastAsia="lt-LT"/>
        </w:rPr>
        <w:t>5</w:t>
      </w:r>
      <w:r w:rsidR="005452DC">
        <w:rPr>
          <w:szCs w:val="24"/>
          <w:lang w:val="lt-LT" w:eastAsia="lt-LT"/>
        </w:rPr>
        <w:t>7</w:t>
      </w:r>
      <w:r w:rsidR="002416BF" w:rsidRPr="002416BF">
        <w:rPr>
          <w:szCs w:val="24"/>
          <w:lang w:val="lt-LT" w:eastAsia="lt-LT"/>
        </w:rPr>
        <w:t>. Vertinimo rezultat</w:t>
      </w:r>
      <w:r w:rsidR="00510341">
        <w:rPr>
          <w:szCs w:val="24"/>
          <w:lang w:val="lt-LT" w:eastAsia="lt-LT"/>
        </w:rPr>
        <w:t>ai</w:t>
      </w:r>
      <w:r w:rsidR="002416BF" w:rsidRPr="002416BF">
        <w:rPr>
          <w:szCs w:val="24"/>
          <w:lang w:val="lt-LT" w:eastAsia="lt-LT"/>
        </w:rPr>
        <w:t xml:space="preserve"> panaudoj</w:t>
      </w:r>
      <w:r w:rsidR="00510341">
        <w:rPr>
          <w:szCs w:val="24"/>
          <w:lang w:val="lt-LT" w:eastAsia="lt-LT"/>
        </w:rPr>
        <w:t>ami</w:t>
      </w:r>
      <w:r w:rsidR="002416BF" w:rsidRPr="002416BF">
        <w:rPr>
          <w:szCs w:val="24"/>
          <w:lang w:val="lt-LT" w:eastAsia="lt-LT"/>
        </w:rPr>
        <w:t xml:space="preserve"> ugdymo procesui tobulinti: padėti mokytis, patvirtinti rezultatus ir išsilavinimą, stebėti ir valdyti ugdymo kokybę.</w:t>
      </w:r>
      <w:bookmarkStart w:id="50" w:name="part_f32db2d73207444b89bcae8d062fa62b"/>
      <w:bookmarkEnd w:id="50"/>
    </w:p>
    <w:p w14:paraId="1AE783AB" w14:textId="1D65F23E" w:rsidR="00510341" w:rsidRDefault="00510341" w:rsidP="00510341">
      <w:pPr>
        <w:spacing w:after="0" w:line="240" w:lineRule="auto"/>
        <w:ind w:left="0" w:right="0" w:firstLine="720"/>
        <w:rPr>
          <w:szCs w:val="24"/>
          <w:lang w:val="lt-LT" w:eastAsia="lt-LT"/>
        </w:rPr>
      </w:pPr>
      <w:r>
        <w:rPr>
          <w:szCs w:val="24"/>
          <w:lang w:val="lt-LT" w:eastAsia="lt-LT"/>
        </w:rPr>
        <w:t>5</w:t>
      </w:r>
      <w:r w:rsidR="00FE25E2">
        <w:rPr>
          <w:szCs w:val="24"/>
          <w:lang w:val="lt-LT" w:eastAsia="lt-LT"/>
        </w:rPr>
        <w:t>8</w:t>
      </w:r>
      <w:r>
        <w:rPr>
          <w:szCs w:val="24"/>
          <w:lang w:val="lt-LT" w:eastAsia="lt-LT"/>
        </w:rPr>
        <w:t xml:space="preserve">. </w:t>
      </w:r>
      <w:r w:rsidR="002416BF" w:rsidRPr="002416BF">
        <w:rPr>
          <w:szCs w:val="24"/>
          <w:lang w:val="lt-LT" w:eastAsia="lt-LT"/>
        </w:rPr>
        <w:t>Formuojamuoju būdu vertinamas kasdienis mokymasis ir mokinio pažanga, kurio metu sukaupiama informacija, kuri naudojama kasdieniam mokymosi procesui stebėti, planuoti ir jį tobulinti. Tai kokybinio pobūdžio informacija, todėl vengiama ją transformuoti į pažymius ar kitus skaičiais reiškiamus įvertinimus.</w:t>
      </w:r>
      <w:bookmarkStart w:id="51" w:name="part_c48cb9e5fcb746dca73b6bd764fa819a"/>
      <w:bookmarkEnd w:id="51"/>
    </w:p>
    <w:p w14:paraId="796D2400" w14:textId="09B9A090" w:rsidR="00510341" w:rsidRDefault="00510341" w:rsidP="00510341">
      <w:pPr>
        <w:spacing w:after="0" w:line="240" w:lineRule="auto"/>
        <w:ind w:left="0" w:right="0" w:firstLine="720"/>
        <w:rPr>
          <w:szCs w:val="24"/>
          <w:lang w:val="lt-LT" w:eastAsia="lt-LT"/>
        </w:rPr>
      </w:pPr>
      <w:r>
        <w:rPr>
          <w:szCs w:val="24"/>
          <w:lang w:val="lt-LT" w:eastAsia="lt-LT"/>
        </w:rPr>
        <w:t>5</w:t>
      </w:r>
      <w:r w:rsidR="00FE25E2">
        <w:rPr>
          <w:szCs w:val="24"/>
          <w:lang w:val="lt-LT" w:eastAsia="lt-LT"/>
        </w:rPr>
        <w:t>9</w:t>
      </w:r>
      <w:r>
        <w:rPr>
          <w:szCs w:val="24"/>
          <w:lang w:val="lt-LT" w:eastAsia="lt-LT"/>
        </w:rPr>
        <w:t xml:space="preserve">. </w:t>
      </w:r>
      <w:r w:rsidR="002416BF" w:rsidRPr="002416BF">
        <w:rPr>
          <w:szCs w:val="24"/>
          <w:lang w:val="lt-LT" w:eastAsia="lt-LT"/>
        </w:rPr>
        <w:t>Vertinant pasiekimus apibendrinamuoju būdu, mokinių rezultatai yra naudojami mokinio pasiekimų lygiui nustatyti, užfiksuoti ir vėliau panaudoti rezultatams įskaityti ir įgytam išsilavinimui patvirtinti.</w:t>
      </w:r>
      <w:bookmarkStart w:id="52" w:name="part_9d5c3e0df37d4c7581623891cb0affad"/>
      <w:bookmarkEnd w:id="52"/>
    </w:p>
    <w:p w14:paraId="1179F1D3" w14:textId="380A982B" w:rsidR="006526BB" w:rsidRPr="00510341" w:rsidRDefault="00FE25E2" w:rsidP="00510341">
      <w:pPr>
        <w:spacing w:after="0" w:line="240" w:lineRule="auto"/>
        <w:ind w:left="0" w:right="0" w:firstLine="720"/>
        <w:rPr>
          <w:szCs w:val="24"/>
          <w:lang w:val="lt-LT" w:eastAsia="lt-LT"/>
        </w:rPr>
      </w:pPr>
      <w:r>
        <w:rPr>
          <w:szCs w:val="24"/>
          <w:lang w:val="lt-LT" w:eastAsia="lt-LT"/>
        </w:rPr>
        <w:t>60</w:t>
      </w:r>
      <w:r w:rsidR="00510341">
        <w:rPr>
          <w:szCs w:val="24"/>
          <w:lang w:val="lt-LT" w:eastAsia="lt-LT"/>
        </w:rPr>
        <w:t xml:space="preserve">. </w:t>
      </w:r>
      <w:r w:rsidR="002416BF" w:rsidRPr="002416BF">
        <w:rPr>
          <w:szCs w:val="24"/>
          <w:lang w:val="lt-LT" w:eastAsia="lt-LT"/>
        </w:rPr>
        <w:t xml:space="preserve">Nacionalinių ir tarptautinių pasiekimų patikrinimų rezultatai naudojami </w:t>
      </w:r>
      <w:r w:rsidR="009546C0">
        <w:rPr>
          <w:szCs w:val="24"/>
          <w:lang w:val="lt-LT" w:eastAsia="lt-LT"/>
        </w:rPr>
        <w:t xml:space="preserve">progimnazijos </w:t>
      </w:r>
      <w:r w:rsidR="002416BF" w:rsidRPr="002416BF">
        <w:rPr>
          <w:szCs w:val="24"/>
          <w:lang w:val="lt-LT" w:eastAsia="lt-LT"/>
        </w:rPr>
        <w:t>rezultatams stebėti ir ugdymo kokybei užtikrinti, reikiamiems vadybiniams sprendimams priimti.</w:t>
      </w:r>
      <w:r w:rsidR="006526BB" w:rsidRPr="006526BB">
        <w:rPr>
          <w:szCs w:val="24"/>
        </w:rPr>
        <w:t xml:space="preserve"> </w:t>
      </w:r>
    </w:p>
    <w:p w14:paraId="54C3B118" w14:textId="3A49D67B" w:rsidR="006526BB" w:rsidRPr="00EE3D88" w:rsidRDefault="00FE25E2" w:rsidP="00EE3D88">
      <w:pPr>
        <w:pStyle w:val="Betarp"/>
        <w:ind w:right="1" w:firstLine="699"/>
        <w:rPr>
          <w:color w:val="auto"/>
          <w:szCs w:val="24"/>
        </w:rPr>
      </w:pPr>
      <w:r>
        <w:rPr>
          <w:szCs w:val="24"/>
        </w:rPr>
        <w:t>61</w:t>
      </w:r>
      <w:r w:rsidR="006526BB" w:rsidRPr="00CE6C56">
        <w:rPr>
          <w:szCs w:val="24"/>
        </w:rPr>
        <w:t>.</w:t>
      </w:r>
      <w:r w:rsidR="006526BB">
        <w:rPr>
          <w:szCs w:val="24"/>
        </w:rPr>
        <w:t xml:space="preserve"> </w:t>
      </w:r>
      <w:proofErr w:type="spellStart"/>
      <w:r w:rsidR="00EE3D88">
        <w:rPr>
          <w:szCs w:val="24"/>
        </w:rPr>
        <w:t>Klasės</w:t>
      </w:r>
      <w:proofErr w:type="spellEnd"/>
      <w:r w:rsidR="00EE3D88">
        <w:rPr>
          <w:szCs w:val="24"/>
        </w:rPr>
        <w:t xml:space="preserve"> </w:t>
      </w:r>
      <w:proofErr w:type="spellStart"/>
      <w:r w:rsidR="00EE3D88">
        <w:rPr>
          <w:szCs w:val="24"/>
        </w:rPr>
        <w:t>m</w:t>
      </w:r>
      <w:r w:rsidR="006526BB" w:rsidRPr="00CE6C56">
        <w:rPr>
          <w:szCs w:val="24"/>
        </w:rPr>
        <w:t>okinių</w:t>
      </w:r>
      <w:proofErr w:type="spellEnd"/>
      <w:r w:rsidR="006526BB" w:rsidRPr="00CE6C56">
        <w:rPr>
          <w:szCs w:val="24"/>
        </w:rPr>
        <w:t xml:space="preserve"> </w:t>
      </w:r>
      <w:proofErr w:type="spellStart"/>
      <w:r w:rsidR="006526BB" w:rsidRPr="00CE6C56">
        <w:rPr>
          <w:szCs w:val="24"/>
        </w:rPr>
        <w:t>pasiekimai</w:t>
      </w:r>
      <w:proofErr w:type="spellEnd"/>
      <w:r w:rsidR="006526BB" w:rsidRPr="00CE6C56">
        <w:rPr>
          <w:szCs w:val="24"/>
        </w:rPr>
        <w:t xml:space="preserve">, ne </w:t>
      </w:r>
      <w:proofErr w:type="spellStart"/>
      <w:r w:rsidR="006526BB" w:rsidRPr="00CE6C56">
        <w:rPr>
          <w:szCs w:val="24"/>
        </w:rPr>
        <w:t>mažiau</w:t>
      </w:r>
      <w:proofErr w:type="spellEnd"/>
      <w:r w:rsidR="006526BB" w:rsidRPr="00CE6C56">
        <w:rPr>
          <w:szCs w:val="24"/>
        </w:rPr>
        <w:t xml:space="preserve"> </w:t>
      </w:r>
      <w:proofErr w:type="spellStart"/>
      <w:r w:rsidR="006526BB" w:rsidRPr="00CE6C56">
        <w:rPr>
          <w:szCs w:val="24"/>
        </w:rPr>
        <w:t>kaip</w:t>
      </w:r>
      <w:proofErr w:type="spellEnd"/>
      <w:r w:rsidR="006526BB" w:rsidRPr="00CE6C56">
        <w:rPr>
          <w:szCs w:val="24"/>
        </w:rPr>
        <w:t xml:space="preserve"> 2 </w:t>
      </w:r>
      <w:proofErr w:type="spellStart"/>
      <w:r w:rsidR="006526BB" w:rsidRPr="00CE6C56">
        <w:rPr>
          <w:szCs w:val="24"/>
        </w:rPr>
        <w:t>kartus</w:t>
      </w:r>
      <w:proofErr w:type="spellEnd"/>
      <w:r w:rsidR="006526BB" w:rsidRPr="00CE6C56">
        <w:rPr>
          <w:szCs w:val="24"/>
        </w:rPr>
        <w:t xml:space="preserve"> per </w:t>
      </w:r>
      <w:proofErr w:type="spellStart"/>
      <w:r w:rsidR="006526BB" w:rsidRPr="00CE6C56">
        <w:rPr>
          <w:szCs w:val="24"/>
        </w:rPr>
        <w:t>pusmetį</w:t>
      </w:r>
      <w:proofErr w:type="spellEnd"/>
      <w:r w:rsidR="006526BB" w:rsidRPr="00CE6C56">
        <w:rPr>
          <w:szCs w:val="24"/>
        </w:rPr>
        <w:t xml:space="preserve">, </w:t>
      </w:r>
      <w:proofErr w:type="spellStart"/>
      <w:r w:rsidR="006526BB" w:rsidRPr="00CE6C56">
        <w:rPr>
          <w:szCs w:val="24"/>
        </w:rPr>
        <w:t>aptariami</w:t>
      </w:r>
      <w:proofErr w:type="spellEnd"/>
      <w:r w:rsidR="006526BB" w:rsidRPr="00CE6C56">
        <w:rPr>
          <w:szCs w:val="24"/>
        </w:rPr>
        <w:t xml:space="preserve"> </w:t>
      </w:r>
      <w:proofErr w:type="spellStart"/>
      <w:r w:rsidR="006526BB" w:rsidRPr="00CE6C56">
        <w:rPr>
          <w:szCs w:val="24"/>
        </w:rPr>
        <w:t>klasės</w:t>
      </w:r>
      <w:proofErr w:type="spellEnd"/>
      <w:r w:rsidR="006526BB" w:rsidRPr="00CE6C56">
        <w:rPr>
          <w:szCs w:val="24"/>
        </w:rPr>
        <w:t xml:space="preserve"> </w:t>
      </w:r>
      <w:proofErr w:type="spellStart"/>
      <w:r w:rsidR="006526BB" w:rsidRPr="00CE6C56">
        <w:rPr>
          <w:szCs w:val="24"/>
        </w:rPr>
        <w:t>susirinkimuose</w:t>
      </w:r>
      <w:proofErr w:type="spellEnd"/>
      <w:r w:rsidR="006526BB" w:rsidRPr="00CE6C56">
        <w:rPr>
          <w:szCs w:val="24"/>
        </w:rPr>
        <w:t xml:space="preserve"> (</w:t>
      </w:r>
      <w:proofErr w:type="spellStart"/>
      <w:r w:rsidR="006526BB" w:rsidRPr="00CE6C56">
        <w:rPr>
          <w:szCs w:val="24"/>
        </w:rPr>
        <w:t>atsakingas</w:t>
      </w:r>
      <w:proofErr w:type="spellEnd"/>
      <w:r w:rsidR="006526BB" w:rsidRPr="00CE6C56">
        <w:rPr>
          <w:szCs w:val="24"/>
        </w:rPr>
        <w:t xml:space="preserve"> </w:t>
      </w:r>
      <w:proofErr w:type="spellStart"/>
      <w:r w:rsidR="006526BB" w:rsidRPr="00CE6C56">
        <w:rPr>
          <w:szCs w:val="24"/>
        </w:rPr>
        <w:t>klasės</w:t>
      </w:r>
      <w:proofErr w:type="spellEnd"/>
      <w:r w:rsidR="006526BB" w:rsidRPr="00CE6C56">
        <w:rPr>
          <w:szCs w:val="24"/>
        </w:rPr>
        <w:t xml:space="preserve"> </w:t>
      </w:r>
      <w:proofErr w:type="spellStart"/>
      <w:r w:rsidR="006526BB">
        <w:rPr>
          <w:szCs w:val="24"/>
        </w:rPr>
        <w:t>auklėtojas</w:t>
      </w:r>
      <w:proofErr w:type="spellEnd"/>
      <w:r w:rsidR="006526BB" w:rsidRPr="00CE6C56">
        <w:rPr>
          <w:szCs w:val="24"/>
        </w:rPr>
        <w:t>).</w:t>
      </w:r>
    </w:p>
    <w:p w14:paraId="726DC374" w14:textId="03E8FDA9" w:rsidR="006526BB" w:rsidRPr="00CE6C56" w:rsidRDefault="006526BB" w:rsidP="006526BB">
      <w:pPr>
        <w:pStyle w:val="Betarp"/>
        <w:ind w:right="1"/>
        <w:rPr>
          <w:szCs w:val="24"/>
        </w:rPr>
      </w:pPr>
      <w:r w:rsidRPr="00CE6C56">
        <w:rPr>
          <w:szCs w:val="24"/>
        </w:rPr>
        <w:t xml:space="preserve">           </w:t>
      </w:r>
      <w:r w:rsidR="00FE25E2">
        <w:rPr>
          <w:szCs w:val="24"/>
        </w:rPr>
        <w:t>62</w:t>
      </w:r>
      <w:r>
        <w:rPr>
          <w:szCs w:val="24"/>
        </w:rPr>
        <w:t xml:space="preserve">. </w:t>
      </w:r>
      <w:proofErr w:type="spellStart"/>
      <w:r w:rsidRPr="00CE6C56">
        <w:rPr>
          <w:szCs w:val="24"/>
        </w:rPr>
        <w:t>Atsiradus</w:t>
      </w:r>
      <w:proofErr w:type="spellEnd"/>
      <w:r w:rsidRPr="00CE6C56">
        <w:rPr>
          <w:szCs w:val="24"/>
        </w:rPr>
        <w:t xml:space="preserve"> </w:t>
      </w:r>
      <w:proofErr w:type="spellStart"/>
      <w:r w:rsidRPr="00CE6C56">
        <w:rPr>
          <w:szCs w:val="24"/>
        </w:rPr>
        <w:t>dalyko</w:t>
      </w:r>
      <w:proofErr w:type="spellEnd"/>
      <w:r w:rsidRPr="00CE6C56">
        <w:rPr>
          <w:szCs w:val="24"/>
        </w:rPr>
        <w:t xml:space="preserve"> </w:t>
      </w:r>
      <w:proofErr w:type="spellStart"/>
      <w:r w:rsidRPr="00CE6C56">
        <w:rPr>
          <w:szCs w:val="24"/>
        </w:rPr>
        <w:t>mokymosi</w:t>
      </w:r>
      <w:proofErr w:type="spellEnd"/>
      <w:r w:rsidRPr="00CE6C56">
        <w:rPr>
          <w:szCs w:val="24"/>
        </w:rPr>
        <w:t xml:space="preserve"> </w:t>
      </w:r>
      <w:proofErr w:type="spellStart"/>
      <w:r w:rsidRPr="00CE6C56">
        <w:rPr>
          <w:szCs w:val="24"/>
        </w:rPr>
        <w:t>problemoms</w:t>
      </w:r>
      <w:proofErr w:type="spellEnd"/>
      <w:r w:rsidRPr="00CE6C56">
        <w:rPr>
          <w:szCs w:val="24"/>
        </w:rPr>
        <w:t xml:space="preserve">, </w:t>
      </w:r>
      <w:proofErr w:type="spellStart"/>
      <w:r w:rsidRPr="00CE6C56">
        <w:rPr>
          <w:szCs w:val="24"/>
        </w:rPr>
        <w:t>mokytojas</w:t>
      </w:r>
      <w:proofErr w:type="spellEnd"/>
      <w:r w:rsidR="00EE3D88">
        <w:rPr>
          <w:szCs w:val="24"/>
        </w:rPr>
        <w:t xml:space="preserve">, </w:t>
      </w:r>
      <w:proofErr w:type="spellStart"/>
      <w:r w:rsidR="00EE3D88">
        <w:rPr>
          <w:szCs w:val="24"/>
        </w:rPr>
        <w:t>klasės</w:t>
      </w:r>
      <w:proofErr w:type="spellEnd"/>
      <w:r w:rsidR="00EE3D88">
        <w:rPr>
          <w:szCs w:val="24"/>
        </w:rPr>
        <w:t xml:space="preserve"> </w:t>
      </w:r>
      <w:proofErr w:type="spellStart"/>
      <w:r w:rsidR="00EE3D88">
        <w:rPr>
          <w:szCs w:val="24"/>
        </w:rPr>
        <w:t>auklėtojas</w:t>
      </w:r>
      <w:proofErr w:type="spellEnd"/>
      <w:r w:rsidR="00EE3D88">
        <w:rPr>
          <w:szCs w:val="24"/>
        </w:rPr>
        <w:t xml:space="preserve">, </w:t>
      </w:r>
      <w:proofErr w:type="spellStart"/>
      <w:r w:rsidR="00EE3D88">
        <w:rPr>
          <w:szCs w:val="24"/>
        </w:rPr>
        <w:t>pagalbos</w:t>
      </w:r>
      <w:proofErr w:type="spellEnd"/>
      <w:r w:rsidR="00EE3D88">
        <w:rPr>
          <w:szCs w:val="24"/>
        </w:rPr>
        <w:t xml:space="preserve"> </w:t>
      </w:r>
      <w:proofErr w:type="spellStart"/>
      <w:r w:rsidR="00EE3D88">
        <w:rPr>
          <w:szCs w:val="24"/>
        </w:rPr>
        <w:t>mokiniui</w:t>
      </w:r>
      <w:proofErr w:type="spellEnd"/>
      <w:r w:rsidR="00EE3D88">
        <w:rPr>
          <w:szCs w:val="24"/>
        </w:rPr>
        <w:t xml:space="preserve"> </w:t>
      </w:r>
      <w:proofErr w:type="spellStart"/>
      <w:r w:rsidR="00EE3D88">
        <w:rPr>
          <w:szCs w:val="24"/>
        </w:rPr>
        <w:t>specialistas</w:t>
      </w:r>
      <w:proofErr w:type="spellEnd"/>
      <w:r w:rsidR="00EE3D88">
        <w:rPr>
          <w:szCs w:val="24"/>
        </w:rPr>
        <w:t xml:space="preserve"> </w:t>
      </w:r>
      <w:proofErr w:type="spellStart"/>
      <w:r w:rsidR="00EE3D88">
        <w:rPr>
          <w:szCs w:val="24"/>
        </w:rPr>
        <w:t>teikia</w:t>
      </w:r>
      <w:proofErr w:type="spellEnd"/>
      <w:r w:rsidR="00EE3D88">
        <w:rPr>
          <w:szCs w:val="24"/>
        </w:rPr>
        <w:t xml:space="preserve"> </w:t>
      </w:r>
      <w:proofErr w:type="spellStart"/>
      <w:r w:rsidR="00EE3D88">
        <w:rPr>
          <w:szCs w:val="24"/>
        </w:rPr>
        <w:t>pagalbą</w:t>
      </w:r>
      <w:proofErr w:type="spellEnd"/>
      <w:r w:rsidR="00EE3D88">
        <w:rPr>
          <w:szCs w:val="24"/>
        </w:rPr>
        <w:t xml:space="preserve">, </w:t>
      </w:r>
      <w:proofErr w:type="spellStart"/>
      <w:r w:rsidR="00EE3D88">
        <w:rPr>
          <w:szCs w:val="24"/>
        </w:rPr>
        <w:t>kurią</w:t>
      </w:r>
      <w:proofErr w:type="spellEnd"/>
      <w:r w:rsidR="00EE3D88">
        <w:rPr>
          <w:szCs w:val="24"/>
        </w:rPr>
        <w:t xml:space="preserve"> </w:t>
      </w:r>
      <w:proofErr w:type="spellStart"/>
      <w:r w:rsidR="00EE3D88">
        <w:rPr>
          <w:szCs w:val="24"/>
        </w:rPr>
        <w:t>reglamentuoja</w:t>
      </w:r>
      <w:proofErr w:type="spellEnd"/>
      <w:r w:rsidR="00EE3D88">
        <w:rPr>
          <w:szCs w:val="24"/>
        </w:rPr>
        <w:t xml:space="preserve"> </w:t>
      </w:r>
      <w:proofErr w:type="spellStart"/>
      <w:r w:rsidR="00EE3D88">
        <w:rPr>
          <w:szCs w:val="24"/>
        </w:rPr>
        <w:t>Marijampolės</w:t>
      </w:r>
      <w:proofErr w:type="spellEnd"/>
      <w:r w:rsidR="00EE3D88">
        <w:rPr>
          <w:szCs w:val="24"/>
        </w:rPr>
        <w:t xml:space="preserve"> “</w:t>
      </w:r>
      <w:proofErr w:type="spellStart"/>
      <w:r w:rsidR="00EE3D88">
        <w:rPr>
          <w:szCs w:val="24"/>
        </w:rPr>
        <w:t>Šaltinio</w:t>
      </w:r>
      <w:proofErr w:type="spellEnd"/>
      <w:r w:rsidR="00EE3D88">
        <w:rPr>
          <w:szCs w:val="24"/>
        </w:rPr>
        <w:t xml:space="preserve">” </w:t>
      </w:r>
      <w:proofErr w:type="spellStart"/>
      <w:r w:rsidR="00EE3D88">
        <w:rPr>
          <w:szCs w:val="24"/>
        </w:rPr>
        <w:t>progimnazijos</w:t>
      </w:r>
      <w:proofErr w:type="spellEnd"/>
      <w:r w:rsidR="00EE3D88">
        <w:rPr>
          <w:szCs w:val="24"/>
        </w:rPr>
        <w:t xml:space="preserve"> </w:t>
      </w:r>
      <w:proofErr w:type="spellStart"/>
      <w:r w:rsidR="00EE3D88">
        <w:rPr>
          <w:szCs w:val="24"/>
        </w:rPr>
        <w:t>pagalbos</w:t>
      </w:r>
      <w:proofErr w:type="spellEnd"/>
      <w:r w:rsidR="00EE3D88">
        <w:rPr>
          <w:szCs w:val="24"/>
        </w:rPr>
        <w:t xml:space="preserve"> </w:t>
      </w:r>
      <w:proofErr w:type="spellStart"/>
      <w:r w:rsidR="00EE3D88">
        <w:rPr>
          <w:szCs w:val="24"/>
        </w:rPr>
        <w:t>teikimo</w:t>
      </w:r>
      <w:proofErr w:type="spellEnd"/>
      <w:r w:rsidR="00EE3D88">
        <w:rPr>
          <w:szCs w:val="24"/>
        </w:rPr>
        <w:t xml:space="preserve"> </w:t>
      </w:r>
      <w:proofErr w:type="spellStart"/>
      <w:r w:rsidR="00EE3D88">
        <w:rPr>
          <w:szCs w:val="24"/>
        </w:rPr>
        <w:t>mokiniui</w:t>
      </w:r>
      <w:proofErr w:type="spellEnd"/>
      <w:r w:rsidR="00EE3D88">
        <w:rPr>
          <w:szCs w:val="24"/>
        </w:rPr>
        <w:t xml:space="preserve"> </w:t>
      </w:r>
      <w:proofErr w:type="spellStart"/>
      <w:r w:rsidR="00EE3D88">
        <w:rPr>
          <w:szCs w:val="24"/>
        </w:rPr>
        <w:t>tvarkos</w:t>
      </w:r>
      <w:proofErr w:type="spellEnd"/>
      <w:r w:rsidR="00EE3D88">
        <w:rPr>
          <w:szCs w:val="24"/>
        </w:rPr>
        <w:t xml:space="preserve"> </w:t>
      </w:r>
      <w:proofErr w:type="spellStart"/>
      <w:r w:rsidR="00EE3D88">
        <w:rPr>
          <w:szCs w:val="24"/>
        </w:rPr>
        <w:t>aprašas</w:t>
      </w:r>
      <w:proofErr w:type="spellEnd"/>
      <w:r w:rsidR="00EE3D88">
        <w:rPr>
          <w:szCs w:val="24"/>
        </w:rPr>
        <w:t xml:space="preserve">, </w:t>
      </w:r>
      <w:proofErr w:type="spellStart"/>
      <w:r w:rsidR="00EE3D88">
        <w:rPr>
          <w:szCs w:val="24"/>
        </w:rPr>
        <w:t>patvirtintas</w:t>
      </w:r>
      <w:proofErr w:type="spellEnd"/>
      <w:r w:rsidR="00EE3D88">
        <w:rPr>
          <w:szCs w:val="24"/>
        </w:rPr>
        <w:t xml:space="preserve"> </w:t>
      </w:r>
      <w:proofErr w:type="spellStart"/>
      <w:r w:rsidR="00EE3D88">
        <w:rPr>
          <w:szCs w:val="24"/>
        </w:rPr>
        <w:t>Marijampolės</w:t>
      </w:r>
      <w:proofErr w:type="spellEnd"/>
      <w:r w:rsidR="00EE3D88">
        <w:rPr>
          <w:szCs w:val="24"/>
        </w:rPr>
        <w:t xml:space="preserve"> “</w:t>
      </w:r>
      <w:proofErr w:type="spellStart"/>
      <w:r w:rsidR="00EE3D88">
        <w:rPr>
          <w:szCs w:val="24"/>
        </w:rPr>
        <w:t>Šaltinio</w:t>
      </w:r>
      <w:proofErr w:type="spellEnd"/>
      <w:r w:rsidR="00EE3D88">
        <w:rPr>
          <w:szCs w:val="24"/>
        </w:rPr>
        <w:t xml:space="preserve">” </w:t>
      </w:r>
      <w:proofErr w:type="spellStart"/>
      <w:r w:rsidR="00EE3D88">
        <w:rPr>
          <w:szCs w:val="24"/>
        </w:rPr>
        <w:t>progimnazijos</w:t>
      </w:r>
      <w:proofErr w:type="spellEnd"/>
      <w:r w:rsidR="00EE3D88">
        <w:rPr>
          <w:szCs w:val="24"/>
        </w:rPr>
        <w:t xml:space="preserve"> </w:t>
      </w:r>
      <w:proofErr w:type="spellStart"/>
      <w:r w:rsidR="00EE3D88">
        <w:rPr>
          <w:szCs w:val="24"/>
        </w:rPr>
        <w:t>direktoriaus</w:t>
      </w:r>
      <w:proofErr w:type="spellEnd"/>
      <w:r w:rsidR="00EE3D88">
        <w:rPr>
          <w:szCs w:val="24"/>
        </w:rPr>
        <w:t xml:space="preserve"> 2023 m. </w:t>
      </w:r>
      <w:proofErr w:type="spellStart"/>
      <w:r w:rsidR="00EE3D88">
        <w:rPr>
          <w:szCs w:val="24"/>
        </w:rPr>
        <w:t>balandžio</w:t>
      </w:r>
      <w:proofErr w:type="spellEnd"/>
      <w:r w:rsidR="00EE3D88">
        <w:rPr>
          <w:szCs w:val="24"/>
        </w:rPr>
        <w:t xml:space="preserve"> 7 d. </w:t>
      </w:r>
      <w:proofErr w:type="spellStart"/>
      <w:r w:rsidR="00EE3D88">
        <w:rPr>
          <w:szCs w:val="24"/>
        </w:rPr>
        <w:t>įsakymu</w:t>
      </w:r>
      <w:proofErr w:type="spellEnd"/>
      <w:r w:rsidR="00EE3D88">
        <w:rPr>
          <w:szCs w:val="24"/>
        </w:rPr>
        <w:t xml:space="preserve"> Nr. V-63 (1.3.E)</w:t>
      </w:r>
      <w:r w:rsidR="00EE3D88" w:rsidRPr="00EE3D88">
        <w:rPr>
          <w:color w:val="auto"/>
          <w:szCs w:val="24"/>
          <w:lang w:val="lt-LT"/>
        </w:rPr>
        <w:t xml:space="preserve"> </w:t>
      </w:r>
      <w:r w:rsidR="00EE3D88">
        <w:rPr>
          <w:color w:val="auto"/>
          <w:szCs w:val="24"/>
          <w:lang w:val="lt-LT"/>
        </w:rPr>
        <w:t>(</w:t>
      </w:r>
      <w:r w:rsidR="00EE3D88" w:rsidRPr="00143245">
        <w:rPr>
          <w:color w:val="auto"/>
          <w:szCs w:val="24"/>
          <w:lang w:val="lt-LT"/>
        </w:rPr>
        <w:t>https://saltinio.lt/dokumentai</w:t>
      </w:r>
      <w:r w:rsidR="00EE3D88">
        <w:rPr>
          <w:color w:val="auto"/>
          <w:szCs w:val="24"/>
          <w:lang w:val="lt-LT"/>
        </w:rPr>
        <w:t>).</w:t>
      </w:r>
    </w:p>
    <w:p w14:paraId="629B2112" w14:textId="062627DD" w:rsidR="006526BB" w:rsidRDefault="006526BB" w:rsidP="006526BB">
      <w:pPr>
        <w:pStyle w:val="Betarp"/>
        <w:ind w:right="1"/>
        <w:rPr>
          <w:szCs w:val="24"/>
        </w:rPr>
      </w:pPr>
      <w:r w:rsidRPr="00CE6C56">
        <w:rPr>
          <w:szCs w:val="24"/>
        </w:rPr>
        <w:t xml:space="preserve">           </w:t>
      </w:r>
      <w:r w:rsidR="00FE25E2">
        <w:rPr>
          <w:szCs w:val="24"/>
        </w:rPr>
        <w:t>63</w:t>
      </w:r>
      <w:r w:rsidRPr="00CE6C56">
        <w:rPr>
          <w:szCs w:val="24"/>
        </w:rPr>
        <w:t>.</w:t>
      </w:r>
      <w:r>
        <w:rPr>
          <w:szCs w:val="24"/>
        </w:rPr>
        <w:t xml:space="preserve"> </w:t>
      </w:r>
      <w:proofErr w:type="spellStart"/>
      <w:r w:rsidRPr="00CE6C56">
        <w:rPr>
          <w:szCs w:val="24"/>
        </w:rPr>
        <w:t>Direktoriaus</w:t>
      </w:r>
      <w:proofErr w:type="spellEnd"/>
      <w:r w:rsidRPr="00CE6C56">
        <w:rPr>
          <w:szCs w:val="24"/>
        </w:rPr>
        <w:t xml:space="preserve"> </w:t>
      </w:r>
      <w:proofErr w:type="spellStart"/>
      <w:r w:rsidRPr="00CE6C56">
        <w:rPr>
          <w:szCs w:val="24"/>
        </w:rPr>
        <w:t>pavaduotojas</w:t>
      </w:r>
      <w:proofErr w:type="spellEnd"/>
      <w:r w:rsidRPr="00CE6C56">
        <w:rPr>
          <w:szCs w:val="24"/>
        </w:rPr>
        <w:t xml:space="preserve"> </w:t>
      </w:r>
      <w:proofErr w:type="spellStart"/>
      <w:r w:rsidRPr="00CE6C56">
        <w:rPr>
          <w:szCs w:val="24"/>
        </w:rPr>
        <w:t>ugdymui</w:t>
      </w:r>
      <w:proofErr w:type="spellEnd"/>
      <w:r w:rsidRPr="00CE6C56">
        <w:rPr>
          <w:szCs w:val="24"/>
        </w:rPr>
        <w:t xml:space="preserve"> </w:t>
      </w:r>
      <w:r w:rsidR="00EE3D88">
        <w:rPr>
          <w:szCs w:val="24"/>
        </w:rPr>
        <w:t xml:space="preserve">du </w:t>
      </w:r>
      <w:proofErr w:type="spellStart"/>
      <w:r w:rsidR="00EE3D88">
        <w:rPr>
          <w:szCs w:val="24"/>
        </w:rPr>
        <w:t>kartus</w:t>
      </w:r>
      <w:proofErr w:type="spellEnd"/>
      <w:r w:rsidR="00EE3D88">
        <w:rPr>
          <w:szCs w:val="24"/>
        </w:rPr>
        <w:t xml:space="preserve"> per </w:t>
      </w:r>
      <w:proofErr w:type="spellStart"/>
      <w:r w:rsidR="00EE3D88">
        <w:rPr>
          <w:szCs w:val="24"/>
        </w:rPr>
        <w:t>metus</w:t>
      </w:r>
      <w:proofErr w:type="spellEnd"/>
      <w:r w:rsidR="00EE3D88">
        <w:rPr>
          <w:szCs w:val="24"/>
        </w:rPr>
        <w:t xml:space="preserve"> </w:t>
      </w:r>
      <w:proofErr w:type="spellStart"/>
      <w:r w:rsidRPr="00CE6C56">
        <w:rPr>
          <w:szCs w:val="24"/>
        </w:rPr>
        <w:t>apibendrina</w:t>
      </w:r>
      <w:proofErr w:type="spellEnd"/>
      <w:r w:rsidRPr="00CE6C56">
        <w:rPr>
          <w:szCs w:val="24"/>
        </w:rPr>
        <w:t xml:space="preserve"> </w:t>
      </w:r>
      <w:proofErr w:type="spellStart"/>
      <w:r w:rsidR="00EE3D88">
        <w:rPr>
          <w:szCs w:val="24"/>
        </w:rPr>
        <w:t>progimnazijos</w:t>
      </w:r>
      <w:proofErr w:type="spellEnd"/>
      <w:r w:rsidR="00EE3D88">
        <w:rPr>
          <w:szCs w:val="24"/>
        </w:rPr>
        <w:t xml:space="preserve"> </w:t>
      </w:r>
      <w:proofErr w:type="spellStart"/>
      <w:r w:rsidR="00EE3D88">
        <w:rPr>
          <w:szCs w:val="24"/>
        </w:rPr>
        <w:t>mokinių</w:t>
      </w:r>
      <w:proofErr w:type="spellEnd"/>
      <w:r w:rsidR="00EE3D88">
        <w:rPr>
          <w:szCs w:val="24"/>
        </w:rPr>
        <w:t xml:space="preserve"> </w:t>
      </w:r>
      <w:proofErr w:type="spellStart"/>
      <w:r w:rsidRPr="00CE6C56">
        <w:rPr>
          <w:szCs w:val="24"/>
        </w:rPr>
        <w:t>mokymosi</w:t>
      </w:r>
      <w:proofErr w:type="spellEnd"/>
      <w:r w:rsidRPr="00CE6C56">
        <w:rPr>
          <w:szCs w:val="24"/>
        </w:rPr>
        <w:t xml:space="preserve"> </w:t>
      </w:r>
      <w:proofErr w:type="spellStart"/>
      <w:r w:rsidRPr="00CE6C56">
        <w:rPr>
          <w:szCs w:val="24"/>
        </w:rPr>
        <w:t>pasiekimus</w:t>
      </w:r>
      <w:proofErr w:type="spellEnd"/>
      <w:r w:rsidRPr="00CE6C56">
        <w:rPr>
          <w:szCs w:val="24"/>
        </w:rPr>
        <w:t xml:space="preserve"> </w:t>
      </w:r>
      <w:proofErr w:type="spellStart"/>
      <w:r w:rsidRPr="00CE6C56">
        <w:rPr>
          <w:szCs w:val="24"/>
        </w:rPr>
        <w:t>ir</w:t>
      </w:r>
      <w:proofErr w:type="spellEnd"/>
      <w:r w:rsidRPr="00CE6C56">
        <w:rPr>
          <w:szCs w:val="24"/>
        </w:rPr>
        <w:t xml:space="preserve"> </w:t>
      </w:r>
      <w:proofErr w:type="spellStart"/>
      <w:r w:rsidRPr="00CE6C56">
        <w:rPr>
          <w:szCs w:val="24"/>
        </w:rPr>
        <w:t>pristato</w:t>
      </w:r>
      <w:proofErr w:type="spellEnd"/>
      <w:r w:rsidRPr="00CE6C56">
        <w:rPr>
          <w:szCs w:val="24"/>
        </w:rPr>
        <w:t xml:space="preserve"> </w:t>
      </w:r>
      <w:proofErr w:type="spellStart"/>
      <w:r w:rsidRPr="00CE6C56">
        <w:rPr>
          <w:szCs w:val="24"/>
        </w:rPr>
        <w:t>Mokytojų</w:t>
      </w:r>
      <w:proofErr w:type="spellEnd"/>
      <w:r w:rsidRPr="00CE6C56">
        <w:rPr>
          <w:szCs w:val="24"/>
        </w:rPr>
        <w:t xml:space="preserve"> </w:t>
      </w:r>
      <w:proofErr w:type="spellStart"/>
      <w:r w:rsidRPr="00CE6C56">
        <w:rPr>
          <w:szCs w:val="24"/>
        </w:rPr>
        <w:t>taryb</w:t>
      </w:r>
      <w:r>
        <w:rPr>
          <w:szCs w:val="24"/>
        </w:rPr>
        <w:t>os</w:t>
      </w:r>
      <w:proofErr w:type="spellEnd"/>
      <w:r>
        <w:rPr>
          <w:szCs w:val="24"/>
        </w:rPr>
        <w:t xml:space="preserve"> </w:t>
      </w:r>
      <w:proofErr w:type="spellStart"/>
      <w:r>
        <w:rPr>
          <w:szCs w:val="24"/>
        </w:rPr>
        <w:t>posėdyje</w:t>
      </w:r>
      <w:proofErr w:type="spellEnd"/>
      <w:r>
        <w:rPr>
          <w:szCs w:val="24"/>
        </w:rPr>
        <w:t>.</w:t>
      </w:r>
      <w:r w:rsidR="00EE3D88">
        <w:rPr>
          <w:szCs w:val="24"/>
        </w:rPr>
        <w:t xml:space="preserve"> </w:t>
      </w:r>
    </w:p>
    <w:p w14:paraId="1A24F51E" w14:textId="77777777" w:rsidR="00EE3D88" w:rsidRDefault="00EE3D88" w:rsidP="006526BB">
      <w:pPr>
        <w:pStyle w:val="Betarp"/>
        <w:ind w:right="1"/>
        <w:rPr>
          <w:szCs w:val="24"/>
        </w:rPr>
      </w:pPr>
    </w:p>
    <w:p w14:paraId="4ED4DEA1" w14:textId="242E30A3" w:rsidR="008834F5" w:rsidRPr="008834F5" w:rsidRDefault="008834F5" w:rsidP="008834F5">
      <w:pPr>
        <w:pStyle w:val="Betarp"/>
        <w:ind w:right="1" w:firstLine="699"/>
        <w:jc w:val="center"/>
        <w:rPr>
          <w:b/>
          <w:bCs/>
          <w:color w:val="auto"/>
        </w:rPr>
      </w:pPr>
      <w:r w:rsidRPr="008834F5">
        <w:rPr>
          <w:b/>
          <w:bCs/>
          <w:color w:val="auto"/>
        </w:rPr>
        <w:t>VIII SKYRIUS</w:t>
      </w:r>
    </w:p>
    <w:p w14:paraId="576DAB0A" w14:textId="5A3251BE" w:rsidR="008834F5" w:rsidRPr="008834F5" w:rsidRDefault="007277A8" w:rsidP="008834F5">
      <w:pPr>
        <w:pStyle w:val="Betarp"/>
        <w:ind w:right="1" w:firstLine="699"/>
        <w:jc w:val="center"/>
        <w:rPr>
          <w:b/>
          <w:bCs/>
          <w:color w:val="auto"/>
        </w:rPr>
      </w:pPr>
      <w:r>
        <w:rPr>
          <w:b/>
          <w:bCs/>
          <w:color w:val="auto"/>
        </w:rPr>
        <w:t xml:space="preserve">MOKINIŲ PASIEKIMŲ </w:t>
      </w:r>
      <w:r w:rsidR="008834F5" w:rsidRPr="008834F5">
        <w:rPr>
          <w:b/>
          <w:bCs/>
          <w:color w:val="auto"/>
        </w:rPr>
        <w:t>VERTINIMO PLANAVIMAS</w:t>
      </w:r>
    </w:p>
    <w:p w14:paraId="254795B2" w14:textId="77777777" w:rsidR="008834F5" w:rsidRPr="0023724F" w:rsidRDefault="008834F5" w:rsidP="008834F5">
      <w:pPr>
        <w:pStyle w:val="Betarp"/>
        <w:ind w:right="1" w:firstLine="699"/>
      </w:pPr>
    </w:p>
    <w:p w14:paraId="778680D7" w14:textId="255A2E4F" w:rsidR="00F057C2" w:rsidRDefault="00FE25E2" w:rsidP="008834F5">
      <w:pPr>
        <w:pStyle w:val="Betarp"/>
        <w:ind w:right="1" w:firstLine="699"/>
      </w:pPr>
      <w:r>
        <w:t>64</w:t>
      </w:r>
      <w:r w:rsidR="008834F5" w:rsidRPr="0023724F">
        <w:t xml:space="preserve">. </w:t>
      </w:r>
      <w:proofErr w:type="spellStart"/>
      <w:r w:rsidR="00F057C2">
        <w:rPr>
          <w:sz w:val="23"/>
          <w:szCs w:val="23"/>
        </w:rPr>
        <w:t>Planuo</w:t>
      </w:r>
      <w:r w:rsidR="007D4475">
        <w:rPr>
          <w:sz w:val="23"/>
          <w:szCs w:val="23"/>
        </w:rPr>
        <w:t>damas</w:t>
      </w:r>
      <w:proofErr w:type="spellEnd"/>
      <w:r w:rsidR="00F057C2">
        <w:rPr>
          <w:sz w:val="23"/>
          <w:szCs w:val="23"/>
        </w:rPr>
        <w:t xml:space="preserve"> </w:t>
      </w:r>
      <w:proofErr w:type="spellStart"/>
      <w:r w:rsidR="00F057C2">
        <w:rPr>
          <w:sz w:val="23"/>
          <w:szCs w:val="23"/>
        </w:rPr>
        <w:t>pirmos</w:t>
      </w:r>
      <w:proofErr w:type="spellEnd"/>
      <w:r w:rsidR="00F057C2">
        <w:rPr>
          <w:sz w:val="23"/>
          <w:szCs w:val="23"/>
        </w:rPr>
        <w:t xml:space="preserve"> </w:t>
      </w:r>
      <w:proofErr w:type="spellStart"/>
      <w:r w:rsidR="00F057C2">
        <w:rPr>
          <w:sz w:val="23"/>
          <w:szCs w:val="23"/>
        </w:rPr>
        <w:t>klasės</w:t>
      </w:r>
      <w:proofErr w:type="spellEnd"/>
      <w:r w:rsidR="00F057C2">
        <w:rPr>
          <w:sz w:val="23"/>
          <w:szCs w:val="23"/>
        </w:rPr>
        <w:t xml:space="preserve"> </w:t>
      </w:r>
      <w:proofErr w:type="spellStart"/>
      <w:r w:rsidR="00F057C2">
        <w:rPr>
          <w:sz w:val="23"/>
          <w:szCs w:val="23"/>
        </w:rPr>
        <w:t>mokinių</w:t>
      </w:r>
      <w:proofErr w:type="spellEnd"/>
      <w:r w:rsidR="00F057C2">
        <w:rPr>
          <w:sz w:val="23"/>
          <w:szCs w:val="23"/>
        </w:rPr>
        <w:t xml:space="preserve"> </w:t>
      </w:r>
      <w:proofErr w:type="spellStart"/>
      <w:r w:rsidR="00F057C2">
        <w:rPr>
          <w:sz w:val="23"/>
          <w:szCs w:val="23"/>
        </w:rPr>
        <w:t>pasiekimus</w:t>
      </w:r>
      <w:proofErr w:type="spellEnd"/>
      <w:r w:rsidR="00F057C2">
        <w:rPr>
          <w:sz w:val="23"/>
          <w:szCs w:val="23"/>
        </w:rPr>
        <w:t xml:space="preserve"> </w:t>
      </w:r>
      <w:proofErr w:type="spellStart"/>
      <w:r w:rsidR="00F057C2">
        <w:rPr>
          <w:sz w:val="23"/>
          <w:szCs w:val="23"/>
        </w:rPr>
        <w:t>ir</w:t>
      </w:r>
      <w:proofErr w:type="spellEnd"/>
      <w:r w:rsidR="00F057C2">
        <w:rPr>
          <w:sz w:val="23"/>
          <w:szCs w:val="23"/>
        </w:rPr>
        <w:t xml:space="preserve"> </w:t>
      </w:r>
      <w:proofErr w:type="spellStart"/>
      <w:r w:rsidR="00F057C2">
        <w:rPr>
          <w:sz w:val="23"/>
          <w:szCs w:val="23"/>
        </w:rPr>
        <w:t>vertinimą</w:t>
      </w:r>
      <w:proofErr w:type="spellEnd"/>
      <w:r w:rsidR="00F057C2">
        <w:rPr>
          <w:sz w:val="23"/>
          <w:szCs w:val="23"/>
        </w:rPr>
        <w:t xml:space="preserve">, </w:t>
      </w:r>
      <w:proofErr w:type="spellStart"/>
      <w:r w:rsidR="00F057C2">
        <w:rPr>
          <w:sz w:val="23"/>
          <w:szCs w:val="23"/>
        </w:rPr>
        <w:t>mokytojas</w:t>
      </w:r>
      <w:proofErr w:type="spellEnd"/>
      <w:r w:rsidR="00F057C2">
        <w:rPr>
          <w:sz w:val="23"/>
          <w:szCs w:val="23"/>
        </w:rPr>
        <w:t xml:space="preserve"> </w:t>
      </w:r>
      <w:proofErr w:type="spellStart"/>
      <w:r w:rsidR="007D4475">
        <w:rPr>
          <w:sz w:val="23"/>
          <w:szCs w:val="23"/>
        </w:rPr>
        <w:t>iki</w:t>
      </w:r>
      <w:proofErr w:type="spellEnd"/>
      <w:r w:rsidR="007D4475">
        <w:rPr>
          <w:sz w:val="23"/>
          <w:szCs w:val="23"/>
        </w:rPr>
        <w:t xml:space="preserve"> </w:t>
      </w:r>
      <w:proofErr w:type="spellStart"/>
      <w:r w:rsidR="007D4475">
        <w:rPr>
          <w:sz w:val="23"/>
          <w:szCs w:val="23"/>
        </w:rPr>
        <w:t>rugsėjo</w:t>
      </w:r>
      <w:proofErr w:type="spellEnd"/>
      <w:r w:rsidR="007D4475">
        <w:rPr>
          <w:sz w:val="23"/>
          <w:szCs w:val="23"/>
        </w:rPr>
        <w:t xml:space="preserve"> 1 d. </w:t>
      </w:r>
      <w:proofErr w:type="spellStart"/>
      <w:r w:rsidR="00F057C2">
        <w:rPr>
          <w:sz w:val="23"/>
          <w:szCs w:val="23"/>
        </w:rPr>
        <w:t>susipažįsta</w:t>
      </w:r>
      <w:proofErr w:type="spellEnd"/>
      <w:r w:rsidR="00F057C2">
        <w:rPr>
          <w:sz w:val="23"/>
          <w:szCs w:val="23"/>
        </w:rPr>
        <w:t xml:space="preserve"> </w:t>
      </w:r>
      <w:proofErr w:type="spellStart"/>
      <w:r w:rsidR="00F057C2">
        <w:rPr>
          <w:sz w:val="23"/>
          <w:szCs w:val="23"/>
        </w:rPr>
        <w:t>su</w:t>
      </w:r>
      <w:proofErr w:type="spellEnd"/>
      <w:r w:rsidR="00F057C2">
        <w:rPr>
          <w:sz w:val="23"/>
          <w:szCs w:val="23"/>
        </w:rPr>
        <w:t xml:space="preserve"> </w:t>
      </w:r>
      <w:proofErr w:type="spellStart"/>
      <w:r w:rsidR="00F057C2">
        <w:rPr>
          <w:sz w:val="23"/>
          <w:szCs w:val="23"/>
        </w:rPr>
        <w:t>priešmokyklinio</w:t>
      </w:r>
      <w:proofErr w:type="spellEnd"/>
      <w:r w:rsidR="00F057C2">
        <w:rPr>
          <w:sz w:val="23"/>
          <w:szCs w:val="23"/>
        </w:rPr>
        <w:t xml:space="preserve"> </w:t>
      </w:r>
      <w:proofErr w:type="spellStart"/>
      <w:r w:rsidR="00F057C2">
        <w:rPr>
          <w:sz w:val="23"/>
          <w:szCs w:val="23"/>
        </w:rPr>
        <w:t>ugdymo</w:t>
      </w:r>
      <w:proofErr w:type="spellEnd"/>
      <w:r w:rsidR="00F057C2">
        <w:rPr>
          <w:sz w:val="23"/>
          <w:szCs w:val="23"/>
        </w:rPr>
        <w:t xml:space="preserve"> </w:t>
      </w:r>
      <w:proofErr w:type="spellStart"/>
      <w:r w:rsidR="00F057C2">
        <w:rPr>
          <w:sz w:val="23"/>
          <w:szCs w:val="23"/>
        </w:rPr>
        <w:t>pedagogo</w:t>
      </w:r>
      <w:proofErr w:type="spellEnd"/>
      <w:r w:rsidR="00F057C2">
        <w:rPr>
          <w:sz w:val="23"/>
          <w:szCs w:val="23"/>
        </w:rPr>
        <w:t xml:space="preserve"> </w:t>
      </w:r>
      <w:proofErr w:type="spellStart"/>
      <w:r w:rsidR="00F057C2">
        <w:rPr>
          <w:sz w:val="23"/>
          <w:szCs w:val="23"/>
        </w:rPr>
        <w:t>parengtomis</w:t>
      </w:r>
      <w:proofErr w:type="spellEnd"/>
      <w:r w:rsidR="00F057C2">
        <w:rPr>
          <w:sz w:val="23"/>
          <w:szCs w:val="23"/>
        </w:rPr>
        <w:t xml:space="preserve"> </w:t>
      </w:r>
      <w:proofErr w:type="spellStart"/>
      <w:r w:rsidR="00F057C2">
        <w:rPr>
          <w:sz w:val="23"/>
          <w:szCs w:val="23"/>
        </w:rPr>
        <w:t>rekomendacijomis</w:t>
      </w:r>
      <w:proofErr w:type="spellEnd"/>
      <w:r w:rsidR="007D4475">
        <w:rPr>
          <w:sz w:val="23"/>
          <w:szCs w:val="23"/>
        </w:rPr>
        <w:t>.</w:t>
      </w:r>
      <w:r w:rsidR="00F057C2">
        <w:rPr>
          <w:sz w:val="23"/>
          <w:szCs w:val="23"/>
        </w:rPr>
        <w:t xml:space="preserve"> </w:t>
      </w:r>
      <w:proofErr w:type="spellStart"/>
      <w:r w:rsidR="007D4475">
        <w:rPr>
          <w:sz w:val="23"/>
          <w:szCs w:val="23"/>
        </w:rPr>
        <w:t>P</w:t>
      </w:r>
      <w:r w:rsidR="00F057C2">
        <w:rPr>
          <w:sz w:val="23"/>
          <w:szCs w:val="23"/>
        </w:rPr>
        <w:t>lanuo</w:t>
      </w:r>
      <w:r w:rsidR="007D4475">
        <w:rPr>
          <w:sz w:val="23"/>
          <w:szCs w:val="23"/>
        </w:rPr>
        <w:t>damas</w:t>
      </w:r>
      <w:proofErr w:type="spellEnd"/>
      <w:r w:rsidR="00F057C2">
        <w:rPr>
          <w:sz w:val="23"/>
          <w:szCs w:val="23"/>
        </w:rPr>
        <w:t xml:space="preserve"> </w:t>
      </w:r>
      <w:proofErr w:type="spellStart"/>
      <w:r w:rsidR="00F057C2">
        <w:rPr>
          <w:sz w:val="23"/>
          <w:szCs w:val="23"/>
        </w:rPr>
        <w:t>penktos</w:t>
      </w:r>
      <w:proofErr w:type="spellEnd"/>
      <w:r w:rsidR="00F057C2">
        <w:rPr>
          <w:sz w:val="23"/>
          <w:szCs w:val="23"/>
        </w:rPr>
        <w:t xml:space="preserve"> </w:t>
      </w:r>
      <w:proofErr w:type="spellStart"/>
      <w:r w:rsidR="00F057C2">
        <w:rPr>
          <w:sz w:val="23"/>
          <w:szCs w:val="23"/>
        </w:rPr>
        <w:t>klasės</w:t>
      </w:r>
      <w:proofErr w:type="spellEnd"/>
      <w:r w:rsidR="00F057C2">
        <w:rPr>
          <w:sz w:val="23"/>
          <w:szCs w:val="23"/>
        </w:rPr>
        <w:t xml:space="preserve"> </w:t>
      </w:r>
      <w:proofErr w:type="spellStart"/>
      <w:r w:rsidR="00F057C2">
        <w:rPr>
          <w:sz w:val="23"/>
          <w:szCs w:val="23"/>
        </w:rPr>
        <w:t>mokinių</w:t>
      </w:r>
      <w:proofErr w:type="spellEnd"/>
      <w:r w:rsidR="00F057C2">
        <w:rPr>
          <w:sz w:val="23"/>
          <w:szCs w:val="23"/>
        </w:rPr>
        <w:t xml:space="preserve"> </w:t>
      </w:r>
      <w:proofErr w:type="spellStart"/>
      <w:r w:rsidR="00F057C2">
        <w:rPr>
          <w:sz w:val="23"/>
          <w:szCs w:val="23"/>
        </w:rPr>
        <w:t>pasiekimus</w:t>
      </w:r>
      <w:proofErr w:type="spellEnd"/>
      <w:r w:rsidR="00F057C2">
        <w:rPr>
          <w:sz w:val="23"/>
          <w:szCs w:val="23"/>
        </w:rPr>
        <w:t xml:space="preserve"> </w:t>
      </w:r>
      <w:proofErr w:type="spellStart"/>
      <w:r w:rsidR="00F057C2">
        <w:rPr>
          <w:sz w:val="23"/>
          <w:szCs w:val="23"/>
        </w:rPr>
        <w:t>ir</w:t>
      </w:r>
      <w:proofErr w:type="spellEnd"/>
      <w:r w:rsidR="00F057C2">
        <w:rPr>
          <w:sz w:val="23"/>
          <w:szCs w:val="23"/>
        </w:rPr>
        <w:t xml:space="preserve"> </w:t>
      </w:r>
      <w:proofErr w:type="spellStart"/>
      <w:r w:rsidR="00F057C2">
        <w:rPr>
          <w:sz w:val="23"/>
          <w:szCs w:val="23"/>
        </w:rPr>
        <w:t>vertinimą</w:t>
      </w:r>
      <w:proofErr w:type="spellEnd"/>
      <w:r w:rsidR="00F057C2">
        <w:rPr>
          <w:sz w:val="23"/>
          <w:szCs w:val="23"/>
        </w:rPr>
        <w:t xml:space="preserve">, </w:t>
      </w:r>
      <w:proofErr w:type="spellStart"/>
      <w:r w:rsidR="00F057C2">
        <w:rPr>
          <w:sz w:val="23"/>
          <w:szCs w:val="23"/>
        </w:rPr>
        <w:t>mokytojas</w:t>
      </w:r>
      <w:proofErr w:type="spellEnd"/>
      <w:r w:rsidR="00F057C2">
        <w:rPr>
          <w:sz w:val="23"/>
          <w:szCs w:val="23"/>
        </w:rPr>
        <w:t xml:space="preserve"> </w:t>
      </w:r>
      <w:proofErr w:type="spellStart"/>
      <w:r w:rsidR="007D4475">
        <w:rPr>
          <w:sz w:val="23"/>
          <w:szCs w:val="23"/>
        </w:rPr>
        <w:t>iki</w:t>
      </w:r>
      <w:proofErr w:type="spellEnd"/>
      <w:r w:rsidR="007D4475">
        <w:rPr>
          <w:sz w:val="23"/>
          <w:szCs w:val="23"/>
        </w:rPr>
        <w:t xml:space="preserve"> </w:t>
      </w:r>
      <w:proofErr w:type="spellStart"/>
      <w:r w:rsidR="007D4475">
        <w:rPr>
          <w:sz w:val="23"/>
          <w:szCs w:val="23"/>
        </w:rPr>
        <w:t>rugsėjo</w:t>
      </w:r>
      <w:proofErr w:type="spellEnd"/>
      <w:r w:rsidR="007D4475">
        <w:rPr>
          <w:sz w:val="23"/>
          <w:szCs w:val="23"/>
        </w:rPr>
        <w:t xml:space="preserve"> 1 d. </w:t>
      </w:r>
      <w:proofErr w:type="spellStart"/>
      <w:r w:rsidR="00F057C2">
        <w:rPr>
          <w:sz w:val="23"/>
          <w:szCs w:val="23"/>
        </w:rPr>
        <w:t>susipažįsta</w:t>
      </w:r>
      <w:proofErr w:type="spellEnd"/>
      <w:r w:rsidR="00F057C2">
        <w:rPr>
          <w:sz w:val="23"/>
          <w:szCs w:val="23"/>
        </w:rPr>
        <w:t xml:space="preserve"> </w:t>
      </w:r>
      <w:proofErr w:type="spellStart"/>
      <w:r w:rsidR="00F057C2">
        <w:rPr>
          <w:sz w:val="23"/>
          <w:szCs w:val="23"/>
        </w:rPr>
        <w:t>su</w:t>
      </w:r>
      <w:proofErr w:type="spellEnd"/>
      <w:r w:rsidR="00F057C2">
        <w:rPr>
          <w:sz w:val="23"/>
          <w:szCs w:val="23"/>
        </w:rPr>
        <w:t xml:space="preserve"> </w:t>
      </w:r>
      <w:proofErr w:type="spellStart"/>
      <w:r w:rsidR="00F057C2">
        <w:rPr>
          <w:sz w:val="23"/>
          <w:szCs w:val="23"/>
        </w:rPr>
        <w:t>pradinio</w:t>
      </w:r>
      <w:proofErr w:type="spellEnd"/>
      <w:r w:rsidR="00F057C2">
        <w:rPr>
          <w:sz w:val="23"/>
          <w:szCs w:val="23"/>
        </w:rPr>
        <w:t xml:space="preserve"> </w:t>
      </w:r>
      <w:proofErr w:type="spellStart"/>
      <w:r w:rsidR="00F057C2">
        <w:rPr>
          <w:sz w:val="23"/>
          <w:szCs w:val="23"/>
        </w:rPr>
        <w:t>ugdymo</w:t>
      </w:r>
      <w:proofErr w:type="spellEnd"/>
      <w:r w:rsidR="00F057C2">
        <w:rPr>
          <w:sz w:val="23"/>
          <w:szCs w:val="23"/>
        </w:rPr>
        <w:t xml:space="preserve"> </w:t>
      </w:r>
      <w:proofErr w:type="spellStart"/>
      <w:r w:rsidR="00F057C2">
        <w:rPr>
          <w:sz w:val="23"/>
          <w:szCs w:val="23"/>
        </w:rPr>
        <w:t>mokytojo</w:t>
      </w:r>
      <w:proofErr w:type="spellEnd"/>
      <w:r w:rsidR="00F057C2">
        <w:rPr>
          <w:sz w:val="23"/>
          <w:szCs w:val="23"/>
        </w:rPr>
        <w:t xml:space="preserve"> </w:t>
      </w:r>
      <w:proofErr w:type="spellStart"/>
      <w:r w:rsidR="00F057C2">
        <w:rPr>
          <w:sz w:val="23"/>
          <w:szCs w:val="23"/>
        </w:rPr>
        <w:t>rekomendacijomis</w:t>
      </w:r>
      <w:proofErr w:type="spellEnd"/>
      <w:r w:rsidR="00EE3D88">
        <w:rPr>
          <w:sz w:val="23"/>
          <w:szCs w:val="23"/>
        </w:rPr>
        <w:t>.</w:t>
      </w:r>
    </w:p>
    <w:p w14:paraId="1D6FCA3D" w14:textId="0279E145" w:rsidR="008834F5" w:rsidRDefault="00FE25E2" w:rsidP="00F057C2">
      <w:pPr>
        <w:pStyle w:val="Betarp"/>
        <w:ind w:right="1" w:firstLine="699"/>
      </w:pPr>
      <w:r>
        <w:t>65</w:t>
      </w:r>
      <w:r w:rsidR="00F057C2">
        <w:t xml:space="preserve">. </w:t>
      </w:r>
      <w:proofErr w:type="spellStart"/>
      <w:r w:rsidR="008834F5" w:rsidRPr="0023724F">
        <w:t>Vertinimas</w:t>
      </w:r>
      <w:proofErr w:type="spellEnd"/>
      <w:r w:rsidR="008834F5" w:rsidRPr="0023724F">
        <w:t xml:space="preserve"> </w:t>
      </w:r>
      <w:proofErr w:type="spellStart"/>
      <w:r w:rsidR="008834F5" w:rsidRPr="0023724F">
        <w:t>planuojamas</w:t>
      </w:r>
      <w:proofErr w:type="spellEnd"/>
      <w:r w:rsidR="008834F5" w:rsidRPr="0023724F">
        <w:t xml:space="preserve"> </w:t>
      </w:r>
      <w:proofErr w:type="spellStart"/>
      <w:r w:rsidR="008834F5" w:rsidRPr="0023724F">
        <w:t>kartu</w:t>
      </w:r>
      <w:proofErr w:type="spellEnd"/>
      <w:r w:rsidR="008834F5" w:rsidRPr="0023724F">
        <w:t xml:space="preserve"> </w:t>
      </w:r>
      <w:proofErr w:type="spellStart"/>
      <w:r w:rsidR="008834F5" w:rsidRPr="0023724F">
        <w:t>su</w:t>
      </w:r>
      <w:proofErr w:type="spellEnd"/>
      <w:r w:rsidR="008834F5" w:rsidRPr="0023724F">
        <w:t xml:space="preserve"> </w:t>
      </w:r>
      <w:proofErr w:type="spellStart"/>
      <w:r w:rsidR="008834F5" w:rsidRPr="0023724F">
        <w:t>ugdymo</w:t>
      </w:r>
      <w:proofErr w:type="spellEnd"/>
      <w:r w:rsidR="008834F5" w:rsidRPr="0023724F">
        <w:t xml:space="preserve"> </w:t>
      </w:r>
      <w:proofErr w:type="spellStart"/>
      <w:r w:rsidR="008834F5" w:rsidRPr="0023724F">
        <w:t>procesu</w:t>
      </w:r>
      <w:proofErr w:type="spellEnd"/>
      <w:r w:rsidR="008834F5" w:rsidRPr="0023724F">
        <w:t xml:space="preserve">, </w:t>
      </w:r>
      <w:proofErr w:type="spellStart"/>
      <w:r w:rsidR="008834F5" w:rsidRPr="0023724F">
        <w:t>siejant</w:t>
      </w:r>
      <w:proofErr w:type="spellEnd"/>
      <w:r w:rsidR="008834F5" w:rsidRPr="0023724F">
        <w:t xml:space="preserve"> </w:t>
      </w:r>
      <w:proofErr w:type="spellStart"/>
      <w:r w:rsidR="008834F5" w:rsidRPr="0023724F">
        <w:t>jį</w:t>
      </w:r>
      <w:proofErr w:type="spellEnd"/>
      <w:r w:rsidR="008834F5" w:rsidRPr="0023724F">
        <w:t xml:space="preserve"> </w:t>
      </w:r>
      <w:proofErr w:type="spellStart"/>
      <w:r w:rsidR="008834F5" w:rsidRPr="0023724F">
        <w:t>su</w:t>
      </w:r>
      <w:proofErr w:type="spellEnd"/>
      <w:r w:rsidR="008834F5" w:rsidRPr="0023724F">
        <w:t xml:space="preserve"> </w:t>
      </w:r>
      <w:proofErr w:type="spellStart"/>
      <w:r w:rsidR="008834F5" w:rsidRPr="0023724F">
        <w:t>mokymosi</w:t>
      </w:r>
      <w:proofErr w:type="spellEnd"/>
      <w:r w:rsidR="008834F5" w:rsidRPr="0023724F">
        <w:t xml:space="preserve"> </w:t>
      </w:r>
      <w:proofErr w:type="spellStart"/>
      <w:r w:rsidR="008834F5" w:rsidRPr="0023724F">
        <w:t>uždaviniais</w:t>
      </w:r>
      <w:proofErr w:type="spellEnd"/>
      <w:r w:rsidR="008834F5" w:rsidRPr="0023724F">
        <w:t xml:space="preserve">, </w:t>
      </w:r>
      <w:proofErr w:type="spellStart"/>
      <w:r w:rsidR="008834F5" w:rsidRPr="0023724F">
        <w:t>atsižvelgiant</w:t>
      </w:r>
      <w:proofErr w:type="spellEnd"/>
      <w:r w:rsidR="008834F5" w:rsidRPr="0023724F">
        <w:t xml:space="preserve"> į </w:t>
      </w:r>
      <w:proofErr w:type="spellStart"/>
      <w:r w:rsidR="008834F5" w:rsidRPr="0023724F">
        <w:t>mokinių</w:t>
      </w:r>
      <w:proofErr w:type="spellEnd"/>
      <w:r w:rsidR="008834F5" w:rsidRPr="0023724F">
        <w:t xml:space="preserve"> </w:t>
      </w:r>
      <w:proofErr w:type="spellStart"/>
      <w:r w:rsidR="008834F5" w:rsidRPr="0023724F">
        <w:t>gebėjimus</w:t>
      </w:r>
      <w:proofErr w:type="spellEnd"/>
      <w:r w:rsidR="00F057C2">
        <w:t xml:space="preserve">, </w:t>
      </w:r>
      <w:proofErr w:type="spellStart"/>
      <w:r w:rsidR="00F057C2">
        <w:t>pasiekimus</w:t>
      </w:r>
      <w:proofErr w:type="spellEnd"/>
      <w:r w:rsidR="008834F5" w:rsidRPr="0023724F">
        <w:t xml:space="preserve"> </w:t>
      </w:r>
      <w:proofErr w:type="spellStart"/>
      <w:r w:rsidR="008834F5" w:rsidRPr="0023724F">
        <w:t>ir</w:t>
      </w:r>
      <w:proofErr w:type="spellEnd"/>
      <w:r w:rsidR="008834F5" w:rsidRPr="0023724F">
        <w:t xml:space="preserve"> </w:t>
      </w:r>
      <w:proofErr w:type="spellStart"/>
      <w:r w:rsidR="008834F5" w:rsidRPr="0023724F">
        <w:t>mokymosi</w:t>
      </w:r>
      <w:proofErr w:type="spellEnd"/>
      <w:r w:rsidR="008834F5" w:rsidRPr="0023724F">
        <w:t xml:space="preserve"> </w:t>
      </w:r>
      <w:proofErr w:type="spellStart"/>
      <w:r w:rsidR="008834F5" w:rsidRPr="0023724F">
        <w:t>patirtį</w:t>
      </w:r>
      <w:proofErr w:type="spellEnd"/>
      <w:r w:rsidR="00F057C2">
        <w:t xml:space="preserve">, </w:t>
      </w:r>
      <w:proofErr w:type="spellStart"/>
      <w:r w:rsidR="00F057C2">
        <w:t>remi</w:t>
      </w:r>
      <w:r w:rsidR="00EE3D88">
        <w:t>antis</w:t>
      </w:r>
      <w:proofErr w:type="spellEnd"/>
      <w:r w:rsidR="00F057C2">
        <w:t xml:space="preserve"> </w:t>
      </w:r>
      <w:proofErr w:type="spellStart"/>
      <w:r>
        <w:t>bendrosiomis</w:t>
      </w:r>
      <w:proofErr w:type="spellEnd"/>
      <w:r>
        <w:t xml:space="preserve"> </w:t>
      </w:r>
      <w:proofErr w:type="spellStart"/>
      <w:r>
        <w:t>programomis</w:t>
      </w:r>
      <w:proofErr w:type="spellEnd"/>
      <w:r w:rsidR="00F057C2">
        <w:t>.</w:t>
      </w:r>
    </w:p>
    <w:p w14:paraId="64AE4D0A" w14:textId="27528DA0" w:rsidR="008834F5" w:rsidRDefault="00F9289E" w:rsidP="008834F5">
      <w:pPr>
        <w:pStyle w:val="Betarp"/>
        <w:ind w:right="1" w:firstLine="699"/>
      </w:pPr>
      <w:r>
        <w:t>6</w:t>
      </w:r>
      <w:r w:rsidR="00FE25E2">
        <w:t>6</w:t>
      </w:r>
      <w:r w:rsidR="008834F5">
        <w:t xml:space="preserve">. </w:t>
      </w:r>
      <w:proofErr w:type="spellStart"/>
      <w:r w:rsidR="008834F5">
        <w:t>Kontrolinius</w:t>
      </w:r>
      <w:proofErr w:type="spellEnd"/>
      <w:r w:rsidR="008834F5">
        <w:t xml:space="preserve"> </w:t>
      </w:r>
      <w:proofErr w:type="spellStart"/>
      <w:r w:rsidR="008834F5">
        <w:t>darbus</w:t>
      </w:r>
      <w:proofErr w:type="spellEnd"/>
      <w:r w:rsidR="008834F5">
        <w:t xml:space="preserve"> </w:t>
      </w:r>
      <w:proofErr w:type="spellStart"/>
      <w:r w:rsidR="008834F5">
        <w:t>mokytojai</w:t>
      </w:r>
      <w:proofErr w:type="spellEnd"/>
      <w:r w:rsidR="008834F5">
        <w:t xml:space="preserve"> </w:t>
      </w:r>
      <w:proofErr w:type="spellStart"/>
      <w:r w:rsidR="008834F5">
        <w:t>numato</w:t>
      </w:r>
      <w:proofErr w:type="spellEnd"/>
      <w:r w:rsidR="008834F5">
        <w:t xml:space="preserve"> </w:t>
      </w:r>
      <w:proofErr w:type="spellStart"/>
      <w:r w:rsidR="008834F5">
        <w:t>ilgalaikiuose</w:t>
      </w:r>
      <w:proofErr w:type="spellEnd"/>
      <w:r w:rsidR="008834F5">
        <w:t xml:space="preserve"> </w:t>
      </w:r>
      <w:proofErr w:type="spellStart"/>
      <w:r w:rsidR="008834F5">
        <w:t>planuose</w:t>
      </w:r>
      <w:proofErr w:type="spellEnd"/>
      <w:r w:rsidR="008834F5">
        <w:t xml:space="preserve">, </w:t>
      </w:r>
      <w:proofErr w:type="spellStart"/>
      <w:r w:rsidR="008834F5">
        <w:t>atsiskaitymo</w:t>
      </w:r>
      <w:proofErr w:type="spellEnd"/>
      <w:r w:rsidR="008834F5">
        <w:t xml:space="preserve"> </w:t>
      </w:r>
      <w:proofErr w:type="spellStart"/>
      <w:r w:rsidR="008834F5">
        <w:t>laikas</w:t>
      </w:r>
      <w:proofErr w:type="spellEnd"/>
      <w:r w:rsidR="008834F5">
        <w:t xml:space="preserve"> </w:t>
      </w:r>
      <w:proofErr w:type="spellStart"/>
      <w:r w:rsidR="008834F5">
        <w:t>gali</w:t>
      </w:r>
      <w:proofErr w:type="spellEnd"/>
      <w:r w:rsidR="008834F5">
        <w:t xml:space="preserve"> </w:t>
      </w:r>
      <w:proofErr w:type="spellStart"/>
      <w:r w:rsidR="008834F5">
        <w:t>būti</w:t>
      </w:r>
      <w:proofErr w:type="spellEnd"/>
      <w:r w:rsidR="008834F5">
        <w:t xml:space="preserve"> </w:t>
      </w:r>
      <w:proofErr w:type="spellStart"/>
      <w:r w:rsidR="008834F5">
        <w:t>koreguojamas</w:t>
      </w:r>
      <w:proofErr w:type="spellEnd"/>
      <w:r w:rsidR="008834F5">
        <w:t xml:space="preserve">. </w:t>
      </w:r>
    </w:p>
    <w:p w14:paraId="0DCE7265" w14:textId="6F534500" w:rsidR="008834F5" w:rsidRDefault="00F9289E" w:rsidP="008834F5">
      <w:pPr>
        <w:pStyle w:val="Betarp"/>
        <w:ind w:right="1" w:firstLine="699"/>
      </w:pPr>
      <w:r>
        <w:t>6</w:t>
      </w:r>
      <w:r w:rsidR="00FE25E2">
        <w:t>7</w:t>
      </w:r>
      <w:r w:rsidR="008834F5">
        <w:t xml:space="preserve">. </w:t>
      </w:r>
      <w:proofErr w:type="spellStart"/>
      <w:r w:rsidR="008834F5">
        <w:t>Mokytojai</w:t>
      </w:r>
      <w:proofErr w:type="spellEnd"/>
      <w:r w:rsidR="008834F5">
        <w:t xml:space="preserve"> per </w:t>
      </w:r>
      <w:proofErr w:type="spellStart"/>
      <w:r w:rsidR="008834F5">
        <w:t>pirmąją</w:t>
      </w:r>
      <w:proofErr w:type="spellEnd"/>
      <w:r w:rsidR="008834F5">
        <w:t xml:space="preserve"> </w:t>
      </w:r>
      <w:proofErr w:type="spellStart"/>
      <w:r w:rsidR="008834F5">
        <w:t>savo</w:t>
      </w:r>
      <w:proofErr w:type="spellEnd"/>
      <w:r w:rsidR="008834F5">
        <w:t xml:space="preserve"> </w:t>
      </w:r>
      <w:proofErr w:type="spellStart"/>
      <w:r w:rsidR="008834F5">
        <w:t>dalyko</w:t>
      </w:r>
      <w:proofErr w:type="spellEnd"/>
      <w:r w:rsidR="008834F5">
        <w:t xml:space="preserve"> </w:t>
      </w:r>
      <w:proofErr w:type="spellStart"/>
      <w:r w:rsidR="008834F5">
        <w:t>pamoką</w:t>
      </w:r>
      <w:proofErr w:type="spellEnd"/>
      <w:r w:rsidR="008834F5">
        <w:t xml:space="preserve"> </w:t>
      </w:r>
      <w:proofErr w:type="spellStart"/>
      <w:r w:rsidR="008834F5">
        <w:t>rugsėjo</w:t>
      </w:r>
      <w:proofErr w:type="spellEnd"/>
      <w:r w:rsidR="008834F5">
        <w:t xml:space="preserve"> </w:t>
      </w:r>
      <w:proofErr w:type="spellStart"/>
      <w:r w:rsidR="008834F5">
        <w:t>mėnesį</w:t>
      </w:r>
      <w:proofErr w:type="spellEnd"/>
      <w:r w:rsidR="008834F5">
        <w:t xml:space="preserve"> </w:t>
      </w:r>
      <w:proofErr w:type="spellStart"/>
      <w:r w:rsidR="008834F5">
        <w:t>mokinius</w:t>
      </w:r>
      <w:proofErr w:type="spellEnd"/>
      <w:r w:rsidR="008834F5">
        <w:t xml:space="preserve"> </w:t>
      </w:r>
      <w:proofErr w:type="spellStart"/>
      <w:r w:rsidR="008834F5">
        <w:t>supažindina</w:t>
      </w:r>
      <w:proofErr w:type="spellEnd"/>
      <w:r w:rsidR="008834F5">
        <w:t xml:space="preserve"> </w:t>
      </w:r>
      <w:proofErr w:type="spellStart"/>
      <w:r w:rsidR="008834F5">
        <w:t>su</w:t>
      </w:r>
      <w:proofErr w:type="spellEnd"/>
      <w:r w:rsidR="008834F5">
        <w:t xml:space="preserve"> </w:t>
      </w:r>
      <w:proofErr w:type="spellStart"/>
      <w:r w:rsidR="008834F5">
        <w:t>dalyko</w:t>
      </w:r>
      <w:proofErr w:type="spellEnd"/>
      <w:r w:rsidR="008834F5">
        <w:t xml:space="preserve"> </w:t>
      </w:r>
      <w:proofErr w:type="spellStart"/>
      <w:r w:rsidR="008834F5">
        <w:t>ilgalaikiu</w:t>
      </w:r>
      <w:proofErr w:type="spellEnd"/>
      <w:r w:rsidR="008834F5">
        <w:t xml:space="preserve"> </w:t>
      </w:r>
      <w:proofErr w:type="spellStart"/>
      <w:r w:rsidR="008834F5">
        <w:t>planu</w:t>
      </w:r>
      <w:proofErr w:type="spellEnd"/>
      <w:r w:rsidR="008834F5">
        <w:t xml:space="preserve">, </w:t>
      </w:r>
      <w:proofErr w:type="spellStart"/>
      <w:r w:rsidR="008834F5">
        <w:t>modulio</w:t>
      </w:r>
      <w:proofErr w:type="spellEnd"/>
      <w:r w:rsidR="008834F5">
        <w:t xml:space="preserve">, </w:t>
      </w:r>
      <w:proofErr w:type="spellStart"/>
      <w:r w:rsidR="008834F5">
        <w:t>pasirenkamojo</w:t>
      </w:r>
      <w:proofErr w:type="spellEnd"/>
      <w:r w:rsidR="008834F5">
        <w:t xml:space="preserve"> </w:t>
      </w:r>
      <w:proofErr w:type="spellStart"/>
      <w:r w:rsidR="008834F5">
        <w:t>dalyko</w:t>
      </w:r>
      <w:proofErr w:type="spellEnd"/>
      <w:r w:rsidR="008834F5">
        <w:t xml:space="preserve"> </w:t>
      </w:r>
      <w:proofErr w:type="spellStart"/>
      <w:r w:rsidR="008834F5">
        <w:t>programa</w:t>
      </w:r>
      <w:proofErr w:type="spellEnd"/>
      <w:r w:rsidR="008834F5">
        <w:t xml:space="preserve">, </w:t>
      </w:r>
      <w:proofErr w:type="spellStart"/>
      <w:r w:rsidRPr="002742CE">
        <w:rPr>
          <w:szCs w:val="24"/>
        </w:rPr>
        <w:t>Progimnazijos</w:t>
      </w:r>
      <w:proofErr w:type="spellEnd"/>
      <w:r w:rsidRPr="002742CE">
        <w:rPr>
          <w:szCs w:val="24"/>
        </w:rPr>
        <w:t xml:space="preserve"> </w:t>
      </w:r>
      <w:proofErr w:type="spellStart"/>
      <w:r w:rsidRPr="002742CE">
        <w:rPr>
          <w:szCs w:val="24"/>
        </w:rPr>
        <w:t>mokinių</w:t>
      </w:r>
      <w:proofErr w:type="spellEnd"/>
      <w:r w:rsidRPr="002742CE">
        <w:rPr>
          <w:szCs w:val="24"/>
        </w:rPr>
        <w:t xml:space="preserve"> </w:t>
      </w:r>
      <w:proofErr w:type="spellStart"/>
      <w:r w:rsidRPr="002742CE">
        <w:rPr>
          <w:szCs w:val="24"/>
        </w:rPr>
        <w:t>mokymosi</w:t>
      </w:r>
      <w:proofErr w:type="spellEnd"/>
      <w:r w:rsidRPr="002742CE">
        <w:rPr>
          <w:szCs w:val="24"/>
        </w:rPr>
        <w:t xml:space="preserve"> </w:t>
      </w:r>
      <w:proofErr w:type="spellStart"/>
      <w:r w:rsidRPr="002742CE">
        <w:rPr>
          <w:szCs w:val="24"/>
        </w:rPr>
        <w:t>pasiekimų</w:t>
      </w:r>
      <w:proofErr w:type="spellEnd"/>
      <w:r w:rsidRPr="002742CE">
        <w:rPr>
          <w:szCs w:val="24"/>
        </w:rPr>
        <w:t xml:space="preserve"> </w:t>
      </w:r>
      <w:proofErr w:type="spellStart"/>
      <w:r w:rsidRPr="002742CE">
        <w:rPr>
          <w:szCs w:val="24"/>
        </w:rPr>
        <w:t>vertinimo</w:t>
      </w:r>
      <w:proofErr w:type="spellEnd"/>
      <w:r w:rsidRPr="002742CE">
        <w:rPr>
          <w:szCs w:val="24"/>
        </w:rPr>
        <w:t xml:space="preserve"> </w:t>
      </w:r>
      <w:proofErr w:type="spellStart"/>
      <w:r w:rsidRPr="002742CE">
        <w:rPr>
          <w:szCs w:val="24"/>
        </w:rPr>
        <w:t>ir</w:t>
      </w:r>
      <w:proofErr w:type="spellEnd"/>
      <w:r w:rsidRPr="002742CE">
        <w:rPr>
          <w:szCs w:val="24"/>
        </w:rPr>
        <w:t xml:space="preserve"> </w:t>
      </w:r>
      <w:proofErr w:type="spellStart"/>
      <w:r w:rsidRPr="002742CE">
        <w:rPr>
          <w:szCs w:val="24"/>
        </w:rPr>
        <w:t>vertinimo</w:t>
      </w:r>
      <w:proofErr w:type="spellEnd"/>
      <w:r w:rsidRPr="002742CE">
        <w:rPr>
          <w:szCs w:val="24"/>
        </w:rPr>
        <w:t xml:space="preserve"> </w:t>
      </w:r>
      <w:proofErr w:type="spellStart"/>
      <w:r w:rsidRPr="002742CE">
        <w:rPr>
          <w:szCs w:val="24"/>
        </w:rPr>
        <w:t>rezultatų</w:t>
      </w:r>
      <w:proofErr w:type="spellEnd"/>
      <w:r w:rsidRPr="002742CE">
        <w:rPr>
          <w:szCs w:val="24"/>
        </w:rPr>
        <w:t xml:space="preserve"> </w:t>
      </w:r>
      <w:proofErr w:type="spellStart"/>
      <w:r w:rsidRPr="002742CE">
        <w:rPr>
          <w:szCs w:val="24"/>
        </w:rPr>
        <w:t>panaudojimo</w:t>
      </w:r>
      <w:proofErr w:type="spellEnd"/>
      <w:r w:rsidRPr="002742CE">
        <w:rPr>
          <w:szCs w:val="24"/>
        </w:rPr>
        <w:t xml:space="preserve"> </w:t>
      </w:r>
      <w:proofErr w:type="spellStart"/>
      <w:r w:rsidRPr="002742CE">
        <w:rPr>
          <w:szCs w:val="24"/>
        </w:rPr>
        <w:t>tvarka</w:t>
      </w:r>
      <w:proofErr w:type="spellEnd"/>
      <w:r w:rsidR="008834F5">
        <w:t xml:space="preserve">, </w:t>
      </w:r>
      <w:proofErr w:type="spellStart"/>
      <w:r w:rsidR="008834F5">
        <w:t>aptaria</w:t>
      </w:r>
      <w:proofErr w:type="spellEnd"/>
      <w:r w:rsidR="008834F5">
        <w:t xml:space="preserve"> </w:t>
      </w:r>
      <w:proofErr w:type="spellStart"/>
      <w:r w:rsidR="008834F5">
        <w:t>vertinimo</w:t>
      </w:r>
      <w:proofErr w:type="spellEnd"/>
      <w:r w:rsidR="008834F5">
        <w:t xml:space="preserve"> </w:t>
      </w:r>
      <w:proofErr w:type="spellStart"/>
      <w:r w:rsidR="008834F5">
        <w:t>kriterijus</w:t>
      </w:r>
      <w:proofErr w:type="spellEnd"/>
      <w:r w:rsidR="008834F5">
        <w:t xml:space="preserve">, </w:t>
      </w:r>
      <w:proofErr w:type="spellStart"/>
      <w:r w:rsidR="008834F5">
        <w:t>metodus</w:t>
      </w:r>
      <w:proofErr w:type="spellEnd"/>
      <w:r w:rsidR="008834F5">
        <w:t xml:space="preserve"> </w:t>
      </w:r>
      <w:proofErr w:type="spellStart"/>
      <w:r w:rsidR="008834F5">
        <w:t>ir</w:t>
      </w:r>
      <w:proofErr w:type="spellEnd"/>
      <w:r w:rsidR="008834F5">
        <w:t xml:space="preserve"> </w:t>
      </w:r>
      <w:proofErr w:type="spellStart"/>
      <w:r w:rsidR="008834F5">
        <w:t>formas</w:t>
      </w:r>
      <w:proofErr w:type="spellEnd"/>
      <w:r w:rsidR="008834F5">
        <w:t xml:space="preserve">, </w:t>
      </w:r>
      <w:proofErr w:type="spellStart"/>
      <w:r w:rsidR="008834F5">
        <w:t>supažindina</w:t>
      </w:r>
      <w:proofErr w:type="spellEnd"/>
      <w:r w:rsidR="008834F5">
        <w:t xml:space="preserve"> </w:t>
      </w:r>
      <w:proofErr w:type="spellStart"/>
      <w:r w:rsidR="008834F5">
        <w:t>su</w:t>
      </w:r>
      <w:proofErr w:type="spellEnd"/>
      <w:r w:rsidR="008834F5">
        <w:t xml:space="preserve"> </w:t>
      </w:r>
      <w:proofErr w:type="spellStart"/>
      <w:r w:rsidR="008834F5">
        <w:t>kriterijais</w:t>
      </w:r>
      <w:proofErr w:type="spellEnd"/>
      <w:r w:rsidR="008834F5">
        <w:t xml:space="preserve">, </w:t>
      </w:r>
      <w:proofErr w:type="spellStart"/>
      <w:r w:rsidR="008834F5">
        <w:t>kuriais</w:t>
      </w:r>
      <w:proofErr w:type="spellEnd"/>
      <w:r w:rsidR="008834F5">
        <w:t xml:space="preserve"> </w:t>
      </w:r>
      <w:proofErr w:type="spellStart"/>
      <w:r w:rsidR="008834F5">
        <w:t>vadovaudamasis</w:t>
      </w:r>
      <w:proofErr w:type="spellEnd"/>
      <w:r w:rsidR="008834F5">
        <w:t xml:space="preserve"> </w:t>
      </w:r>
      <w:proofErr w:type="spellStart"/>
      <w:r w:rsidR="008834F5">
        <w:t>rašo</w:t>
      </w:r>
      <w:proofErr w:type="spellEnd"/>
      <w:r w:rsidR="008834F5">
        <w:t xml:space="preserve"> </w:t>
      </w:r>
      <w:proofErr w:type="spellStart"/>
      <w:r w:rsidR="008834F5">
        <w:t>kaupiamąjį</w:t>
      </w:r>
      <w:proofErr w:type="spellEnd"/>
      <w:r w:rsidR="008834F5">
        <w:t xml:space="preserve"> </w:t>
      </w:r>
      <w:proofErr w:type="spellStart"/>
      <w:r w:rsidR="008834F5">
        <w:t>balą</w:t>
      </w:r>
      <w:proofErr w:type="spellEnd"/>
      <w:r w:rsidR="008834F5">
        <w:t xml:space="preserve">. </w:t>
      </w:r>
    </w:p>
    <w:p w14:paraId="44074689" w14:textId="0D48F23E" w:rsidR="008834F5" w:rsidRDefault="00F9289E" w:rsidP="008834F5">
      <w:pPr>
        <w:pStyle w:val="Betarp"/>
        <w:ind w:right="1" w:firstLine="699"/>
      </w:pPr>
      <w:r>
        <w:t>6</w:t>
      </w:r>
      <w:r w:rsidR="00FE25E2">
        <w:t>8</w:t>
      </w:r>
      <w:r w:rsidR="008834F5">
        <w:t xml:space="preserve">. </w:t>
      </w:r>
      <w:proofErr w:type="spellStart"/>
      <w:r w:rsidR="008834F5">
        <w:t>Mokytojai</w:t>
      </w:r>
      <w:proofErr w:type="spellEnd"/>
      <w:r w:rsidR="008834F5">
        <w:t xml:space="preserve"> </w:t>
      </w:r>
      <w:proofErr w:type="spellStart"/>
      <w:r w:rsidR="008834F5">
        <w:t>informuoja</w:t>
      </w:r>
      <w:proofErr w:type="spellEnd"/>
      <w:r w:rsidR="008834F5">
        <w:t xml:space="preserve"> </w:t>
      </w:r>
      <w:proofErr w:type="spellStart"/>
      <w:r w:rsidR="008834F5">
        <w:t>mokinius</w:t>
      </w:r>
      <w:proofErr w:type="spellEnd"/>
      <w:r w:rsidR="008834F5">
        <w:t xml:space="preserve">, </w:t>
      </w:r>
      <w:proofErr w:type="spellStart"/>
      <w:r w:rsidR="008834F5">
        <w:t>kurios</w:t>
      </w:r>
      <w:proofErr w:type="spellEnd"/>
      <w:r w:rsidR="008834F5">
        <w:t xml:space="preserve"> </w:t>
      </w:r>
      <w:proofErr w:type="spellStart"/>
      <w:r w:rsidR="008834F5">
        <w:t>veiklos</w:t>
      </w:r>
      <w:proofErr w:type="spellEnd"/>
      <w:r w:rsidR="008834F5">
        <w:t xml:space="preserve"> bus </w:t>
      </w:r>
      <w:proofErr w:type="spellStart"/>
      <w:r w:rsidR="008834F5">
        <w:t>vertinamos</w:t>
      </w:r>
      <w:proofErr w:type="spellEnd"/>
      <w:r w:rsidR="008834F5">
        <w:t xml:space="preserve">, </w:t>
      </w:r>
      <w:proofErr w:type="spellStart"/>
      <w:r w:rsidR="008834F5">
        <w:t>kokį</w:t>
      </w:r>
      <w:proofErr w:type="spellEnd"/>
      <w:r w:rsidR="008834F5">
        <w:t xml:space="preserve"> </w:t>
      </w:r>
      <w:proofErr w:type="spellStart"/>
      <w:r w:rsidR="008834F5">
        <w:t>vertinimą</w:t>
      </w:r>
      <w:proofErr w:type="spellEnd"/>
      <w:r w:rsidR="008834F5">
        <w:t xml:space="preserve"> </w:t>
      </w:r>
      <w:proofErr w:type="spellStart"/>
      <w:r w:rsidR="008834F5">
        <w:t>rašo</w:t>
      </w:r>
      <w:proofErr w:type="spellEnd"/>
      <w:r w:rsidR="008834F5">
        <w:t xml:space="preserve">, </w:t>
      </w:r>
      <w:proofErr w:type="spellStart"/>
      <w:r w:rsidR="008834F5">
        <w:t>kada</w:t>
      </w:r>
      <w:proofErr w:type="spellEnd"/>
      <w:r w:rsidR="008834F5">
        <w:t xml:space="preserve"> </w:t>
      </w:r>
      <w:proofErr w:type="spellStart"/>
      <w:r w:rsidR="008834F5">
        <w:t>vertinimo</w:t>
      </w:r>
      <w:proofErr w:type="spellEnd"/>
      <w:r w:rsidR="008834F5">
        <w:t xml:space="preserve"> </w:t>
      </w:r>
      <w:proofErr w:type="spellStart"/>
      <w:r w:rsidR="008834F5">
        <w:t>informacija</w:t>
      </w:r>
      <w:proofErr w:type="spellEnd"/>
      <w:r w:rsidR="008834F5">
        <w:t xml:space="preserve"> bus </w:t>
      </w:r>
      <w:proofErr w:type="spellStart"/>
      <w:r w:rsidR="008834F5">
        <w:t>konvertuojama</w:t>
      </w:r>
      <w:proofErr w:type="spellEnd"/>
      <w:r w:rsidR="008834F5">
        <w:t xml:space="preserve"> į </w:t>
      </w:r>
      <w:proofErr w:type="spellStart"/>
      <w:r w:rsidR="008834F5">
        <w:t>kaupiamąjį</w:t>
      </w:r>
      <w:proofErr w:type="spellEnd"/>
      <w:r w:rsidR="008834F5">
        <w:t xml:space="preserve"> </w:t>
      </w:r>
      <w:proofErr w:type="spellStart"/>
      <w:r w:rsidR="008834F5">
        <w:t>balą</w:t>
      </w:r>
      <w:proofErr w:type="spellEnd"/>
      <w:r w:rsidR="008834F5">
        <w:t xml:space="preserve">. </w:t>
      </w:r>
    </w:p>
    <w:p w14:paraId="6629D84C" w14:textId="02C9E5CA" w:rsidR="008834F5" w:rsidRDefault="00F9289E" w:rsidP="008834F5">
      <w:pPr>
        <w:pStyle w:val="Betarp"/>
        <w:ind w:right="1" w:firstLine="699"/>
      </w:pPr>
      <w:r>
        <w:t>6</w:t>
      </w:r>
      <w:r w:rsidR="00FE25E2">
        <w:t>9</w:t>
      </w:r>
      <w:r w:rsidR="008834F5">
        <w:t xml:space="preserve">. </w:t>
      </w:r>
      <w:proofErr w:type="spellStart"/>
      <w:r w:rsidR="008834F5">
        <w:t>Mokytojai</w:t>
      </w:r>
      <w:proofErr w:type="spellEnd"/>
      <w:r w:rsidR="008834F5">
        <w:t xml:space="preserve">, </w:t>
      </w:r>
      <w:proofErr w:type="spellStart"/>
      <w:r w:rsidR="008834F5">
        <w:t>pradėdami</w:t>
      </w:r>
      <w:proofErr w:type="spellEnd"/>
      <w:r w:rsidR="008834F5">
        <w:t xml:space="preserve"> </w:t>
      </w:r>
      <w:proofErr w:type="spellStart"/>
      <w:r w:rsidR="008834F5">
        <w:t>naują</w:t>
      </w:r>
      <w:proofErr w:type="spellEnd"/>
      <w:r w:rsidR="008834F5">
        <w:t xml:space="preserve"> </w:t>
      </w:r>
      <w:proofErr w:type="spellStart"/>
      <w:r w:rsidR="008834F5">
        <w:t>temą</w:t>
      </w:r>
      <w:proofErr w:type="spellEnd"/>
      <w:r w:rsidR="008834F5">
        <w:t xml:space="preserve">, </w:t>
      </w:r>
      <w:proofErr w:type="spellStart"/>
      <w:r w:rsidR="008834F5">
        <w:t>skyrių</w:t>
      </w:r>
      <w:proofErr w:type="spellEnd"/>
      <w:r w:rsidR="008834F5">
        <w:t xml:space="preserve">, </w:t>
      </w:r>
      <w:proofErr w:type="spellStart"/>
      <w:r w:rsidR="008834F5">
        <w:t>su</w:t>
      </w:r>
      <w:proofErr w:type="spellEnd"/>
      <w:r w:rsidR="008834F5">
        <w:t xml:space="preserve"> </w:t>
      </w:r>
      <w:proofErr w:type="spellStart"/>
      <w:r w:rsidR="008834F5">
        <w:t>mokiniais</w:t>
      </w:r>
      <w:proofErr w:type="spellEnd"/>
      <w:r w:rsidR="008834F5">
        <w:t xml:space="preserve"> </w:t>
      </w:r>
      <w:proofErr w:type="spellStart"/>
      <w:r w:rsidR="008834F5">
        <w:t>aptaria</w:t>
      </w:r>
      <w:proofErr w:type="spellEnd"/>
      <w:r w:rsidR="008834F5">
        <w:t xml:space="preserve"> </w:t>
      </w:r>
      <w:proofErr w:type="spellStart"/>
      <w:r w:rsidR="008834F5">
        <w:t>tikslus</w:t>
      </w:r>
      <w:proofErr w:type="spellEnd"/>
      <w:r w:rsidR="008834F5">
        <w:t xml:space="preserve">, </w:t>
      </w:r>
      <w:proofErr w:type="spellStart"/>
      <w:r w:rsidR="008834F5">
        <w:t>uždavinius</w:t>
      </w:r>
      <w:proofErr w:type="spellEnd"/>
      <w:r w:rsidR="008834F5">
        <w:t xml:space="preserve">, </w:t>
      </w:r>
      <w:proofErr w:type="spellStart"/>
      <w:r w:rsidR="008834F5">
        <w:t>darbo</w:t>
      </w:r>
      <w:proofErr w:type="spellEnd"/>
      <w:r w:rsidR="008834F5">
        <w:t xml:space="preserve"> </w:t>
      </w:r>
      <w:proofErr w:type="spellStart"/>
      <w:r w:rsidR="008834F5">
        <w:t>metodus</w:t>
      </w:r>
      <w:proofErr w:type="spellEnd"/>
      <w:r w:rsidR="008834F5">
        <w:t xml:space="preserve">, </w:t>
      </w:r>
      <w:proofErr w:type="spellStart"/>
      <w:r w:rsidR="008834F5">
        <w:t>vertinimo</w:t>
      </w:r>
      <w:proofErr w:type="spellEnd"/>
      <w:r w:rsidR="008834F5">
        <w:t xml:space="preserve"> </w:t>
      </w:r>
      <w:proofErr w:type="spellStart"/>
      <w:r w:rsidR="008834F5">
        <w:t>kriterijus</w:t>
      </w:r>
      <w:proofErr w:type="spellEnd"/>
      <w:r w:rsidR="008834F5">
        <w:t>.</w:t>
      </w:r>
    </w:p>
    <w:p w14:paraId="6E5BD657" w14:textId="2B8C9846" w:rsidR="008834F5" w:rsidRDefault="00FE25E2" w:rsidP="008834F5">
      <w:pPr>
        <w:pStyle w:val="Betarp"/>
        <w:ind w:right="1" w:firstLine="699"/>
      </w:pPr>
      <w:r>
        <w:t>70</w:t>
      </w:r>
      <w:r w:rsidR="008834F5">
        <w:t xml:space="preserve">. </w:t>
      </w:r>
      <w:proofErr w:type="spellStart"/>
      <w:r w:rsidR="008834F5">
        <w:t>Dalykų</w:t>
      </w:r>
      <w:proofErr w:type="spellEnd"/>
      <w:r w:rsidR="008834F5">
        <w:t xml:space="preserve"> </w:t>
      </w:r>
      <w:proofErr w:type="spellStart"/>
      <w:r w:rsidR="008834F5">
        <w:t>mokytojai</w:t>
      </w:r>
      <w:proofErr w:type="spellEnd"/>
      <w:r w:rsidR="008834F5">
        <w:t xml:space="preserve">, </w:t>
      </w:r>
      <w:proofErr w:type="spellStart"/>
      <w:r w:rsidR="008834F5">
        <w:t>planuodami</w:t>
      </w:r>
      <w:proofErr w:type="spellEnd"/>
      <w:r w:rsidR="008834F5">
        <w:t xml:space="preserve"> </w:t>
      </w:r>
      <w:proofErr w:type="spellStart"/>
      <w:r w:rsidR="008834F5">
        <w:t>integruotas</w:t>
      </w:r>
      <w:proofErr w:type="spellEnd"/>
      <w:r w:rsidR="008834F5">
        <w:t xml:space="preserve"> </w:t>
      </w:r>
      <w:proofErr w:type="spellStart"/>
      <w:r w:rsidR="008834F5">
        <w:t>pamokas</w:t>
      </w:r>
      <w:proofErr w:type="spellEnd"/>
      <w:r w:rsidR="008834F5">
        <w:t xml:space="preserve">, </w:t>
      </w:r>
      <w:proofErr w:type="spellStart"/>
      <w:r w:rsidR="008834F5">
        <w:t>integruotus</w:t>
      </w:r>
      <w:proofErr w:type="spellEnd"/>
      <w:r w:rsidR="008834F5">
        <w:t xml:space="preserve"> </w:t>
      </w:r>
      <w:proofErr w:type="spellStart"/>
      <w:r w:rsidR="008834F5">
        <w:t>projektus</w:t>
      </w:r>
      <w:proofErr w:type="spellEnd"/>
      <w:r w:rsidR="008834F5">
        <w:t xml:space="preserve">, </w:t>
      </w:r>
      <w:proofErr w:type="spellStart"/>
      <w:r w:rsidR="008834F5">
        <w:t>suderina</w:t>
      </w:r>
      <w:proofErr w:type="spellEnd"/>
      <w:r w:rsidR="008834F5">
        <w:t xml:space="preserve"> </w:t>
      </w:r>
      <w:proofErr w:type="spellStart"/>
      <w:r w:rsidR="008834F5">
        <w:t>ir</w:t>
      </w:r>
      <w:proofErr w:type="spellEnd"/>
      <w:r w:rsidR="008834F5">
        <w:t xml:space="preserve"> </w:t>
      </w:r>
      <w:proofErr w:type="spellStart"/>
      <w:r w:rsidR="008834F5">
        <w:t>numato</w:t>
      </w:r>
      <w:proofErr w:type="spellEnd"/>
      <w:r w:rsidR="008834F5">
        <w:t xml:space="preserve"> </w:t>
      </w:r>
      <w:proofErr w:type="spellStart"/>
      <w:r w:rsidR="008834F5">
        <w:t>bendrus</w:t>
      </w:r>
      <w:proofErr w:type="spellEnd"/>
      <w:r w:rsidR="008834F5">
        <w:t xml:space="preserve"> </w:t>
      </w:r>
      <w:proofErr w:type="spellStart"/>
      <w:r w:rsidR="008834F5">
        <w:t>vertinimo</w:t>
      </w:r>
      <w:proofErr w:type="spellEnd"/>
      <w:r w:rsidR="008834F5">
        <w:t xml:space="preserve"> </w:t>
      </w:r>
      <w:proofErr w:type="spellStart"/>
      <w:r w:rsidR="008834F5">
        <w:t>būdus</w:t>
      </w:r>
      <w:proofErr w:type="spellEnd"/>
      <w:r w:rsidR="008834F5">
        <w:t xml:space="preserve">, </w:t>
      </w:r>
      <w:proofErr w:type="spellStart"/>
      <w:r w:rsidR="008834F5">
        <w:t>užduotis</w:t>
      </w:r>
      <w:proofErr w:type="spellEnd"/>
      <w:r w:rsidR="008834F5">
        <w:t xml:space="preserve">, </w:t>
      </w:r>
      <w:proofErr w:type="spellStart"/>
      <w:r w:rsidR="008834F5">
        <w:t>kriterijus</w:t>
      </w:r>
      <w:proofErr w:type="spellEnd"/>
      <w:r w:rsidR="008834F5">
        <w:t xml:space="preserve">.  </w:t>
      </w:r>
    </w:p>
    <w:p w14:paraId="1B2C7378" w14:textId="23F4FC19" w:rsidR="008834F5" w:rsidRPr="00CE6C56" w:rsidRDefault="008834F5" w:rsidP="00ED67D5">
      <w:pPr>
        <w:pStyle w:val="Betarp"/>
        <w:ind w:right="1"/>
      </w:pPr>
      <w:r>
        <w:t xml:space="preserve">             </w:t>
      </w:r>
      <w:r w:rsidR="00FE25E2">
        <w:t>71</w:t>
      </w:r>
      <w:r>
        <w:t xml:space="preserve">. </w:t>
      </w:r>
      <w:proofErr w:type="spellStart"/>
      <w:r>
        <w:t>Kiekvienų</w:t>
      </w:r>
      <w:proofErr w:type="spellEnd"/>
      <w:r>
        <w:t xml:space="preserve"> </w:t>
      </w:r>
      <w:proofErr w:type="spellStart"/>
      <w:r>
        <w:t>mokslo</w:t>
      </w:r>
      <w:proofErr w:type="spellEnd"/>
      <w:r>
        <w:t xml:space="preserve"> </w:t>
      </w:r>
      <w:proofErr w:type="spellStart"/>
      <w:r>
        <w:t>metų</w:t>
      </w:r>
      <w:proofErr w:type="spellEnd"/>
      <w:r>
        <w:t xml:space="preserve"> </w:t>
      </w:r>
      <w:proofErr w:type="spellStart"/>
      <w:r>
        <w:t>pradžioje</w:t>
      </w:r>
      <w:proofErr w:type="spellEnd"/>
      <w:r>
        <w:t xml:space="preserve"> </w:t>
      </w:r>
      <w:proofErr w:type="spellStart"/>
      <w:r>
        <w:t>klasės</w:t>
      </w:r>
      <w:proofErr w:type="spellEnd"/>
      <w:r>
        <w:t xml:space="preserve"> </w:t>
      </w:r>
      <w:proofErr w:type="spellStart"/>
      <w:r w:rsidR="00EE3D88">
        <w:t>auklėtojai</w:t>
      </w:r>
      <w:proofErr w:type="spellEnd"/>
      <w:r>
        <w:t xml:space="preserve"> </w:t>
      </w:r>
      <w:proofErr w:type="spellStart"/>
      <w:r>
        <w:t>supažindina</w:t>
      </w:r>
      <w:proofErr w:type="spellEnd"/>
      <w:r>
        <w:t xml:space="preserve"> </w:t>
      </w:r>
      <w:proofErr w:type="spellStart"/>
      <w:r>
        <w:t>mokinius</w:t>
      </w:r>
      <w:proofErr w:type="spellEnd"/>
      <w:r>
        <w:t xml:space="preserve"> </w:t>
      </w:r>
      <w:proofErr w:type="spellStart"/>
      <w:r>
        <w:t>su</w:t>
      </w:r>
      <w:proofErr w:type="spellEnd"/>
      <w:r>
        <w:t xml:space="preserve"> </w:t>
      </w:r>
      <w:proofErr w:type="spellStart"/>
      <w:r>
        <w:t>Progimnazijos</w:t>
      </w:r>
      <w:proofErr w:type="spellEnd"/>
      <w:r>
        <w:t xml:space="preserve"> </w:t>
      </w:r>
      <w:proofErr w:type="spellStart"/>
      <w:r>
        <w:t>mokinių</w:t>
      </w:r>
      <w:proofErr w:type="spellEnd"/>
      <w:r>
        <w:t xml:space="preserve"> </w:t>
      </w:r>
      <w:proofErr w:type="spellStart"/>
      <w:r>
        <w:t>pasiekimų</w:t>
      </w:r>
      <w:proofErr w:type="spellEnd"/>
      <w:r>
        <w:t xml:space="preserve"> </w:t>
      </w:r>
      <w:proofErr w:type="spellStart"/>
      <w:r>
        <w:t>vertinimo</w:t>
      </w:r>
      <w:proofErr w:type="spellEnd"/>
      <w:r>
        <w:t xml:space="preserve"> </w:t>
      </w:r>
      <w:proofErr w:type="spellStart"/>
      <w:r>
        <w:t>ir</w:t>
      </w:r>
      <w:proofErr w:type="spellEnd"/>
      <w:r>
        <w:t xml:space="preserve"> </w:t>
      </w:r>
      <w:proofErr w:type="spellStart"/>
      <w:r>
        <w:t>vertinimo</w:t>
      </w:r>
      <w:proofErr w:type="spellEnd"/>
      <w:r>
        <w:t xml:space="preserve"> </w:t>
      </w:r>
      <w:proofErr w:type="spellStart"/>
      <w:r>
        <w:t>rezultatų</w:t>
      </w:r>
      <w:proofErr w:type="spellEnd"/>
      <w:r>
        <w:t xml:space="preserve"> </w:t>
      </w:r>
      <w:proofErr w:type="spellStart"/>
      <w:r>
        <w:t>panaudojimo</w:t>
      </w:r>
      <w:proofErr w:type="spellEnd"/>
      <w:r>
        <w:t xml:space="preserve"> </w:t>
      </w:r>
      <w:proofErr w:type="spellStart"/>
      <w:r>
        <w:t>tvarka</w:t>
      </w:r>
      <w:proofErr w:type="spellEnd"/>
      <w:r>
        <w:t xml:space="preserve"> </w:t>
      </w:r>
      <w:proofErr w:type="spellStart"/>
      <w:r>
        <w:t>klasių</w:t>
      </w:r>
      <w:proofErr w:type="spellEnd"/>
      <w:r>
        <w:t xml:space="preserve"> </w:t>
      </w:r>
      <w:proofErr w:type="spellStart"/>
      <w:r>
        <w:t>valandėlių</w:t>
      </w:r>
      <w:proofErr w:type="spellEnd"/>
      <w:r>
        <w:t xml:space="preserve"> </w:t>
      </w:r>
      <w:proofErr w:type="spellStart"/>
      <w:r>
        <w:t>metu</w:t>
      </w:r>
      <w:proofErr w:type="spellEnd"/>
      <w:r>
        <w:t xml:space="preserve">, o </w:t>
      </w:r>
      <w:proofErr w:type="spellStart"/>
      <w:r>
        <w:t>tėvus</w:t>
      </w:r>
      <w:proofErr w:type="spellEnd"/>
      <w:r>
        <w:t xml:space="preserve"> – </w:t>
      </w:r>
      <w:proofErr w:type="spellStart"/>
      <w:r>
        <w:t>tėvų</w:t>
      </w:r>
      <w:proofErr w:type="spellEnd"/>
      <w:r>
        <w:t xml:space="preserve"> </w:t>
      </w:r>
      <w:proofErr w:type="spellStart"/>
      <w:r>
        <w:t>susirinkimuose</w:t>
      </w:r>
      <w:proofErr w:type="spellEnd"/>
      <w:r>
        <w:t xml:space="preserve">. </w:t>
      </w:r>
    </w:p>
    <w:p w14:paraId="1356709A" w14:textId="21C55048" w:rsidR="008834F5" w:rsidRPr="008834F5" w:rsidRDefault="008834F5" w:rsidP="008834F5">
      <w:pPr>
        <w:pStyle w:val="Betarp"/>
        <w:ind w:right="1" w:firstLine="699"/>
        <w:jc w:val="center"/>
        <w:rPr>
          <w:b/>
          <w:bCs/>
        </w:rPr>
      </w:pPr>
      <w:r w:rsidRPr="008834F5">
        <w:rPr>
          <w:b/>
          <w:bCs/>
        </w:rPr>
        <w:t>IX SKYRIUS</w:t>
      </w:r>
    </w:p>
    <w:p w14:paraId="762A8BA6" w14:textId="77777777" w:rsidR="008834F5" w:rsidRPr="00CE6C56" w:rsidRDefault="008834F5" w:rsidP="008834F5">
      <w:pPr>
        <w:pStyle w:val="Betarp"/>
        <w:ind w:right="1" w:firstLine="699"/>
        <w:jc w:val="center"/>
      </w:pPr>
      <w:r w:rsidRPr="00CE6C56">
        <w:rPr>
          <w:b/>
        </w:rPr>
        <w:t>TĖVŲ (GLOBĖJŲ/RŪPINTOJŲ) INFORMAVIMO TVARKA</w:t>
      </w:r>
    </w:p>
    <w:p w14:paraId="593C58FD" w14:textId="77777777" w:rsidR="008834F5" w:rsidRPr="00CE6C56" w:rsidRDefault="008834F5" w:rsidP="008834F5">
      <w:pPr>
        <w:pStyle w:val="Betarp"/>
        <w:ind w:right="1" w:firstLine="699"/>
        <w:jc w:val="center"/>
      </w:pPr>
    </w:p>
    <w:p w14:paraId="509FFC31" w14:textId="3E5D9827" w:rsidR="00FE25E2" w:rsidRDefault="008834F5" w:rsidP="00FE25E2">
      <w:pPr>
        <w:pStyle w:val="Betarp"/>
        <w:numPr>
          <w:ilvl w:val="0"/>
          <w:numId w:val="29"/>
        </w:numPr>
        <w:tabs>
          <w:tab w:val="left" w:pos="426"/>
          <w:tab w:val="left" w:pos="1134"/>
        </w:tabs>
        <w:ind w:left="0" w:right="1" w:firstLine="709"/>
      </w:pPr>
      <w:proofErr w:type="spellStart"/>
      <w:r w:rsidRPr="00CE6C56">
        <w:t>Informacija</w:t>
      </w:r>
      <w:proofErr w:type="spellEnd"/>
      <w:r w:rsidRPr="00CE6C56">
        <w:t xml:space="preserve"> </w:t>
      </w:r>
      <w:proofErr w:type="spellStart"/>
      <w:r w:rsidRPr="00CE6C56">
        <w:t>apie</w:t>
      </w:r>
      <w:proofErr w:type="spellEnd"/>
      <w:r w:rsidRPr="00CE6C56">
        <w:t xml:space="preserve"> </w:t>
      </w:r>
      <w:proofErr w:type="spellStart"/>
      <w:r w:rsidRPr="00CE6C56">
        <w:t>mokinio</w:t>
      </w:r>
      <w:proofErr w:type="spellEnd"/>
      <w:r w:rsidRPr="00CE6C56">
        <w:t xml:space="preserve"> </w:t>
      </w:r>
      <w:proofErr w:type="spellStart"/>
      <w:r w:rsidRPr="00CE6C56">
        <w:t>ugdymosi</w:t>
      </w:r>
      <w:proofErr w:type="spellEnd"/>
      <w:r w:rsidRPr="00CE6C56">
        <w:t xml:space="preserve"> </w:t>
      </w:r>
      <w:proofErr w:type="spellStart"/>
      <w:r w:rsidRPr="00CE6C56">
        <w:t>pasiekimus</w:t>
      </w:r>
      <w:proofErr w:type="spellEnd"/>
      <w:r w:rsidRPr="00CE6C56">
        <w:t xml:space="preserve">, </w:t>
      </w:r>
      <w:proofErr w:type="spellStart"/>
      <w:r w:rsidRPr="00CE6C56">
        <w:t>lankomumą</w:t>
      </w:r>
      <w:proofErr w:type="spellEnd"/>
      <w:r w:rsidRPr="00CE6C56">
        <w:t xml:space="preserve"> </w:t>
      </w:r>
      <w:proofErr w:type="spellStart"/>
      <w:r w:rsidRPr="00CE6C56">
        <w:t>tėvams</w:t>
      </w:r>
      <w:proofErr w:type="spellEnd"/>
      <w:r w:rsidRPr="00CE6C56">
        <w:t xml:space="preserve"> (</w:t>
      </w:r>
      <w:proofErr w:type="spellStart"/>
      <w:r w:rsidRPr="00CE6C56">
        <w:t>globėjams</w:t>
      </w:r>
      <w:proofErr w:type="spellEnd"/>
      <w:r w:rsidRPr="00CE6C56">
        <w:t xml:space="preserve">, </w:t>
      </w:r>
      <w:proofErr w:type="spellStart"/>
      <w:r w:rsidRPr="00CE6C56">
        <w:t>rūpintojams</w:t>
      </w:r>
      <w:proofErr w:type="spellEnd"/>
      <w:r w:rsidRPr="00CE6C56">
        <w:t xml:space="preserve">) </w:t>
      </w:r>
      <w:proofErr w:type="spellStart"/>
      <w:r w:rsidRPr="00CE6C56">
        <w:t>pateikiama</w:t>
      </w:r>
      <w:proofErr w:type="spellEnd"/>
      <w:r w:rsidRPr="00CE6C56">
        <w:t xml:space="preserve"> </w:t>
      </w:r>
      <w:proofErr w:type="spellStart"/>
      <w:r w:rsidRPr="00CE6C56">
        <w:t>elektroniniame</w:t>
      </w:r>
      <w:proofErr w:type="spellEnd"/>
      <w:r w:rsidRPr="00CE6C56">
        <w:t xml:space="preserve"> dienyne</w:t>
      </w:r>
      <w:r w:rsidR="007D4475">
        <w:t xml:space="preserve"> TAMO.</w:t>
      </w:r>
    </w:p>
    <w:p w14:paraId="30DBBDF0" w14:textId="77777777" w:rsidR="00FE25E2" w:rsidRDefault="008834F5" w:rsidP="00FE25E2">
      <w:pPr>
        <w:pStyle w:val="Betarp"/>
        <w:numPr>
          <w:ilvl w:val="0"/>
          <w:numId w:val="29"/>
        </w:numPr>
        <w:tabs>
          <w:tab w:val="left" w:pos="426"/>
          <w:tab w:val="left" w:pos="1134"/>
        </w:tabs>
        <w:ind w:left="0" w:right="1" w:firstLine="709"/>
      </w:pPr>
      <w:proofErr w:type="spellStart"/>
      <w:r w:rsidRPr="00CE6C56">
        <w:lastRenderedPageBreak/>
        <w:t>Už</w:t>
      </w:r>
      <w:proofErr w:type="spellEnd"/>
      <w:r w:rsidRPr="00CE6C56">
        <w:t xml:space="preserve"> </w:t>
      </w:r>
      <w:proofErr w:type="spellStart"/>
      <w:r w:rsidRPr="00CE6C56">
        <w:t>pažymių</w:t>
      </w:r>
      <w:proofErr w:type="spellEnd"/>
      <w:r w:rsidRPr="00CE6C56">
        <w:t xml:space="preserve"> </w:t>
      </w:r>
      <w:proofErr w:type="spellStart"/>
      <w:r w:rsidRPr="00CE6C56">
        <w:t>įrašymą</w:t>
      </w:r>
      <w:proofErr w:type="spellEnd"/>
      <w:r w:rsidRPr="00CE6C56">
        <w:t xml:space="preserve"> </w:t>
      </w:r>
      <w:proofErr w:type="spellStart"/>
      <w:r w:rsidRPr="00CE6C56">
        <w:t>elektroniniame</w:t>
      </w:r>
      <w:proofErr w:type="spellEnd"/>
      <w:r w:rsidRPr="00CE6C56">
        <w:t xml:space="preserve"> dienyne </w:t>
      </w:r>
      <w:proofErr w:type="spellStart"/>
      <w:r w:rsidRPr="00CE6C56">
        <w:t>atsakingi</w:t>
      </w:r>
      <w:proofErr w:type="spellEnd"/>
      <w:r w:rsidRPr="00CE6C56">
        <w:t xml:space="preserve"> </w:t>
      </w:r>
      <w:proofErr w:type="spellStart"/>
      <w:r w:rsidRPr="00CE6C56">
        <w:t>dalykų</w:t>
      </w:r>
      <w:proofErr w:type="spellEnd"/>
      <w:r w:rsidRPr="00CE6C56">
        <w:t xml:space="preserve"> </w:t>
      </w:r>
      <w:proofErr w:type="spellStart"/>
      <w:r w:rsidRPr="00CE6C56">
        <w:t>mokytojai</w:t>
      </w:r>
      <w:proofErr w:type="spellEnd"/>
      <w:r w:rsidRPr="00CE6C56">
        <w:t>.</w:t>
      </w:r>
    </w:p>
    <w:p w14:paraId="5FEA3A01" w14:textId="77777777" w:rsidR="00FE25E2" w:rsidRDefault="008834F5" w:rsidP="00FE25E2">
      <w:pPr>
        <w:pStyle w:val="Betarp"/>
        <w:numPr>
          <w:ilvl w:val="0"/>
          <w:numId w:val="29"/>
        </w:numPr>
        <w:tabs>
          <w:tab w:val="left" w:pos="426"/>
          <w:tab w:val="left" w:pos="1134"/>
        </w:tabs>
        <w:ind w:left="0" w:right="1" w:firstLine="709"/>
      </w:pPr>
      <w:proofErr w:type="spellStart"/>
      <w:r w:rsidRPr="00CE6C56">
        <w:t>Iškilus</w:t>
      </w:r>
      <w:proofErr w:type="spellEnd"/>
      <w:r w:rsidRPr="00CE6C56">
        <w:t xml:space="preserve"> </w:t>
      </w:r>
      <w:proofErr w:type="spellStart"/>
      <w:r w:rsidRPr="00CE6C56">
        <w:t>ugdymo</w:t>
      </w:r>
      <w:proofErr w:type="spellEnd"/>
      <w:r w:rsidRPr="00CE6C56">
        <w:t>(</w:t>
      </w:r>
      <w:proofErr w:type="spellStart"/>
      <w:r w:rsidRPr="00CE6C56">
        <w:t>si</w:t>
      </w:r>
      <w:proofErr w:type="spellEnd"/>
      <w:r w:rsidRPr="00CE6C56">
        <w:t xml:space="preserve">), </w:t>
      </w:r>
      <w:proofErr w:type="spellStart"/>
      <w:r w:rsidRPr="00CE6C56">
        <w:t>lankomumo</w:t>
      </w:r>
      <w:proofErr w:type="spellEnd"/>
      <w:r w:rsidRPr="00CE6C56">
        <w:t xml:space="preserve">, </w:t>
      </w:r>
      <w:proofErr w:type="spellStart"/>
      <w:r w:rsidRPr="00CE6C56">
        <w:t>elgesio</w:t>
      </w:r>
      <w:proofErr w:type="spellEnd"/>
      <w:r w:rsidRPr="00CE6C56">
        <w:t xml:space="preserve"> </w:t>
      </w:r>
      <w:proofErr w:type="spellStart"/>
      <w:r w:rsidRPr="00CE6C56">
        <w:t>ar</w:t>
      </w:r>
      <w:proofErr w:type="spellEnd"/>
      <w:r w:rsidRPr="00CE6C56">
        <w:t xml:space="preserve"> kt. </w:t>
      </w:r>
      <w:proofErr w:type="spellStart"/>
      <w:r w:rsidRPr="00CE6C56">
        <w:t>problemoms</w:t>
      </w:r>
      <w:proofErr w:type="spellEnd"/>
      <w:r w:rsidRPr="00CE6C56">
        <w:t xml:space="preserve">, </w:t>
      </w:r>
      <w:proofErr w:type="spellStart"/>
      <w:r w:rsidRPr="00CE6C56">
        <w:t>tėvai</w:t>
      </w:r>
      <w:proofErr w:type="spellEnd"/>
      <w:r w:rsidRPr="00CE6C56">
        <w:t xml:space="preserve"> (</w:t>
      </w:r>
      <w:proofErr w:type="spellStart"/>
      <w:r w:rsidRPr="00CE6C56">
        <w:t>globėjai</w:t>
      </w:r>
      <w:proofErr w:type="spellEnd"/>
      <w:r w:rsidRPr="00CE6C56">
        <w:t>/</w:t>
      </w:r>
      <w:proofErr w:type="spellStart"/>
      <w:r w:rsidRPr="00CE6C56">
        <w:t>rūpintojai</w:t>
      </w:r>
      <w:proofErr w:type="spellEnd"/>
      <w:r w:rsidRPr="00CE6C56">
        <w:t xml:space="preserve">) </w:t>
      </w:r>
      <w:proofErr w:type="spellStart"/>
      <w:r w:rsidRPr="00CE6C56">
        <w:t>informuojami</w:t>
      </w:r>
      <w:proofErr w:type="spellEnd"/>
      <w:r w:rsidRPr="00CE6C56">
        <w:t xml:space="preserve"> </w:t>
      </w:r>
      <w:proofErr w:type="spellStart"/>
      <w:r w:rsidRPr="00CE6C56">
        <w:t>įvairiais</w:t>
      </w:r>
      <w:proofErr w:type="spellEnd"/>
      <w:r w:rsidRPr="00CE6C56">
        <w:t xml:space="preserve"> </w:t>
      </w:r>
      <w:proofErr w:type="spellStart"/>
      <w:r w:rsidRPr="00CE6C56">
        <w:t>būdais</w:t>
      </w:r>
      <w:proofErr w:type="spellEnd"/>
      <w:r w:rsidRPr="00CE6C56">
        <w:t xml:space="preserve">: </w:t>
      </w:r>
      <w:proofErr w:type="spellStart"/>
      <w:r w:rsidRPr="00CE6C56">
        <w:t>skambinant</w:t>
      </w:r>
      <w:proofErr w:type="spellEnd"/>
      <w:r w:rsidRPr="00CE6C56">
        <w:t xml:space="preserve">, </w:t>
      </w:r>
      <w:proofErr w:type="spellStart"/>
      <w:r w:rsidRPr="00CE6C56">
        <w:t>individualiai</w:t>
      </w:r>
      <w:proofErr w:type="spellEnd"/>
      <w:r w:rsidRPr="00CE6C56">
        <w:t xml:space="preserve"> </w:t>
      </w:r>
      <w:proofErr w:type="spellStart"/>
      <w:r w:rsidRPr="00CE6C56">
        <w:t>kalbantis</w:t>
      </w:r>
      <w:proofErr w:type="spellEnd"/>
      <w:r w:rsidRPr="00CE6C56">
        <w:t xml:space="preserve">, </w:t>
      </w:r>
      <w:proofErr w:type="spellStart"/>
      <w:r w:rsidRPr="00CE6C56">
        <w:t>rašant</w:t>
      </w:r>
      <w:proofErr w:type="spellEnd"/>
      <w:r w:rsidRPr="00CE6C56">
        <w:t xml:space="preserve"> </w:t>
      </w:r>
      <w:proofErr w:type="spellStart"/>
      <w:r w:rsidRPr="00CE6C56">
        <w:t>elektroninius</w:t>
      </w:r>
      <w:proofErr w:type="spellEnd"/>
      <w:r w:rsidRPr="00CE6C56">
        <w:t xml:space="preserve"> </w:t>
      </w:r>
      <w:proofErr w:type="spellStart"/>
      <w:r w:rsidRPr="00CE6C56">
        <w:t>laiškus</w:t>
      </w:r>
      <w:proofErr w:type="spellEnd"/>
      <w:r w:rsidRPr="00CE6C56">
        <w:t xml:space="preserve">, </w:t>
      </w:r>
      <w:proofErr w:type="spellStart"/>
      <w:r w:rsidRPr="00CE6C56">
        <w:t>pranešimus</w:t>
      </w:r>
      <w:proofErr w:type="spellEnd"/>
      <w:r w:rsidRPr="00CE6C56">
        <w:t>.</w:t>
      </w:r>
    </w:p>
    <w:p w14:paraId="2C967112" w14:textId="77777777" w:rsidR="00FE25E2" w:rsidRDefault="008834F5" w:rsidP="00FE25E2">
      <w:pPr>
        <w:pStyle w:val="Betarp"/>
        <w:numPr>
          <w:ilvl w:val="0"/>
          <w:numId w:val="29"/>
        </w:numPr>
        <w:tabs>
          <w:tab w:val="left" w:pos="426"/>
          <w:tab w:val="left" w:pos="1134"/>
        </w:tabs>
        <w:ind w:left="0" w:right="1" w:firstLine="709"/>
      </w:pPr>
      <w:proofErr w:type="spellStart"/>
      <w:r w:rsidRPr="00CE6C56">
        <w:t>Klasių</w:t>
      </w:r>
      <w:proofErr w:type="spellEnd"/>
      <w:r w:rsidRPr="00CE6C56">
        <w:t xml:space="preserve"> </w:t>
      </w:r>
      <w:proofErr w:type="spellStart"/>
      <w:r>
        <w:t>auklėtojai</w:t>
      </w:r>
      <w:proofErr w:type="spellEnd"/>
      <w:r w:rsidRPr="00CE6C56">
        <w:t xml:space="preserve">, ne </w:t>
      </w:r>
      <w:proofErr w:type="spellStart"/>
      <w:r w:rsidRPr="00CE6C56">
        <w:t>rečiau</w:t>
      </w:r>
      <w:proofErr w:type="spellEnd"/>
      <w:r w:rsidRPr="00CE6C56">
        <w:t xml:space="preserve"> </w:t>
      </w:r>
      <w:proofErr w:type="spellStart"/>
      <w:r w:rsidRPr="00CE6C56">
        <w:t>kaip</w:t>
      </w:r>
      <w:proofErr w:type="spellEnd"/>
      <w:r w:rsidRPr="00CE6C56">
        <w:t xml:space="preserve"> </w:t>
      </w:r>
      <w:proofErr w:type="spellStart"/>
      <w:r w:rsidRPr="00CE6C56">
        <w:t>kartą</w:t>
      </w:r>
      <w:proofErr w:type="spellEnd"/>
      <w:r w:rsidRPr="00CE6C56">
        <w:t xml:space="preserve"> per </w:t>
      </w:r>
      <w:proofErr w:type="spellStart"/>
      <w:r w:rsidRPr="00CE6C56">
        <w:t>pusmetį</w:t>
      </w:r>
      <w:proofErr w:type="spellEnd"/>
      <w:r w:rsidRPr="00CE6C56">
        <w:t xml:space="preserve"> </w:t>
      </w:r>
      <w:proofErr w:type="spellStart"/>
      <w:r w:rsidRPr="00CE6C56">
        <w:t>organizuoja</w:t>
      </w:r>
      <w:proofErr w:type="spellEnd"/>
      <w:r w:rsidRPr="00CE6C56">
        <w:t xml:space="preserve"> </w:t>
      </w:r>
      <w:proofErr w:type="spellStart"/>
      <w:r w:rsidRPr="00CE6C56">
        <w:t>klasių</w:t>
      </w:r>
      <w:proofErr w:type="spellEnd"/>
      <w:r w:rsidRPr="00CE6C56">
        <w:t xml:space="preserve"> </w:t>
      </w:r>
      <w:proofErr w:type="spellStart"/>
      <w:r w:rsidRPr="00CE6C56">
        <w:t>tėvų</w:t>
      </w:r>
      <w:proofErr w:type="spellEnd"/>
      <w:r w:rsidRPr="00CE6C56">
        <w:t xml:space="preserve"> </w:t>
      </w:r>
      <w:proofErr w:type="spellStart"/>
      <w:r w:rsidRPr="00CE6C56">
        <w:t>susirinkimus</w:t>
      </w:r>
      <w:proofErr w:type="spellEnd"/>
      <w:r w:rsidRPr="00CE6C56">
        <w:t xml:space="preserve">, </w:t>
      </w:r>
      <w:proofErr w:type="spellStart"/>
      <w:r w:rsidRPr="00CE6C56">
        <w:t>kurių</w:t>
      </w:r>
      <w:proofErr w:type="spellEnd"/>
      <w:r w:rsidRPr="00CE6C56">
        <w:t xml:space="preserve"> </w:t>
      </w:r>
      <w:proofErr w:type="spellStart"/>
      <w:r w:rsidRPr="00CE6C56">
        <w:t>metu</w:t>
      </w:r>
      <w:proofErr w:type="spellEnd"/>
      <w:r w:rsidRPr="00CE6C56">
        <w:t xml:space="preserve"> </w:t>
      </w:r>
      <w:proofErr w:type="spellStart"/>
      <w:r w:rsidRPr="00CE6C56">
        <w:t>informuoja</w:t>
      </w:r>
      <w:proofErr w:type="spellEnd"/>
      <w:r w:rsidRPr="00CE6C56">
        <w:t xml:space="preserve"> </w:t>
      </w:r>
      <w:proofErr w:type="spellStart"/>
      <w:r w:rsidRPr="00CE6C56">
        <w:t>tėvus</w:t>
      </w:r>
      <w:proofErr w:type="spellEnd"/>
      <w:r w:rsidRPr="00CE6C56">
        <w:t xml:space="preserve"> (</w:t>
      </w:r>
      <w:proofErr w:type="spellStart"/>
      <w:r w:rsidRPr="00CE6C56">
        <w:t>globėjus</w:t>
      </w:r>
      <w:proofErr w:type="spellEnd"/>
      <w:r w:rsidRPr="00CE6C56">
        <w:t xml:space="preserve">) </w:t>
      </w:r>
      <w:proofErr w:type="spellStart"/>
      <w:r w:rsidRPr="00CE6C56">
        <w:t>apie</w:t>
      </w:r>
      <w:proofErr w:type="spellEnd"/>
      <w:r w:rsidRPr="00CE6C56">
        <w:t xml:space="preserve"> </w:t>
      </w:r>
      <w:proofErr w:type="spellStart"/>
      <w:r w:rsidRPr="00CE6C56">
        <w:t>ugdymo</w:t>
      </w:r>
      <w:proofErr w:type="spellEnd"/>
      <w:r w:rsidRPr="00CE6C56">
        <w:t>(</w:t>
      </w:r>
      <w:proofErr w:type="spellStart"/>
      <w:r w:rsidRPr="00CE6C56">
        <w:t>si</w:t>
      </w:r>
      <w:proofErr w:type="spellEnd"/>
      <w:r w:rsidRPr="00CE6C56">
        <w:t xml:space="preserve">) </w:t>
      </w:r>
      <w:proofErr w:type="spellStart"/>
      <w:r w:rsidRPr="00CE6C56">
        <w:t>rezultatus</w:t>
      </w:r>
      <w:proofErr w:type="spellEnd"/>
      <w:r w:rsidRPr="00CE6C56">
        <w:t>.</w:t>
      </w:r>
    </w:p>
    <w:p w14:paraId="0B622291" w14:textId="68B1F367" w:rsidR="008834F5" w:rsidRPr="00ED67D5" w:rsidRDefault="008834F5" w:rsidP="00FE25E2">
      <w:pPr>
        <w:pStyle w:val="Betarp"/>
        <w:numPr>
          <w:ilvl w:val="0"/>
          <w:numId w:val="29"/>
        </w:numPr>
        <w:tabs>
          <w:tab w:val="left" w:pos="426"/>
          <w:tab w:val="left" w:pos="1134"/>
        </w:tabs>
        <w:ind w:left="0" w:right="1" w:firstLine="709"/>
      </w:pPr>
      <w:proofErr w:type="spellStart"/>
      <w:r w:rsidRPr="00CE6C56">
        <w:t>Administracija</w:t>
      </w:r>
      <w:proofErr w:type="spellEnd"/>
      <w:r w:rsidRPr="00CE6C56">
        <w:t xml:space="preserve"> 1 </w:t>
      </w:r>
      <w:proofErr w:type="spellStart"/>
      <w:r w:rsidRPr="00CE6C56">
        <w:t>kartą</w:t>
      </w:r>
      <w:proofErr w:type="spellEnd"/>
      <w:r w:rsidRPr="00CE6C56">
        <w:t xml:space="preserve"> per </w:t>
      </w:r>
      <w:proofErr w:type="spellStart"/>
      <w:r w:rsidRPr="00CE6C56">
        <w:t>mokslo</w:t>
      </w:r>
      <w:proofErr w:type="spellEnd"/>
      <w:r w:rsidRPr="00CE6C56">
        <w:t xml:space="preserve"> </w:t>
      </w:r>
      <w:proofErr w:type="spellStart"/>
      <w:r w:rsidRPr="00CE6C56">
        <w:t>metus</w:t>
      </w:r>
      <w:proofErr w:type="spellEnd"/>
      <w:r w:rsidRPr="00CE6C56">
        <w:t xml:space="preserve"> </w:t>
      </w:r>
      <w:proofErr w:type="spellStart"/>
      <w:r w:rsidRPr="00CE6C56">
        <w:t>organizuoja</w:t>
      </w:r>
      <w:proofErr w:type="spellEnd"/>
      <w:r w:rsidRPr="00CE6C56">
        <w:t xml:space="preserve"> </w:t>
      </w:r>
      <w:proofErr w:type="spellStart"/>
      <w:r w:rsidRPr="00CE6C56">
        <w:t>Atvirų</w:t>
      </w:r>
      <w:proofErr w:type="spellEnd"/>
      <w:r w:rsidRPr="00CE6C56">
        <w:t xml:space="preserve"> </w:t>
      </w:r>
      <w:proofErr w:type="spellStart"/>
      <w:r w:rsidRPr="00CE6C56">
        <w:t>durų</w:t>
      </w:r>
      <w:proofErr w:type="spellEnd"/>
      <w:r w:rsidRPr="00CE6C56">
        <w:t xml:space="preserve"> </w:t>
      </w:r>
      <w:proofErr w:type="spellStart"/>
      <w:r w:rsidRPr="00CE6C56">
        <w:t>dieną</w:t>
      </w:r>
      <w:proofErr w:type="spellEnd"/>
      <w:r w:rsidRPr="00CE6C56">
        <w:t>, k</w:t>
      </w:r>
      <w:r w:rsidR="00FE25E2">
        <w:t>ai</w:t>
      </w:r>
      <w:r w:rsidRPr="00CE6C56">
        <w:t xml:space="preserve"> </w:t>
      </w:r>
      <w:proofErr w:type="spellStart"/>
      <w:r w:rsidRPr="00CE6C56">
        <w:t>tėvai</w:t>
      </w:r>
      <w:proofErr w:type="spellEnd"/>
      <w:r w:rsidRPr="00CE6C56">
        <w:t xml:space="preserve"> (</w:t>
      </w:r>
      <w:proofErr w:type="spellStart"/>
      <w:r w:rsidRPr="00CE6C56">
        <w:t>globėjai</w:t>
      </w:r>
      <w:proofErr w:type="spellEnd"/>
      <w:r w:rsidRPr="00CE6C56">
        <w:t>/</w:t>
      </w:r>
      <w:proofErr w:type="spellStart"/>
      <w:r w:rsidRPr="00CE6C56">
        <w:t>rūpintojai</w:t>
      </w:r>
      <w:proofErr w:type="spellEnd"/>
      <w:r w:rsidRPr="00CE6C56">
        <w:t xml:space="preserve">) </w:t>
      </w:r>
      <w:proofErr w:type="spellStart"/>
      <w:r w:rsidRPr="00CE6C56">
        <w:t>turi</w:t>
      </w:r>
      <w:proofErr w:type="spellEnd"/>
      <w:r w:rsidRPr="00CE6C56">
        <w:t xml:space="preserve"> </w:t>
      </w:r>
      <w:proofErr w:type="spellStart"/>
      <w:r w:rsidRPr="00CE6C56">
        <w:t>galimybę</w:t>
      </w:r>
      <w:proofErr w:type="spellEnd"/>
      <w:r w:rsidRPr="00CE6C56">
        <w:t xml:space="preserve"> </w:t>
      </w:r>
      <w:proofErr w:type="spellStart"/>
      <w:r w:rsidRPr="00CE6C56">
        <w:t>susitikti</w:t>
      </w:r>
      <w:proofErr w:type="spellEnd"/>
      <w:r w:rsidRPr="00CE6C56">
        <w:t xml:space="preserve"> </w:t>
      </w:r>
      <w:proofErr w:type="spellStart"/>
      <w:r w:rsidRPr="00CE6C56">
        <w:t>su</w:t>
      </w:r>
      <w:proofErr w:type="spellEnd"/>
      <w:r w:rsidRPr="00CE6C56">
        <w:t xml:space="preserve"> </w:t>
      </w:r>
      <w:proofErr w:type="spellStart"/>
      <w:r w:rsidRPr="00CE6C56">
        <w:t>jų</w:t>
      </w:r>
      <w:proofErr w:type="spellEnd"/>
      <w:r w:rsidRPr="00CE6C56">
        <w:t xml:space="preserve"> </w:t>
      </w:r>
      <w:proofErr w:type="spellStart"/>
      <w:r w:rsidRPr="00CE6C56">
        <w:t>vaiką</w:t>
      </w:r>
      <w:proofErr w:type="spellEnd"/>
      <w:r w:rsidRPr="00CE6C56">
        <w:t xml:space="preserve"> </w:t>
      </w:r>
      <w:proofErr w:type="spellStart"/>
      <w:r w:rsidRPr="00CE6C56">
        <w:t>mokančiais</w:t>
      </w:r>
      <w:proofErr w:type="spellEnd"/>
      <w:r w:rsidRPr="00CE6C56">
        <w:t xml:space="preserve"> </w:t>
      </w:r>
      <w:proofErr w:type="spellStart"/>
      <w:r w:rsidRPr="00CE6C56">
        <w:t>mokytojais</w:t>
      </w:r>
      <w:proofErr w:type="spellEnd"/>
      <w:r w:rsidRPr="00CE6C56">
        <w:t xml:space="preserve">, </w:t>
      </w:r>
      <w:proofErr w:type="spellStart"/>
      <w:r w:rsidRPr="00CE6C56">
        <w:t>administracija</w:t>
      </w:r>
      <w:proofErr w:type="spellEnd"/>
      <w:r w:rsidRPr="00CE6C56">
        <w:t xml:space="preserve">, </w:t>
      </w:r>
      <w:proofErr w:type="spellStart"/>
      <w:r w:rsidRPr="00CE6C56">
        <w:t>klasės</w:t>
      </w:r>
      <w:proofErr w:type="spellEnd"/>
      <w:r w:rsidRPr="00CE6C56">
        <w:t xml:space="preserve"> </w:t>
      </w:r>
      <w:proofErr w:type="spellStart"/>
      <w:r>
        <w:t>auklėtoju</w:t>
      </w:r>
      <w:proofErr w:type="spellEnd"/>
      <w:r>
        <w:t xml:space="preserve">, </w:t>
      </w:r>
      <w:proofErr w:type="spellStart"/>
      <w:r>
        <w:t>pagalbos</w:t>
      </w:r>
      <w:proofErr w:type="spellEnd"/>
      <w:r>
        <w:t xml:space="preserve"> </w:t>
      </w:r>
      <w:proofErr w:type="spellStart"/>
      <w:r>
        <w:t>mokiniui</w:t>
      </w:r>
      <w:proofErr w:type="spellEnd"/>
      <w:r>
        <w:t xml:space="preserve"> </w:t>
      </w:r>
      <w:proofErr w:type="spellStart"/>
      <w:r>
        <w:t>specialistais</w:t>
      </w:r>
      <w:proofErr w:type="spellEnd"/>
      <w:r>
        <w:t>.</w:t>
      </w:r>
    </w:p>
    <w:p w14:paraId="7AB7C2F9" w14:textId="77777777" w:rsidR="00D1610A" w:rsidRDefault="00D1610A" w:rsidP="00D1610A">
      <w:pPr>
        <w:spacing w:after="0" w:line="240" w:lineRule="auto"/>
        <w:ind w:left="0" w:right="0" w:firstLine="0"/>
        <w:jc w:val="center"/>
        <w:rPr>
          <w:b/>
          <w:bCs/>
          <w:szCs w:val="24"/>
          <w:lang w:val="lt-LT" w:eastAsia="lt-LT"/>
        </w:rPr>
      </w:pPr>
    </w:p>
    <w:p w14:paraId="19A130D4" w14:textId="3BDBCF98" w:rsidR="006526BB" w:rsidRPr="00D1610A" w:rsidRDefault="008834F5" w:rsidP="00D1610A">
      <w:pPr>
        <w:spacing w:after="0" w:line="240" w:lineRule="auto"/>
        <w:ind w:left="0" w:right="0" w:firstLine="0"/>
        <w:jc w:val="center"/>
        <w:rPr>
          <w:szCs w:val="24"/>
          <w:lang w:val="lt-LT" w:eastAsia="lt-LT"/>
        </w:rPr>
      </w:pPr>
      <w:r w:rsidRPr="00ED67D5">
        <w:rPr>
          <w:b/>
          <w:bCs/>
          <w:szCs w:val="24"/>
          <w:lang w:val="lt-LT" w:eastAsia="lt-LT"/>
        </w:rPr>
        <w:t>X</w:t>
      </w:r>
      <w:r w:rsidR="002416BF" w:rsidRPr="00ED67D5">
        <w:rPr>
          <w:b/>
          <w:bCs/>
          <w:szCs w:val="24"/>
          <w:lang w:val="lt-LT" w:eastAsia="lt-LT"/>
        </w:rPr>
        <w:t> SKYRIUS</w:t>
      </w:r>
    </w:p>
    <w:p w14:paraId="60AD0A30" w14:textId="57775FC0" w:rsidR="001844AE" w:rsidRPr="006526BB" w:rsidRDefault="004C3513" w:rsidP="006526BB">
      <w:pPr>
        <w:pStyle w:val="Betarp"/>
        <w:ind w:right="1" w:firstLine="699"/>
        <w:jc w:val="center"/>
        <w:rPr>
          <w:b/>
          <w:bCs/>
        </w:rPr>
      </w:pPr>
      <w:r w:rsidRPr="006526BB">
        <w:rPr>
          <w:b/>
          <w:bCs/>
        </w:rPr>
        <w:t>BAIGIAMOSIOS NUOSTATOS</w:t>
      </w:r>
    </w:p>
    <w:p w14:paraId="31E932F0" w14:textId="7D924A05" w:rsidR="00505923" w:rsidRPr="00514F06" w:rsidRDefault="004C3513" w:rsidP="00514F06">
      <w:pPr>
        <w:pStyle w:val="Betarp"/>
        <w:ind w:right="1" w:firstLine="699"/>
        <w:rPr>
          <w:b/>
          <w:bCs/>
        </w:rPr>
      </w:pPr>
      <w:r w:rsidRPr="006526BB">
        <w:rPr>
          <w:b/>
          <w:bCs/>
        </w:rPr>
        <w:t xml:space="preserve"> </w:t>
      </w:r>
    </w:p>
    <w:p w14:paraId="5F80D145" w14:textId="1992568B" w:rsidR="00505923" w:rsidRDefault="00505923" w:rsidP="00FE25E2">
      <w:pPr>
        <w:pStyle w:val="Default"/>
        <w:numPr>
          <w:ilvl w:val="0"/>
          <w:numId w:val="29"/>
        </w:numPr>
        <w:tabs>
          <w:tab w:val="left" w:pos="993"/>
          <w:tab w:val="left" w:pos="1134"/>
        </w:tabs>
        <w:ind w:left="0" w:firstLine="709"/>
        <w:rPr>
          <w:sz w:val="23"/>
          <w:szCs w:val="23"/>
        </w:rPr>
      </w:pPr>
      <w:r>
        <w:rPr>
          <w:sz w:val="23"/>
          <w:szCs w:val="23"/>
        </w:rPr>
        <w:t xml:space="preserve">Progimnazijos mokinių </w:t>
      </w:r>
      <w:r w:rsidR="00514F06">
        <w:rPr>
          <w:sz w:val="23"/>
          <w:szCs w:val="23"/>
        </w:rPr>
        <w:t xml:space="preserve">mokymosi </w:t>
      </w:r>
      <w:r>
        <w:rPr>
          <w:sz w:val="23"/>
          <w:szCs w:val="23"/>
        </w:rPr>
        <w:t>pasiekimų vertinimo</w:t>
      </w:r>
      <w:r w:rsidR="00514F06">
        <w:rPr>
          <w:sz w:val="23"/>
          <w:szCs w:val="23"/>
        </w:rPr>
        <w:t xml:space="preserve"> ir vertinimo rezultatų panaudojimo</w:t>
      </w:r>
      <w:r>
        <w:rPr>
          <w:sz w:val="23"/>
          <w:szCs w:val="23"/>
        </w:rPr>
        <w:t xml:space="preserve"> tvark</w:t>
      </w:r>
      <w:r w:rsidR="00514F06">
        <w:rPr>
          <w:sz w:val="23"/>
          <w:szCs w:val="23"/>
        </w:rPr>
        <w:t>a</w:t>
      </w:r>
      <w:r>
        <w:rPr>
          <w:sz w:val="23"/>
          <w:szCs w:val="23"/>
        </w:rPr>
        <w:t xml:space="preserve"> skelbiama progimnazijos interneto svetainėje. </w:t>
      </w:r>
    </w:p>
    <w:p w14:paraId="0A686126" w14:textId="37EB6AF5" w:rsidR="001844AE" w:rsidRPr="00505923" w:rsidRDefault="00514F06" w:rsidP="00FE25E2">
      <w:pPr>
        <w:pStyle w:val="Default"/>
        <w:numPr>
          <w:ilvl w:val="0"/>
          <w:numId w:val="29"/>
        </w:numPr>
        <w:tabs>
          <w:tab w:val="left" w:pos="993"/>
          <w:tab w:val="left" w:pos="1134"/>
        </w:tabs>
        <w:ind w:left="0" w:firstLine="709"/>
        <w:jc w:val="both"/>
        <w:rPr>
          <w:sz w:val="23"/>
          <w:szCs w:val="23"/>
        </w:rPr>
      </w:pPr>
      <w:r>
        <w:t xml:space="preserve">Tvarka </w:t>
      </w:r>
      <w:r w:rsidR="004C3513" w:rsidRPr="006526BB">
        <w:t xml:space="preserve"> gali būti keičiama,</w:t>
      </w:r>
      <w:r w:rsidR="007D4475">
        <w:t xml:space="preserve"> papildoma, atnaujinama,</w:t>
      </w:r>
      <w:r w:rsidR="004C3513" w:rsidRPr="006526BB">
        <w:t xml:space="preserve"> atsižvelgiant į ugdymo proceso pokyčius ir pakeistus j</w:t>
      </w:r>
      <w:r>
        <w:t xml:space="preserve">į </w:t>
      </w:r>
      <w:r w:rsidR="004C3513" w:rsidRPr="006526BB">
        <w:t xml:space="preserve">reglamentuojančius dokumentus. </w:t>
      </w:r>
    </w:p>
    <w:p w14:paraId="61639F5B" w14:textId="77777777" w:rsidR="001844AE" w:rsidRPr="006526BB" w:rsidRDefault="004C3513" w:rsidP="006526BB">
      <w:pPr>
        <w:pStyle w:val="Betarp"/>
        <w:ind w:right="1" w:firstLine="699"/>
      </w:pPr>
      <w:r w:rsidRPr="006526BB">
        <w:t xml:space="preserve"> </w:t>
      </w:r>
    </w:p>
    <w:p w14:paraId="45E55ADF" w14:textId="77777777" w:rsidR="001844AE" w:rsidRPr="00CE6C56" w:rsidRDefault="004C3513">
      <w:pPr>
        <w:spacing w:after="19" w:line="259" w:lineRule="auto"/>
        <w:ind w:left="0" w:right="868" w:firstLine="0"/>
        <w:jc w:val="center"/>
        <w:rPr>
          <w:szCs w:val="24"/>
        </w:rPr>
      </w:pPr>
      <w:r w:rsidRPr="00CE6C56">
        <w:rPr>
          <w:rFonts w:ascii="Calibri" w:eastAsia="Calibri" w:hAnsi="Calibri" w:cs="Calibri"/>
          <w:noProof/>
          <w:szCs w:val="24"/>
          <w:lang w:val="lt-LT" w:eastAsia="lt-LT"/>
        </w:rPr>
        <mc:AlternateContent>
          <mc:Choice Requires="wpg">
            <w:drawing>
              <wp:inline distT="0" distB="0" distL="0" distR="0" wp14:anchorId="1CCC1CD4" wp14:editId="5D7AB1FA">
                <wp:extent cx="2804795" cy="635"/>
                <wp:effectExtent l="0" t="0" r="0" b="0"/>
                <wp:docPr id="22070" name="Group 22070"/>
                <wp:cNvGraphicFramePr/>
                <a:graphic xmlns:a="http://schemas.openxmlformats.org/drawingml/2006/main">
                  <a:graphicData uri="http://schemas.microsoft.com/office/word/2010/wordprocessingGroup">
                    <wpg:wgp>
                      <wpg:cNvGrpSpPr/>
                      <wpg:grpSpPr>
                        <a:xfrm>
                          <a:off x="0" y="0"/>
                          <a:ext cx="2804795" cy="635"/>
                          <a:chOff x="0" y="0"/>
                          <a:chExt cx="2804795" cy="635"/>
                        </a:xfrm>
                      </wpg:grpSpPr>
                      <wps:wsp>
                        <wps:cNvPr id="2878" name="Shape 2878"/>
                        <wps:cNvSpPr/>
                        <wps:spPr>
                          <a:xfrm>
                            <a:off x="0" y="0"/>
                            <a:ext cx="2804795" cy="635"/>
                          </a:xfrm>
                          <a:custGeom>
                            <a:avLst/>
                            <a:gdLst/>
                            <a:ahLst/>
                            <a:cxnLst/>
                            <a:rect l="0" t="0" r="0" b="0"/>
                            <a:pathLst>
                              <a:path w="2804795" h="635">
                                <a:moveTo>
                                  <a:pt x="0" y="0"/>
                                </a:moveTo>
                                <a:lnTo>
                                  <a:pt x="2804795" y="63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070" style="width:220.85pt;height:0.0499878pt;mso-position-horizontal-relative:char;mso-position-vertical-relative:line" coordsize="28047,6">
                <v:shape id="Shape 2878" style="position:absolute;width:28047;height:6;left:0;top:0;" coordsize="2804795,635" path="m0,0l2804795,635">
                  <v:stroke weight="0.75pt" endcap="flat" joinstyle="round" on="true" color="#000000"/>
                  <v:fill on="false" color="#000000" opacity="0"/>
                </v:shape>
              </v:group>
            </w:pict>
          </mc:Fallback>
        </mc:AlternateContent>
      </w:r>
      <w:r w:rsidRPr="00CE6C56">
        <w:rPr>
          <w:szCs w:val="24"/>
        </w:rPr>
        <w:t xml:space="preserve"> </w:t>
      </w:r>
    </w:p>
    <w:p w14:paraId="0ADBFDAC" w14:textId="77777777" w:rsidR="001844AE" w:rsidRPr="00CE6C56" w:rsidRDefault="004C3513" w:rsidP="006526BB">
      <w:pPr>
        <w:pStyle w:val="Betarp"/>
      </w:pPr>
      <w:r w:rsidRPr="00CE6C56">
        <w:t xml:space="preserve"> </w:t>
      </w:r>
    </w:p>
    <w:p w14:paraId="349F6F19" w14:textId="77777777" w:rsidR="001844AE" w:rsidRPr="00CE6C56" w:rsidRDefault="004C3513" w:rsidP="006526BB">
      <w:pPr>
        <w:pStyle w:val="Betarp"/>
      </w:pPr>
      <w:r w:rsidRPr="00CE6C56">
        <w:t xml:space="preserve">SUDERINTA </w:t>
      </w:r>
    </w:p>
    <w:p w14:paraId="6375F416" w14:textId="77777777" w:rsidR="001844AE" w:rsidRPr="00CE6C56" w:rsidRDefault="004C3513" w:rsidP="006526BB">
      <w:pPr>
        <w:pStyle w:val="Betarp"/>
      </w:pPr>
      <w:proofErr w:type="spellStart"/>
      <w:r w:rsidRPr="00CE6C56">
        <w:t>Metodinės</w:t>
      </w:r>
      <w:proofErr w:type="spellEnd"/>
      <w:r w:rsidRPr="00CE6C56">
        <w:t xml:space="preserve"> </w:t>
      </w:r>
      <w:proofErr w:type="spellStart"/>
      <w:r w:rsidRPr="00CE6C56">
        <w:t>tarybos</w:t>
      </w:r>
      <w:proofErr w:type="spellEnd"/>
      <w:r w:rsidRPr="00CE6C56">
        <w:t xml:space="preserve"> </w:t>
      </w:r>
      <w:proofErr w:type="spellStart"/>
      <w:r w:rsidRPr="00CE6C56">
        <w:t>posėdyje</w:t>
      </w:r>
      <w:proofErr w:type="spellEnd"/>
      <w:r w:rsidRPr="00CE6C56">
        <w:t xml:space="preserve"> </w:t>
      </w:r>
    </w:p>
    <w:p w14:paraId="3F21E04F" w14:textId="38579AE6" w:rsidR="001844AE" w:rsidRPr="00CE6C56" w:rsidRDefault="00CE6C56" w:rsidP="006526BB">
      <w:pPr>
        <w:pStyle w:val="Betarp"/>
      </w:pPr>
      <w:r w:rsidRPr="00CE6C56">
        <w:t xml:space="preserve">2024 m.  </w:t>
      </w:r>
      <w:proofErr w:type="spellStart"/>
      <w:r w:rsidR="00FE25E2">
        <w:t>gegužės</w:t>
      </w:r>
      <w:proofErr w:type="spellEnd"/>
      <w:r w:rsidR="00FE25E2">
        <w:t xml:space="preserve"> 2</w:t>
      </w:r>
      <w:r w:rsidR="0098299D">
        <w:t>0</w:t>
      </w:r>
      <w:r w:rsidRPr="00CE6C56">
        <w:t xml:space="preserve"> </w:t>
      </w:r>
      <w:r w:rsidR="004C3513" w:rsidRPr="00CE6C56">
        <w:t xml:space="preserve">d.  </w:t>
      </w:r>
    </w:p>
    <w:p w14:paraId="11A71B42" w14:textId="497F3580" w:rsidR="001844AE" w:rsidRPr="00CE6C56" w:rsidRDefault="00CE6C56" w:rsidP="006526BB">
      <w:pPr>
        <w:pStyle w:val="Betarp"/>
      </w:pPr>
      <w:proofErr w:type="spellStart"/>
      <w:r w:rsidRPr="00CE6C56">
        <w:t>protokolo</w:t>
      </w:r>
      <w:proofErr w:type="spellEnd"/>
      <w:r w:rsidRPr="00CE6C56">
        <w:t xml:space="preserve"> Nr.</w:t>
      </w:r>
      <w:r w:rsidR="00FE25E2">
        <w:t xml:space="preserve"> </w:t>
      </w:r>
      <w:r w:rsidR="00167768">
        <w:t>PR-39 (</w:t>
      </w:r>
      <w:r w:rsidR="002B3BA6">
        <w:t>9.2</w:t>
      </w:r>
      <w:r w:rsidR="00167768">
        <w:t>.E)</w:t>
      </w:r>
    </w:p>
    <w:p w14:paraId="52CD5D4F" w14:textId="77777777" w:rsidR="001844AE" w:rsidRPr="00CE6C56" w:rsidRDefault="004C3513" w:rsidP="006526BB">
      <w:pPr>
        <w:pStyle w:val="Betarp"/>
      </w:pPr>
      <w:r w:rsidRPr="00CE6C56">
        <w:t xml:space="preserve"> </w:t>
      </w:r>
    </w:p>
    <w:p w14:paraId="50DF44B9" w14:textId="77777777" w:rsidR="002350CB" w:rsidRPr="00CE6C56" w:rsidRDefault="002350CB" w:rsidP="002350CB">
      <w:pPr>
        <w:pStyle w:val="Betarp"/>
      </w:pPr>
      <w:r w:rsidRPr="00CE6C56">
        <w:t xml:space="preserve">SUDERINTA </w:t>
      </w:r>
    </w:p>
    <w:p w14:paraId="205C47CC" w14:textId="75F85ED1" w:rsidR="002350CB" w:rsidRPr="00CE6C56" w:rsidRDefault="002350CB" w:rsidP="002350CB">
      <w:pPr>
        <w:pStyle w:val="Betarp"/>
      </w:pPr>
      <w:proofErr w:type="spellStart"/>
      <w:r w:rsidRPr="00CE6C56">
        <w:t>M</w:t>
      </w:r>
      <w:r>
        <w:t>okytojų</w:t>
      </w:r>
      <w:proofErr w:type="spellEnd"/>
      <w:r w:rsidRPr="00CE6C56">
        <w:t xml:space="preserve"> </w:t>
      </w:r>
      <w:proofErr w:type="spellStart"/>
      <w:r w:rsidRPr="00CE6C56">
        <w:t>tarybos</w:t>
      </w:r>
      <w:proofErr w:type="spellEnd"/>
      <w:r w:rsidRPr="00CE6C56">
        <w:t xml:space="preserve"> </w:t>
      </w:r>
      <w:proofErr w:type="spellStart"/>
      <w:r w:rsidRPr="00CE6C56">
        <w:t>posėdyje</w:t>
      </w:r>
      <w:proofErr w:type="spellEnd"/>
      <w:r w:rsidRPr="00CE6C56">
        <w:t xml:space="preserve"> </w:t>
      </w:r>
    </w:p>
    <w:p w14:paraId="0F3B27BE" w14:textId="060C2A85" w:rsidR="002350CB" w:rsidRPr="00CE6C56" w:rsidRDefault="002350CB" w:rsidP="002350CB">
      <w:pPr>
        <w:pStyle w:val="Betarp"/>
      </w:pPr>
      <w:r w:rsidRPr="00CE6C56">
        <w:t xml:space="preserve">2024 m.  </w:t>
      </w:r>
      <w:proofErr w:type="spellStart"/>
      <w:r>
        <w:t>rugpjūčio</w:t>
      </w:r>
      <w:proofErr w:type="spellEnd"/>
      <w:r>
        <w:t xml:space="preserve"> 29</w:t>
      </w:r>
      <w:r w:rsidRPr="00CE6C56">
        <w:t xml:space="preserve"> d.  </w:t>
      </w:r>
    </w:p>
    <w:p w14:paraId="6B705433" w14:textId="7E299616" w:rsidR="002350CB" w:rsidRPr="00CE6C56" w:rsidRDefault="002350CB" w:rsidP="002350CB">
      <w:pPr>
        <w:pStyle w:val="Betarp"/>
      </w:pPr>
      <w:proofErr w:type="spellStart"/>
      <w:r w:rsidRPr="00CE6C56">
        <w:t>protokolo</w:t>
      </w:r>
      <w:proofErr w:type="spellEnd"/>
      <w:r w:rsidRPr="00CE6C56">
        <w:t xml:space="preserve"> Nr.</w:t>
      </w:r>
      <w:r>
        <w:t xml:space="preserve"> PR-</w:t>
      </w:r>
      <w:r w:rsidR="00694695">
        <w:t>49</w:t>
      </w:r>
      <w:r>
        <w:t xml:space="preserve"> (</w:t>
      </w:r>
      <w:r w:rsidR="00694695">
        <w:t>1</w:t>
      </w:r>
      <w:r>
        <w:t>.</w:t>
      </w:r>
      <w:r w:rsidR="00694695">
        <w:t>5</w:t>
      </w:r>
      <w:r>
        <w:t>.E)</w:t>
      </w:r>
    </w:p>
    <w:p w14:paraId="4F5B20DD" w14:textId="77777777" w:rsidR="002350CB" w:rsidRPr="00CE6C56" w:rsidRDefault="002350CB" w:rsidP="002350CB">
      <w:pPr>
        <w:pStyle w:val="Betarp"/>
      </w:pPr>
      <w:r w:rsidRPr="00CE6C56">
        <w:t xml:space="preserve"> </w:t>
      </w:r>
    </w:p>
    <w:p w14:paraId="76088D55" w14:textId="77777777" w:rsidR="002350CB" w:rsidRPr="00CE6C56" w:rsidRDefault="002350CB" w:rsidP="002350CB">
      <w:pPr>
        <w:spacing w:after="0" w:line="259" w:lineRule="auto"/>
        <w:ind w:left="569" w:right="0" w:firstLine="0"/>
        <w:jc w:val="left"/>
        <w:rPr>
          <w:szCs w:val="24"/>
        </w:rPr>
      </w:pPr>
      <w:r w:rsidRPr="00CE6C56">
        <w:rPr>
          <w:szCs w:val="24"/>
        </w:rPr>
        <w:t xml:space="preserve"> </w:t>
      </w:r>
    </w:p>
    <w:p w14:paraId="2B819197" w14:textId="77777777" w:rsidR="001844AE" w:rsidRPr="00CE6C56" w:rsidRDefault="004C3513">
      <w:pPr>
        <w:spacing w:after="0" w:line="259" w:lineRule="auto"/>
        <w:ind w:left="569" w:right="0" w:firstLine="0"/>
        <w:jc w:val="left"/>
        <w:rPr>
          <w:szCs w:val="24"/>
        </w:rPr>
      </w:pPr>
      <w:r w:rsidRPr="00CE6C56">
        <w:rPr>
          <w:szCs w:val="24"/>
        </w:rPr>
        <w:t xml:space="preserve"> </w:t>
      </w:r>
    </w:p>
    <w:p w14:paraId="24BB2B4B" w14:textId="77777777" w:rsidR="001844AE" w:rsidRPr="00CE6C56" w:rsidRDefault="004C3513">
      <w:pPr>
        <w:spacing w:after="0" w:line="259" w:lineRule="auto"/>
        <w:ind w:left="569" w:right="0" w:firstLine="0"/>
        <w:jc w:val="left"/>
        <w:rPr>
          <w:szCs w:val="24"/>
        </w:rPr>
      </w:pPr>
      <w:r w:rsidRPr="00CE6C56">
        <w:rPr>
          <w:szCs w:val="24"/>
        </w:rPr>
        <w:t xml:space="preserve"> </w:t>
      </w:r>
    </w:p>
    <w:p w14:paraId="3E359E6C" w14:textId="1BFD6290" w:rsidR="0085452D" w:rsidRPr="009F25CE" w:rsidRDefault="004C3513" w:rsidP="009F25CE">
      <w:pPr>
        <w:spacing w:after="0" w:line="259" w:lineRule="auto"/>
        <w:ind w:left="569" w:right="0" w:firstLine="0"/>
        <w:jc w:val="left"/>
      </w:pPr>
      <w:r>
        <w:t xml:space="preserve"> </w:t>
      </w:r>
    </w:p>
    <w:sectPr w:rsidR="0085452D" w:rsidRPr="009F25CE" w:rsidSect="00FE25E2">
      <w:pgSz w:w="11906" w:h="16838"/>
      <w:pgMar w:top="1138" w:right="566" w:bottom="993"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4B976" w14:textId="77777777" w:rsidR="00E9551A" w:rsidRDefault="00E9551A" w:rsidP="00B136B5">
      <w:pPr>
        <w:spacing w:after="0" w:line="240" w:lineRule="auto"/>
      </w:pPr>
      <w:r>
        <w:separator/>
      </w:r>
    </w:p>
  </w:endnote>
  <w:endnote w:type="continuationSeparator" w:id="0">
    <w:p w14:paraId="44D0276A" w14:textId="77777777" w:rsidR="00E9551A" w:rsidRDefault="00E9551A" w:rsidP="00B13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D48F9" w14:textId="77777777" w:rsidR="00E9551A" w:rsidRDefault="00E9551A" w:rsidP="00B136B5">
      <w:pPr>
        <w:spacing w:after="0" w:line="240" w:lineRule="auto"/>
      </w:pPr>
      <w:r>
        <w:separator/>
      </w:r>
    </w:p>
  </w:footnote>
  <w:footnote w:type="continuationSeparator" w:id="0">
    <w:p w14:paraId="23FC3C62" w14:textId="77777777" w:rsidR="00E9551A" w:rsidRDefault="00E9551A" w:rsidP="00B136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64E7"/>
    <w:multiLevelType w:val="multilevel"/>
    <w:tmpl w:val="B6CE7C78"/>
    <w:lvl w:ilvl="0">
      <w:start w:val="23"/>
      <w:numFmt w:val="decimal"/>
      <w:lvlText w:val="%1."/>
      <w:lvlJc w:val="left"/>
      <w:pPr>
        <w:ind w:left="1069" w:hanging="360"/>
      </w:pPr>
      <w:rPr>
        <w:rFonts w:hint="default"/>
      </w:rPr>
    </w:lvl>
    <w:lvl w:ilvl="1">
      <w:start w:val="1"/>
      <w:numFmt w:val="decimal"/>
      <w:isLgl/>
      <w:lvlText w:val="%1.%2."/>
      <w:lvlJc w:val="left"/>
      <w:pPr>
        <w:ind w:left="1297" w:hanging="588"/>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9DA22DD"/>
    <w:multiLevelType w:val="hybridMultilevel"/>
    <w:tmpl w:val="578E4A34"/>
    <w:lvl w:ilvl="0" w:tplc="352C4166">
      <w:start w:val="56"/>
      <w:numFmt w:val="decimal"/>
      <w:lvlText w:val="%1."/>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0C998A">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1AA178">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5C9E60">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6C0BA2">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E85A88">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ACF0C2">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E22C7A">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CCF946">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866E1D"/>
    <w:multiLevelType w:val="hybridMultilevel"/>
    <w:tmpl w:val="8DDCA9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C00BBF"/>
    <w:multiLevelType w:val="hybridMultilevel"/>
    <w:tmpl w:val="875418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6E22BF"/>
    <w:multiLevelType w:val="hybridMultilevel"/>
    <w:tmpl w:val="483C7C84"/>
    <w:lvl w:ilvl="0" w:tplc="68B67090">
      <w:start w:val="48"/>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927BC0">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7EE96A">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AE2D92">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666F38">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FEC3E2">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96E4F0">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18398A">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D08D34">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DC1368"/>
    <w:multiLevelType w:val="multilevel"/>
    <w:tmpl w:val="5C848ABE"/>
    <w:lvl w:ilvl="0">
      <w:start w:val="34"/>
      <w:numFmt w:val="decimal"/>
      <w:lvlText w:val="%1."/>
      <w:lvlJc w:val="left"/>
      <w:pPr>
        <w:ind w:left="1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BC24DC"/>
    <w:multiLevelType w:val="multilevel"/>
    <w:tmpl w:val="84949F1A"/>
    <w:lvl w:ilvl="0">
      <w:start w:val="43"/>
      <w:numFmt w:val="decimal"/>
      <w:lvlText w:val="%1."/>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3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18240B"/>
    <w:multiLevelType w:val="multilevel"/>
    <w:tmpl w:val="AB8EDCA0"/>
    <w:lvl w:ilvl="0">
      <w:start w:val="29"/>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2E1067AD"/>
    <w:multiLevelType w:val="hybridMultilevel"/>
    <w:tmpl w:val="3BEE8A1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FB43D5"/>
    <w:multiLevelType w:val="hybridMultilevel"/>
    <w:tmpl w:val="64046AF0"/>
    <w:lvl w:ilvl="0" w:tplc="0B785FB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C792EB8"/>
    <w:multiLevelType w:val="hybridMultilevel"/>
    <w:tmpl w:val="CCB0317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FC40BF"/>
    <w:multiLevelType w:val="multilevel"/>
    <w:tmpl w:val="2EE2DF3C"/>
    <w:lvl w:ilvl="0">
      <w:start w:val="1"/>
      <w:numFmt w:val="decimal"/>
      <w:lvlText w:val="%1."/>
      <w:lvlJc w:val="left"/>
      <w:pPr>
        <w:ind w:left="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E05436"/>
    <w:multiLevelType w:val="hybridMultilevel"/>
    <w:tmpl w:val="BDD41CA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F568FC"/>
    <w:multiLevelType w:val="hybridMultilevel"/>
    <w:tmpl w:val="9BEE5E90"/>
    <w:lvl w:ilvl="0" w:tplc="57F4BD7A">
      <w:start w:val="6"/>
      <w:numFmt w:val="decimal"/>
      <w:lvlText w:val="%1."/>
      <w:lvlJc w:val="left"/>
      <w:pPr>
        <w:ind w:left="1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9A4D6A">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E60E84">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46E70E">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7CEFB4">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8ED518">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087A24">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EAD102">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9EBCBC">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C49518F"/>
    <w:multiLevelType w:val="hybridMultilevel"/>
    <w:tmpl w:val="E1AC4374"/>
    <w:lvl w:ilvl="0" w:tplc="5A1C63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4CB343E5"/>
    <w:multiLevelType w:val="multilevel"/>
    <w:tmpl w:val="C2CA75F2"/>
    <w:lvl w:ilvl="0">
      <w:start w:val="21"/>
      <w:numFmt w:val="decimal"/>
      <w:lvlText w:val="%1."/>
      <w:lvlJc w:val="left"/>
      <w:pPr>
        <w:ind w:left="1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D21245C"/>
    <w:multiLevelType w:val="hybridMultilevel"/>
    <w:tmpl w:val="DEF4F6E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4EEC6A56"/>
    <w:multiLevelType w:val="hybridMultilevel"/>
    <w:tmpl w:val="7E7272CE"/>
    <w:lvl w:ilvl="0" w:tplc="85B28EA2">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6F6018"/>
    <w:multiLevelType w:val="multilevel"/>
    <w:tmpl w:val="A508B51C"/>
    <w:lvl w:ilvl="0">
      <w:start w:val="19"/>
      <w:numFmt w:val="decimal"/>
      <w:lvlText w:val="%1"/>
      <w:lvlJc w:val="left"/>
      <w:pPr>
        <w:ind w:left="420" w:hanging="420"/>
      </w:pPr>
      <w:rPr>
        <w:rFonts w:hint="default"/>
        <w:b/>
      </w:rPr>
    </w:lvl>
    <w:lvl w:ilvl="1">
      <w:start w:val="1"/>
      <w:numFmt w:val="decimal"/>
      <w:lvlText w:val="%1.%2"/>
      <w:lvlJc w:val="left"/>
      <w:pPr>
        <w:ind w:left="2501" w:hanging="420"/>
      </w:pPr>
      <w:rPr>
        <w:rFonts w:hint="default"/>
        <w:b/>
      </w:rPr>
    </w:lvl>
    <w:lvl w:ilvl="2">
      <w:start w:val="1"/>
      <w:numFmt w:val="decimal"/>
      <w:lvlText w:val="%1.%2.%3"/>
      <w:lvlJc w:val="left"/>
      <w:pPr>
        <w:ind w:left="4882" w:hanging="720"/>
      </w:pPr>
      <w:rPr>
        <w:rFonts w:hint="default"/>
        <w:b/>
      </w:rPr>
    </w:lvl>
    <w:lvl w:ilvl="3">
      <w:start w:val="1"/>
      <w:numFmt w:val="decimal"/>
      <w:lvlText w:val="%1.%2.%3.%4"/>
      <w:lvlJc w:val="left"/>
      <w:pPr>
        <w:ind w:left="6963" w:hanging="720"/>
      </w:pPr>
      <w:rPr>
        <w:rFonts w:hint="default"/>
        <w:b/>
      </w:rPr>
    </w:lvl>
    <w:lvl w:ilvl="4">
      <w:start w:val="1"/>
      <w:numFmt w:val="decimal"/>
      <w:lvlText w:val="%1.%2.%3.%4.%5"/>
      <w:lvlJc w:val="left"/>
      <w:pPr>
        <w:ind w:left="9404" w:hanging="1080"/>
      </w:pPr>
      <w:rPr>
        <w:rFonts w:hint="default"/>
        <w:b/>
      </w:rPr>
    </w:lvl>
    <w:lvl w:ilvl="5">
      <w:start w:val="1"/>
      <w:numFmt w:val="decimal"/>
      <w:lvlText w:val="%1.%2.%3.%4.%5.%6"/>
      <w:lvlJc w:val="left"/>
      <w:pPr>
        <w:ind w:left="11485" w:hanging="1080"/>
      </w:pPr>
      <w:rPr>
        <w:rFonts w:hint="default"/>
        <w:b/>
      </w:rPr>
    </w:lvl>
    <w:lvl w:ilvl="6">
      <w:start w:val="1"/>
      <w:numFmt w:val="decimal"/>
      <w:lvlText w:val="%1.%2.%3.%4.%5.%6.%7"/>
      <w:lvlJc w:val="left"/>
      <w:pPr>
        <w:ind w:left="13926" w:hanging="1440"/>
      </w:pPr>
      <w:rPr>
        <w:rFonts w:hint="default"/>
        <w:b/>
      </w:rPr>
    </w:lvl>
    <w:lvl w:ilvl="7">
      <w:start w:val="1"/>
      <w:numFmt w:val="decimal"/>
      <w:lvlText w:val="%1.%2.%3.%4.%5.%6.%7.%8"/>
      <w:lvlJc w:val="left"/>
      <w:pPr>
        <w:ind w:left="16007" w:hanging="1440"/>
      </w:pPr>
      <w:rPr>
        <w:rFonts w:hint="default"/>
        <w:b/>
      </w:rPr>
    </w:lvl>
    <w:lvl w:ilvl="8">
      <w:start w:val="1"/>
      <w:numFmt w:val="decimal"/>
      <w:lvlText w:val="%1.%2.%3.%4.%5.%6.%7.%8.%9"/>
      <w:lvlJc w:val="left"/>
      <w:pPr>
        <w:ind w:left="18448" w:hanging="1800"/>
      </w:pPr>
      <w:rPr>
        <w:rFonts w:hint="default"/>
        <w:b/>
      </w:rPr>
    </w:lvl>
  </w:abstractNum>
  <w:abstractNum w:abstractNumId="19" w15:restartNumberingAfterBreak="0">
    <w:nsid w:val="57470BD3"/>
    <w:multiLevelType w:val="hybridMultilevel"/>
    <w:tmpl w:val="AC049CD0"/>
    <w:lvl w:ilvl="0" w:tplc="769CB21E">
      <w:start w:val="53"/>
      <w:numFmt w:val="decimal"/>
      <w:lvlText w:val="%1."/>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780962">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0AD620">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80691E">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C62062">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AAB03C">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52D8BE">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96CA5C">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BCB3F4">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9C22AFF"/>
    <w:multiLevelType w:val="multilevel"/>
    <w:tmpl w:val="82BE5BE4"/>
    <w:lvl w:ilvl="0">
      <w:start w:val="4"/>
      <w:numFmt w:val="decimal"/>
      <w:lvlText w:val="%1."/>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510698A"/>
    <w:multiLevelType w:val="hybridMultilevel"/>
    <w:tmpl w:val="FAB22CAE"/>
    <w:lvl w:ilvl="0" w:tplc="1CB249E2">
      <w:start w:val="6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A120707"/>
    <w:multiLevelType w:val="multilevel"/>
    <w:tmpl w:val="7BB2CDAC"/>
    <w:lvl w:ilvl="0">
      <w:start w:val="2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0291D7F"/>
    <w:multiLevelType w:val="multilevel"/>
    <w:tmpl w:val="195E9B0A"/>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color w:val="ED7D31"/>
      </w:rPr>
    </w:lvl>
    <w:lvl w:ilvl="2">
      <w:start w:val="1"/>
      <w:numFmt w:val="decimal"/>
      <w:isLgl/>
      <w:lvlText w:val="%1.%2.%3."/>
      <w:lvlJc w:val="left"/>
      <w:pPr>
        <w:ind w:left="1429" w:hanging="720"/>
      </w:pPr>
      <w:rPr>
        <w:rFonts w:hint="default"/>
        <w:color w:val="ED7D31"/>
      </w:rPr>
    </w:lvl>
    <w:lvl w:ilvl="3">
      <w:start w:val="1"/>
      <w:numFmt w:val="decimal"/>
      <w:isLgl/>
      <w:lvlText w:val="%1.%2.%3.%4."/>
      <w:lvlJc w:val="left"/>
      <w:pPr>
        <w:ind w:left="1429" w:hanging="720"/>
      </w:pPr>
      <w:rPr>
        <w:rFonts w:hint="default"/>
        <w:color w:val="ED7D31"/>
      </w:rPr>
    </w:lvl>
    <w:lvl w:ilvl="4">
      <w:start w:val="1"/>
      <w:numFmt w:val="decimal"/>
      <w:isLgl/>
      <w:lvlText w:val="%1.%2.%3.%4.%5."/>
      <w:lvlJc w:val="left"/>
      <w:pPr>
        <w:ind w:left="1789" w:hanging="1080"/>
      </w:pPr>
      <w:rPr>
        <w:rFonts w:hint="default"/>
        <w:color w:val="ED7D31"/>
      </w:rPr>
    </w:lvl>
    <w:lvl w:ilvl="5">
      <w:start w:val="1"/>
      <w:numFmt w:val="decimal"/>
      <w:isLgl/>
      <w:lvlText w:val="%1.%2.%3.%4.%5.%6."/>
      <w:lvlJc w:val="left"/>
      <w:pPr>
        <w:ind w:left="1789" w:hanging="1080"/>
      </w:pPr>
      <w:rPr>
        <w:rFonts w:hint="default"/>
        <w:color w:val="ED7D31"/>
      </w:rPr>
    </w:lvl>
    <w:lvl w:ilvl="6">
      <w:start w:val="1"/>
      <w:numFmt w:val="decimal"/>
      <w:isLgl/>
      <w:lvlText w:val="%1.%2.%3.%4.%5.%6.%7."/>
      <w:lvlJc w:val="left"/>
      <w:pPr>
        <w:ind w:left="2149" w:hanging="1440"/>
      </w:pPr>
      <w:rPr>
        <w:rFonts w:hint="default"/>
        <w:color w:val="ED7D31"/>
      </w:rPr>
    </w:lvl>
    <w:lvl w:ilvl="7">
      <w:start w:val="1"/>
      <w:numFmt w:val="decimal"/>
      <w:isLgl/>
      <w:lvlText w:val="%1.%2.%3.%4.%5.%6.%7.%8."/>
      <w:lvlJc w:val="left"/>
      <w:pPr>
        <w:ind w:left="2149" w:hanging="1440"/>
      </w:pPr>
      <w:rPr>
        <w:rFonts w:hint="default"/>
        <w:color w:val="ED7D31"/>
      </w:rPr>
    </w:lvl>
    <w:lvl w:ilvl="8">
      <w:start w:val="1"/>
      <w:numFmt w:val="decimal"/>
      <w:isLgl/>
      <w:lvlText w:val="%1.%2.%3.%4.%5.%6.%7.%8.%9."/>
      <w:lvlJc w:val="left"/>
      <w:pPr>
        <w:ind w:left="2509" w:hanging="1800"/>
      </w:pPr>
      <w:rPr>
        <w:rFonts w:hint="default"/>
        <w:color w:val="ED7D31"/>
      </w:rPr>
    </w:lvl>
  </w:abstractNum>
  <w:abstractNum w:abstractNumId="24" w15:restartNumberingAfterBreak="0">
    <w:nsid w:val="77507FC7"/>
    <w:multiLevelType w:val="hybridMultilevel"/>
    <w:tmpl w:val="9B4C617E"/>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25" w15:restartNumberingAfterBreak="0">
    <w:nsid w:val="79F44AEF"/>
    <w:multiLevelType w:val="hybridMultilevel"/>
    <w:tmpl w:val="E152BA4C"/>
    <w:lvl w:ilvl="0" w:tplc="6958E536">
      <w:start w:val="13"/>
      <w:numFmt w:val="decimal"/>
      <w:lvlText w:val="%1."/>
      <w:lvlJc w:val="left"/>
      <w:pPr>
        <w:ind w:left="1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C06C82">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26FF80">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066C2A">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FC106A">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28A1DE">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FCB61C">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C49326">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DE95DC">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B1A766F"/>
    <w:multiLevelType w:val="hybridMultilevel"/>
    <w:tmpl w:val="5AF289DC"/>
    <w:lvl w:ilvl="0" w:tplc="0427000F">
      <w:start w:val="7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D4C232A"/>
    <w:multiLevelType w:val="hybridMultilevel"/>
    <w:tmpl w:val="0AB877F6"/>
    <w:lvl w:ilvl="0" w:tplc="C5D071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7D9D3AA6"/>
    <w:multiLevelType w:val="hybridMultilevel"/>
    <w:tmpl w:val="829C0EA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322126974">
    <w:abstractNumId w:val="11"/>
  </w:num>
  <w:num w:numId="2" w16cid:durableId="1464034729">
    <w:abstractNumId w:val="20"/>
  </w:num>
  <w:num w:numId="3" w16cid:durableId="344551534">
    <w:abstractNumId w:val="13"/>
  </w:num>
  <w:num w:numId="4" w16cid:durableId="1568296814">
    <w:abstractNumId w:val="25"/>
  </w:num>
  <w:num w:numId="5" w16cid:durableId="1776362528">
    <w:abstractNumId w:val="15"/>
  </w:num>
  <w:num w:numId="6" w16cid:durableId="497968707">
    <w:abstractNumId w:val="5"/>
  </w:num>
  <w:num w:numId="7" w16cid:durableId="1035500219">
    <w:abstractNumId w:val="6"/>
  </w:num>
  <w:num w:numId="8" w16cid:durableId="599876515">
    <w:abstractNumId w:val="4"/>
  </w:num>
  <w:num w:numId="9" w16cid:durableId="1326081715">
    <w:abstractNumId w:val="19"/>
  </w:num>
  <w:num w:numId="10" w16cid:durableId="352541283">
    <w:abstractNumId w:val="1"/>
  </w:num>
  <w:num w:numId="11" w16cid:durableId="1432166015">
    <w:abstractNumId w:val="18"/>
  </w:num>
  <w:num w:numId="12" w16cid:durableId="236864533">
    <w:abstractNumId w:val="23"/>
  </w:num>
  <w:num w:numId="13" w16cid:durableId="1329089823">
    <w:abstractNumId w:val="9"/>
  </w:num>
  <w:num w:numId="14" w16cid:durableId="1601520942">
    <w:abstractNumId w:val="17"/>
  </w:num>
  <w:num w:numId="15" w16cid:durableId="2043943284">
    <w:abstractNumId w:val="27"/>
  </w:num>
  <w:num w:numId="16" w16cid:durableId="1548833430">
    <w:abstractNumId w:val="14"/>
  </w:num>
  <w:num w:numId="17" w16cid:durableId="350881342">
    <w:abstractNumId w:val="10"/>
  </w:num>
  <w:num w:numId="18" w16cid:durableId="237449741">
    <w:abstractNumId w:val="28"/>
  </w:num>
  <w:num w:numId="19" w16cid:durableId="1837114136">
    <w:abstractNumId w:val="8"/>
  </w:num>
  <w:num w:numId="20" w16cid:durableId="1042902191">
    <w:abstractNumId w:val="3"/>
  </w:num>
  <w:num w:numId="21" w16cid:durableId="530456262">
    <w:abstractNumId w:val="12"/>
  </w:num>
  <w:num w:numId="22" w16cid:durableId="1223255733">
    <w:abstractNumId w:val="16"/>
  </w:num>
  <w:num w:numId="23" w16cid:durableId="1673026629">
    <w:abstractNumId w:val="2"/>
  </w:num>
  <w:num w:numId="24" w16cid:durableId="1130905156">
    <w:abstractNumId w:val="22"/>
  </w:num>
  <w:num w:numId="25" w16cid:durableId="736249225">
    <w:abstractNumId w:val="24"/>
  </w:num>
  <w:num w:numId="26" w16cid:durableId="1512380567">
    <w:abstractNumId w:val="0"/>
  </w:num>
  <w:num w:numId="27" w16cid:durableId="580139969">
    <w:abstractNumId w:val="21"/>
  </w:num>
  <w:num w:numId="28" w16cid:durableId="464472462">
    <w:abstractNumId w:val="7"/>
  </w:num>
  <w:num w:numId="29" w16cid:durableId="1354935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4AE"/>
    <w:rsid w:val="00012ADD"/>
    <w:rsid w:val="00013533"/>
    <w:rsid w:val="00015DE4"/>
    <w:rsid w:val="000224DF"/>
    <w:rsid w:val="00024F5F"/>
    <w:rsid w:val="000435C7"/>
    <w:rsid w:val="00044947"/>
    <w:rsid w:val="00073298"/>
    <w:rsid w:val="0008190B"/>
    <w:rsid w:val="000876A6"/>
    <w:rsid w:val="000B7194"/>
    <w:rsid w:val="000C11BB"/>
    <w:rsid w:val="000D6AF1"/>
    <w:rsid w:val="000E03C8"/>
    <w:rsid w:val="000E5C97"/>
    <w:rsid w:val="000F05CB"/>
    <w:rsid w:val="00103F84"/>
    <w:rsid w:val="00124157"/>
    <w:rsid w:val="00126E3C"/>
    <w:rsid w:val="00137B21"/>
    <w:rsid w:val="00143245"/>
    <w:rsid w:val="00167768"/>
    <w:rsid w:val="0018355F"/>
    <w:rsid w:val="001844AE"/>
    <w:rsid w:val="001B2ADB"/>
    <w:rsid w:val="001D59BC"/>
    <w:rsid w:val="001E2BDC"/>
    <w:rsid w:val="00233FEE"/>
    <w:rsid w:val="002350CB"/>
    <w:rsid w:val="00235EBF"/>
    <w:rsid w:val="0023724F"/>
    <w:rsid w:val="002416BF"/>
    <w:rsid w:val="0025413E"/>
    <w:rsid w:val="00255B7E"/>
    <w:rsid w:val="0026625C"/>
    <w:rsid w:val="00270AB3"/>
    <w:rsid w:val="002742CE"/>
    <w:rsid w:val="002747D7"/>
    <w:rsid w:val="00277F38"/>
    <w:rsid w:val="002870F4"/>
    <w:rsid w:val="002A6366"/>
    <w:rsid w:val="002A75E5"/>
    <w:rsid w:val="002B33BF"/>
    <w:rsid w:val="002B3BA6"/>
    <w:rsid w:val="002B5CDD"/>
    <w:rsid w:val="002D6C53"/>
    <w:rsid w:val="002E02AB"/>
    <w:rsid w:val="00343773"/>
    <w:rsid w:val="00347450"/>
    <w:rsid w:val="003500F6"/>
    <w:rsid w:val="003840AA"/>
    <w:rsid w:val="00390211"/>
    <w:rsid w:val="0039320C"/>
    <w:rsid w:val="003B5032"/>
    <w:rsid w:val="003B5483"/>
    <w:rsid w:val="003F51D4"/>
    <w:rsid w:val="00401373"/>
    <w:rsid w:val="00405F2D"/>
    <w:rsid w:val="0041392A"/>
    <w:rsid w:val="00420CE8"/>
    <w:rsid w:val="00425967"/>
    <w:rsid w:val="00431970"/>
    <w:rsid w:val="0043480C"/>
    <w:rsid w:val="004413E6"/>
    <w:rsid w:val="00450A89"/>
    <w:rsid w:val="004512D0"/>
    <w:rsid w:val="00471BCB"/>
    <w:rsid w:val="00476D66"/>
    <w:rsid w:val="0048447B"/>
    <w:rsid w:val="004B4963"/>
    <w:rsid w:val="004B64D6"/>
    <w:rsid w:val="004C3513"/>
    <w:rsid w:val="004C55D2"/>
    <w:rsid w:val="004D08C3"/>
    <w:rsid w:val="004D30CF"/>
    <w:rsid w:val="004D4105"/>
    <w:rsid w:val="004E3937"/>
    <w:rsid w:val="004E4167"/>
    <w:rsid w:val="004E565C"/>
    <w:rsid w:val="005021BD"/>
    <w:rsid w:val="00505923"/>
    <w:rsid w:val="00510341"/>
    <w:rsid w:val="00514F06"/>
    <w:rsid w:val="00521391"/>
    <w:rsid w:val="00525D04"/>
    <w:rsid w:val="00532B46"/>
    <w:rsid w:val="005452DC"/>
    <w:rsid w:val="00550E6E"/>
    <w:rsid w:val="00561AF0"/>
    <w:rsid w:val="00564FFC"/>
    <w:rsid w:val="0057316B"/>
    <w:rsid w:val="00574072"/>
    <w:rsid w:val="0058244C"/>
    <w:rsid w:val="005C78B7"/>
    <w:rsid w:val="00612D3E"/>
    <w:rsid w:val="006331F9"/>
    <w:rsid w:val="0064202E"/>
    <w:rsid w:val="006526BB"/>
    <w:rsid w:val="00653FC8"/>
    <w:rsid w:val="006546F9"/>
    <w:rsid w:val="00654BF8"/>
    <w:rsid w:val="00661AA4"/>
    <w:rsid w:val="0066768C"/>
    <w:rsid w:val="00694695"/>
    <w:rsid w:val="006D04E2"/>
    <w:rsid w:val="006E679E"/>
    <w:rsid w:val="006F5F6F"/>
    <w:rsid w:val="006F63C9"/>
    <w:rsid w:val="0072508C"/>
    <w:rsid w:val="007277A8"/>
    <w:rsid w:val="007627BF"/>
    <w:rsid w:val="00763BC1"/>
    <w:rsid w:val="00766B7B"/>
    <w:rsid w:val="007707A0"/>
    <w:rsid w:val="007715AA"/>
    <w:rsid w:val="007800E6"/>
    <w:rsid w:val="00793E9D"/>
    <w:rsid w:val="00795734"/>
    <w:rsid w:val="007957F0"/>
    <w:rsid w:val="00795966"/>
    <w:rsid w:val="007B3B28"/>
    <w:rsid w:val="007B40B1"/>
    <w:rsid w:val="007D4475"/>
    <w:rsid w:val="00804676"/>
    <w:rsid w:val="00811191"/>
    <w:rsid w:val="00820446"/>
    <w:rsid w:val="00837186"/>
    <w:rsid w:val="0085452D"/>
    <w:rsid w:val="0086557B"/>
    <w:rsid w:val="00875A87"/>
    <w:rsid w:val="008834F5"/>
    <w:rsid w:val="00895604"/>
    <w:rsid w:val="008E61F5"/>
    <w:rsid w:val="008F75E8"/>
    <w:rsid w:val="00915203"/>
    <w:rsid w:val="0093421D"/>
    <w:rsid w:val="00950B44"/>
    <w:rsid w:val="00954559"/>
    <w:rsid w:val="009546C0"/>
    <w:rsid w:val="00961791"/>
    <w:rsid w:val="00965DDE"/>
    <w:rsid w:val="0098299D"/>
    <w:rsid w:val="009B6625"/>
    <w:rsid w:val="009C2038"/>
    <w:rsid w:val="009C6BA5"/>
    <w:rsid w:val="009D6710"/>
    <w:rsid w:val="009D6A26"/>
    <w:rsid w:val="009E07D3"/>
    <w:rsid w:val="009F25CE"/>
    <w:rsid w:val="00A22812"/>
    <w:rsid w:val="00A413BC"/>
    <w:rsid w:val="00A72A81"/>
    <w:rsid w:val="00A76DEA"/>
    <w:rsid w:val="00AA7D29"/>
    <w:rsid w:val="00AD7F0E"/>
    <w:rsid w:val="00AF13EC"/>
    <w:rsid w:val="00B010AF"/>
    <w:rsid w:val="00B06C67"/>
    <w:rsid w:val="00B136B5"/>
    <w:rsid w:val="00B2111A"/>
    <w:rsid w:val="00B226AF"/>
    <w:rsid w:val="00B24C4B"/>
    <w:rsid w:val="00B26334"/>
    <w:rsid w:val="00B2730F"/>
    <w:rsid w:val="00B3318F"/>
    <w:rsid w:val="00B34489"/>
    <w:rsid w:val="00B64BCA"/>
    <w:rsid w:val="00B73412"/>
    <w:rsid w:val="00B73839"/>
    <w:rsid w:val="00B7471D"/>
    <w:rsid w:val="00BA04A4"/>
    <w:rsid w:val="00BA0A8F"/>
    <w:rsid w:val="00BA3585"/>
    <w:rsid w:val="00BB57D9"/>
    <w:rsid w:val="00BB5D8E"/>
    <w:rsid w:val="00BD77B4"/>
    <w:rsid w:val="00BF033D"/>
    <w:rsid w:val="00C10A8B"/>
    <w:rsid w:val="00C11994"/>
    <w:rsid w:val="00C406FC"/>
    <w:rsid w:val="00CA69D8"/>
    <w:rsid w:val="00CB302A"/>
    <w:rsid w:val="00CC08A8"/>
    <w:rsid w:val="00CD4244"/>
    <w:rsid w:val="00CD60DE"/>
    <w:rsid w:val="00CE49CD"/>
    <w:rsid w:val="00CE6C56"/>
    <w:rsid w:val="00CE72D4"/>
    <w:rsid w:val="00D032F0"/>
    <w:rsid w:val="00D041FB"/>
    <w:rsid w:val="00D1610A"/>
    <w:rsid w:val="00D2027C"/>
    <w:rsid w:val="00D20C35"/>
    <w:rsid w:val="00D342CA"/>
    <w:rsid w:val="00D420C4"/>
    <w:rsid w:val="00D43676"/>
    <w:rsid w:val="00D452ED"/>
    <w:rsid w:val="00D461A4"/>
    <w:rsid w:val="00D52719"/>
    <w:rsid w:val="00D565E9"/>
    <w:rsid w:val="00D65B65"/>
    <w:rsid w:val="00DB2B3F"/>
    <w:rsid w:val="00E50998"/>
    <w:rsid w:val="00E80C21"/>
    <w:rsid w:val="00E82E68"/>
    <w:rsid w:val="00E9551A"/>
    <w:rsid w:val="00EA63BF"/>
    <w:rsid w:val="00ED226F"/>
    <w:rsid w:val="00ED40F0"/>
    <w:rsid w:val="00ED67D5"/>
    <w:rsid w:val="00ED689D"/>
    <w:rsid w:val="00EE3D88"/>
    <w:rsid w:val="00EF2F3A"/>
    <w:rsid w:val="00EF74B6"/>
    <w:rsid w:val="00F057C2"/>
    <w:rsid w:val="00F1352A"/>
    <w:rsid w:val="00F26211"/>
    <w:rsid w:val="00F6577C"/>
    <w:rsid w:val="00F9289E"/>
    <w:rsid w:val="00F9727B"/>
    <w:rsid w:val="00FA14A8"/>
    <w:rsid w:val="00FA3426"/>
    <w:rsid w:val="00FB372F"/>
    <w:rsid w:val="00FC0D22"/>
    <w:rsid w:val="00FD68AA"/>
    <w:rsid w:val="00FE25E2"/>
    <w:rsid w:val="00FF2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AB9FD"/>
  <w15:docId w15:val="{E8A67832-3ECD-450F-B27D-748C8DFF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303" w:lineRule="auto"/>
      <w:ind w:left="10" w:right="2293"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spacing w:after="18"/>
      <w:ind w:left="936" w:hanging="10"/>
      <w:jc w:val="center"/>
      <w:outlineLvl w:val="0"/>
    </w:pPr>
    <w:rPr>
      <w:rFonts w:ascii="Times New Roman" w:eastAsia="Times New Roman" w:hAnsi="Times New Roman" w:cs="Times New Roman"/>
      <w:b/>
      <w:color w:val="000000"/>
      <w:sz w:val="24"/>
    </w:rPr>
  </w:style>
  <w:style w:type="paragraph" w:styleId="Antrat2">
    <w:name w:val="heading 2"/>
    <w:next w:val="prastasis"/>
    <w:link w:val="Antrat2Diagrama"/>
    <w:uiPriority w:val="9"/>
    <w:unhideWhenUsed/>
    <w:qFormat/>
    <w:pPr>
      <w:keepNext/>
      <w:keepLines/>
      <w:spacing w:after="14"/>
      <w:ind w:left="440" w:hanging="10"/>
      <w:jc w:val="center"/>
      <w:outlineLvl w:val="1"/>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Times New Roman" w:eastAsia="Times New Roman" w:hAnsi="Times New Roman" w:cs="Times New Roman"/>
      <w:b/>
      <w:color w:val="000000"/>
      <w:sz w:val="22"/>
    </w:rPr>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1"/>
    <w:qFormat/>
    <w:rsid w:val="00CC08A8"/>
    <w:pPr>
      <w:spacing w:after="200" w:line="276" w:lineRule="auto"/>
      <w:ind w:left="720" w:right="0" w:firstLine="0"/>
      <w:contextualSpacing/>
      <w:jc w:val="left"/>
    </w:pPr>
    <w:rPr>
      <w:rFonts w:asciiTheme="minorHAnsi" w:eastAsiaTheme="minorHAnsi" w:hAnsiTheme="minorHAnsi" w:cstheme="minorBidi"/>
      <w:color w:val="auto"/>
      <w:sz w:val="22"/>
      <w:lang w:val="lt-LT"/>
    </w:rPr>
  </w:style>
  <w:style w:type="paragraph" w:styleId="Betarp">
    <w:name w:val="No Spacing"/>
    <w:uiPriority w:val="1"/>
    <w:qFormat/>
    <w:rsid w:val="00B64BCA"/>
    <w:pPr>
      <w:spacing w:after="0" w:line="240" w:lineRule="auto"/>
      <w:ind w:left="10" w:right="2293" w:hanging="10"/>
      <w:jc w:val="both"/>
    </w:pPr>
    <w:rPr>
      <w:rFonts w:ascii="Times New Roman" w:eastAsia="Times New Roman" w:hAnsi="Times New Roman" w:cs="Times New Roman"/>
      <w:color w:val="000000"/>
      <w:sz w:val="24"/>
    </w:rPr>
  </w:style>
  <w:style w:type="paragraph" w:customStyle="1" w:styleId="Default">
    <w:name w:val="Default"/>
    <w:rsid w:val="00505923"/>
    <w:pPr>
      <w:autoSpaceDE w:val="0"/>
      <w:autoSpaceDN w:val="0"/>
      <w:adjustRightInd w:val="0"/>
      <w:spacing w:after="0" w:line="240" w:lineRule="auto"/>
    </w:pPr>
    <w:rPr>
      <w:rFonts w:ascii="Times New Roman" w:hAnsi="Times New Roman" w:cs="Times New Roman"/>
      <w:color w:val="000000"/>
      <w:sz w:val="24"/>
      <w:szCs w:val="24"/>
      <w:lang w:val="lt-LT"/>
    </w:rPr>
  </w:style>
  <w:style w:type="table" w:styleId="Lentelstinklelis">
    <w:name w:val="Table Grid"/>
    <w:basedOn w:val="prastojilentel"/>
    <w:uiPriority w:val="39"/>
    <w:rsid w:val="00B3318F"/>
    <w:pPr>
      <w:spacing w:after="0" w:line="240" w:lineRule="auto"/>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A76DEA"/>
    <w:pPr>
      <w:spacing w:after="0" w:line="240" w:lineRule="auto"/>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136B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136B5"/>
    <w:rPr>
      <w:rFonts w:ascii="Times New Roman" w:eastAsia="Times New Roman" w:hAnsi="Times New Roman" w:cs="Times New Roman"/>
      <w:color w:val="000000"/>
      <w:sz w:val="24"/>
    </w:rPr>
  </w:style>
  <w:style w:type="paragraph" w:styleId="Porat">
    <w:name w:val="footer"/>
    <w:basedOn w:val="prastasis"/>
    <w:link w:val="PoratDiagrama"/>
    <w:uiPriority w:val="99"/>
    <w:unhideWhenUsed/>
    <w:rsid w:val="00B136B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136B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07304">
      <w:bodyDiv w:val="1"/>
      <w:marLeft w:val="0"/>
      <w:marRight w:val="0"/>
      <w:marTop w:val="0"/>
      <w:marBottom w:val="0"/>
      <w:divBdr>
        <w:top w:val="none" w:sz="0" w:space="0" w:color="auto"/>
        <w:left w:val="none" w:sz="0" w:space="0" w:color="auto"/>
        <w:bottom w:val="none" w:sz="0" w:space="0" w:color="auto"/>
        <w:right w:val="none" w:sz="0" w:space="0" w:color="auto"/>
      </w:divBdr>
      <w:divsChild>
        <w:div w:id="1245796237">
          <w:marLeft w:val="0"/>
          <w:marRight w:val="0"/>
          <w:marTop w:val="0"/>
          <w:marBottom w:val="0"/>
          <w:divBdr>
            <w:top w:val="none" w:sz="0" w:space="0" w:color="auto"/>
            <w:left w:val="none" w:sz="0" w:space="0" w:color="auto"/>
            <w:bottom w:val="none" w:sz="0" w:space="0" w:color="auto"/>
            <w:right w:val="none" w:sz="0" w:space="0" w:color="auto"/>
          </w:divBdr>
        </w:div>
        <w:div w:id="1841307603">
          <w:marLeft w:val="0"/>
          <w:marRight w:val="0"/>
          <w:marTop w:val="0"/>
          <w:marBottom w:val="0"/>
          <w:divBdr>
            <w:top w:val="none" w:sz="0" w:space="0" w:color="auto"/>
            <w:left w:val="none" w:sz="0" w:space="0" w:color="auto"/>
            <w:bottom w:val="none" w:sz="0" w:space="0" w:color="auto"/>
            <w:right w:val="none" w:sz="0" w:space="0" w:color="auto"/>
          </w:divBdr>
        </w:div>
        <w:div w:id="1947418562">
          <w:marLeft w:val="0"/>
          <w:marRight w:val="0"/>
          <w:marTop w:val="0"/>
          <w:marBottom w:val="0"/>
          <w:divBdr>
            <w:top w:val="none" w:sz="0" w:space="0" w:color="auto"/>
            <w:left w:val="none" w:sz="0" w:space="0" w:color="auto"/>
            <w:bottom w:val="none" w:sz="0" w:space="0" w:color="auto"/>
            <w:right w:val="none" w:sz="0" w:space="0" w:color="auto"/>
          </w:divBdr>
        </w:div>
        <w:div w:id="2132355198">
          <w:marLeft w:val="0"/>
          <w:marRight w:val="0"/>
          <w:marTop w:val="0"/>
          <w:marBottom w:val="0"/>
          <w:divBdr>
            <w:top w:val="none" w:sz="0" w:space="0" w:color="auto"/>
            <w:left w:val="none" w:sz="0" w:space="0" w:color="auto"/>
            <w:bottom w:val="none" w:sz="0" w:space="0" w:color="auto"/>
            <w:right w:val="none" w:sz="0" w:space="0" w:color="auto"/>
          </w:divBdr>
        </w:div>
        <w:div w:id="1748114391">
          <w:marLeft w:val="0"/>
          <w:marRight w:val="0"/>
          <w:marTop w:val="0"/>
          <w:marBottom w:val="0"/>
          <w:divBdr>
            <w:top w:val="none" w:sz="0" w:space="0" w:color="auto"/>
            <w:left w:val="none" w:sz="0" w:space="0" w:color="auto"/>
            <w:bottom w:val="none" w:sz="0" w:space="0" w:color="auto"/>
            <w:right w:val="none" w:sz="0" w:space="0" w:color="auto"/>
          </w:divBdr>
          <w:divsChild>
            <w:div w:id="1940865155">
              <w:marLeft w:val="0"/>
              <w:marRight w:val="0"/>
              <w:marTop w:val="0"/>
              <w:marBottom w:val="0"/>
              <w:divBdr>
                <w:top w:val="none" w:sz="0" w:space="0" w:color="auto"/>
                <w:left w:val="none" w:sz="0" w:space="0" w:color="auto"/>
                <w:bottom w:val="none" w:sz="0" w:space="0" w:color="auto"/>
                <w:right w:val="none" w:sz="0" w:space="0" w:color="auto"/>
              </w:divBdr>
            </w:div>
            <w:div w:id="1847014915">
              <w:marLeft w:val="0"/>
              <w:marRight w:val="0"/>
              <w:marTop w:val="0"/>
              <w:marBottom w:val="0"/>
              <w:divBdr>
                <w:top w:val="none" w:sz="0" w:space="0" w:color="auto"/>
                <w:left w:val="none" w:sz="0" w:space="0" w:color="auto"/>
                <w:bottom w:val="none" w:sz="0" w:space="0" w:color="auto"/>
                <w:right w:val="none" w:sz="0" w:space="0" w:color="auto"/>
              </w:divBdr>
            </w:div>
            <w:div w:id="849030286">
              <w:marLeft w:val="0"/>
              <w:marRight w:val="0"/>
              <w:marTop w:val="0"/>
              <w:marBottom w:val="0"/>
              <w:divBdr>
                <w:top w:val="none" w:sz="0" w:space="0" w:color="auto"/>
                <w:left w:val="none" w:sz="0" w:space="0" w:color="auto"/>
                <w:bottom w:val="none" w:sz="0" w:space="0" w:color="auto"/>
                <w:right w:val="none" w:sz="0" w:space="0" w:color="auto"/>
              </w:divBdr>
            </w:div>
            <w:div w:id="1624536255">
              <w:marLeft w:val="0"/>
              <w:marRight w:val="0"/>
              <w:marTop w:val="0"/>
              <w:marBottom w:val="0"/>
              <w:divBdr>
                <w:top w:val="none" w:sz="0" w:space="0" w:color="auto"/>
                <w:left w:val="none" w:sz="0" w:space="0" w:color="auto"/>
                <w:bottom w:val="none" w:sz="0" w:space="0" w:color="auto"/>
                <w:right w:val="none" w:sz="0" w:space="0" w:color="auto"/>
              </w:divBdr>
            </w:div>
            <w:div w:id="2040885248">
              <w:marLeft w:val="0"/>
              <w:marRight w:val="0"/>
              <w:marTop w:val="0"/>
              <w:marBottom w:val="0"/>
              <w:divBdr>
                <w:top w:val="none" w:sz="0" w:space="0" w:color="auto"/>
                <w:left w:val="none" w:sz="0" w:space="0" w:color="auto"/>
                <w:bottom w:val="none" w:sz="0" w:space="0" w:color="auto"/>
                <w:right w:val="none" w:sz="0" w:space="0" w:color="auto"/>
              </w:divBdr>
            </w:div>
            <w:div w:id="1803379771">
              <w:marLeft w:val="0"/>
              <w:marRight w:val="0"/>
              <w:marTop w:val="0"/>
              <w:marBottom w:val="0"/>
              <w:divBdr>
                <w:top w:val="none" w:sz="0" w:space="0" w:color="auto"/>
                <w:left w:val="none" w:sz="0" w:space="0" w:color="auto"/>
                <w:bottom w:val="none" w:sz="0" w:space="0" w:color="auto"/>
                <w:right w:val="none" w:sz="0" w:space="0" w:color="auto"/>
              </w:divBdr>
            </w:div>
            <w:div w:id="1403789962">
              <w:marLeft w:val="0"/>
              <w:marRight w:val="0"/>
              <w:marTop w:val="0"/>
              <w:marBottom w:val="0"/>
              <w:divBdr>
                <w:top w:val="none" w:sz="0" w:space="0" w:color="auto"/>
                <w:left w:val="none" w:sz="0" w:space="0" w:color="auto"/>
                <w:bottom w:val="none" w:sz="0" w:space="0" w:color="auto"/>
                <w:right w:val="none" w:sz="0" w:space="0" w:color="auto"/>
              </w:divBdr>
            </w:div>
            <w:div w:id="579142324">
              <w:marLeft w:val="0"/>
              <w:marRight w:val="0"/>
              <w:marTop w:val="0"/>
              <w:marBottom w:val="0"/>
              <w:divBdr>
                <w:top w:val="none" w:sz="0" w:space="0" w:color="auto"/>
                <w:left w:val="none" w:sz="0" w:space="0" w:color="auto"/>
                <w:bottom w:val="none" w:sz="0" w:space="0" w:color="auto"/>
                <w:right w:val="none" w:sz="0" w:space="0" w:color="auto"/>
              </w:divBdr>
            </w:div>
            <w:div w:id="1233808351">
              <w:marLeft w:val="0"/>
              <w:marRight w:val="0"/>
              <w:marTop w:val="0"/>
              <w:marBottom w:val="0"/>
              <w:divBdr>
                <w:top w:val="none" w:sz="0" w:space="0" w:color="auto"/>
                <w:left w:val="none" w:sz="0" w:space="0" w:color="auto"/>
                <w:bottom w:val="none" w:sz="0" w:space="0" w:color="auto"/>
                <w:right w:val="none" w:sz="0" w:space="0" w:color="auto"/>
              </w:divBdr>
            </w:div>
            <w:div w:id="1953778245">
              <w:marLeft w:val="0"/>
              <w:marRight w:val="0"/>
              <w:marTop w:val="0"/>
              <w:marBottom w:val="0"/>
              <w:divBdr>
                <w:top w:val="none" w:sz="0" w:space="0" w:color="auto"/>
                <w:left w:val="none" w:sz="0" w:space="0" w:color="auto"/>
                <w:bottom w:val="none" w:sz="0" w:space="0" w:color="auto"/>
                <w:right w:val="none" w:sz="0" w:space="0" w:color="auto"/>
              </w:divBdr>
            </w:div>
            <w:div w:id="12298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5514">
      <w:bodyDiv w:val="1"/>
      <w:marLeft w:val="0"/>
      <w:marRight w:val="0"/>
      <w:marTop w:val="0"/>
      <w:marBottom w:val="0"/>
      <w:divBdr>
        <w:top w:val="none" w:sz="0" w:space="0" w:color="auto"/>
        <w:left w:val="none" w:sz="0" w:space="0" w:color="auto"/>
        <w:bottom w:val="none" w:sz="0" w:space="0" w:color="auto"/>
        <w:right w:val="none" w:sz="0" w:space="0" w:color="auto"/>
      </w:divBdr>
      <w:divsChild>
        <w:div w:id="812988478">
          <w:marLeft w:val="0"/>
          <w:marRight w:val="0"/>
          <w:marTop w:val="0"/>
          <w:marBottom w:val="0"/>
          <w:divBdr>
            <w:top w:val="none" w:sz="0" w:space="0" w:color="auto"/>
            <w:left w:val="none" w:sz="0" w:space="0" w:color="auto"/>
            <w:bottom w:val="none" w:sz="0" w:space="0" w:color="auto"/>
            <w:right w:val="none" w:sz="0" w:space="0" w:color="auto"/>
          </w:divBdr>
        </w:div>
        <w:div w:id="722406799">
          <w:marLeft w:val="0"/>
          <w:marRight w:val="0"/>
          <w:marTop w:val="0"/>
          <w:marBottom w:val="0"/>
          <w:divBdr>
            <w:top w:val="none" w:sz="0" w:space="0" w:color="auto"/>
            <w:left w:val="none" w:sz="0" w:space="0" w:color="auto"/>
            <w:bottom w:val="none" w:sz="0" w:space="0" w:color="auto"/>
            <w:right w:val="none" w:sz="0" w:space="0" w:color="auto"/>
          </w:divBdr>
        </w:div>
        <w:div w:id="900210294">
          <w:marLeft w:val="0"/>
          <w:marRight w:val="0"/>
          <w:marTop w:val="0"/>
          <w:marBottom w:val="0"/>
          <w:divBdr>
            <w:top w:val="none" w:sz="0" w:space="0" w:color="auto"/>
            <w:left w:val="none" w:sz="0" w:space="0" w:color="auto"/>
            <w:bottom w:val="none" w:sz="0" w:space="0" w:color="auto"/>
            <w:right w:val="none" w:sz="0" w:space="0" w:color="auto"/>
          </w:divBdr>
        </w:div>
        <w:div w:id="351032073">
          <w:marLeft w:val="0"/>
          <w:marRight w:val="0"/>
          <w:marTop w:val="0"/>
          <w:marBottom w:val="0"/>
          <w:divBdr>
            <w:top w:val="none" w:sz="0" w:space="0" w:color="auto"/>
            <w:left w:val="none" w:sz="0" w:space="0" w:color="auto"/>
            <w:bottom w:val="none" w:sz="0" w:space="0" w:color="auto"/>
            <w:right w:val="none" w:sz="0" w:space="0" w:color="auto"/>
          </w:divBdr>
        </w:div>
      </w:divsChild>
    </w:div>
    <w:div w:id="880479615">
      <w:bodyDiv w:val="1"/>
      <w:marLeft w:val="0"/>
      <w:marRight w:val="0"/>
      <w:marTop w:val="0"/>
      <w:marBottom w:val="0"/>
      <w:divBdr>
        <w:top w:val="none" w:sz="0" w:space="0" w:color="auto"/>
        <w:left w:val="none" w:sz="0" w:space="0" w:color="auto"/>
        <w:bottom w:val="none" w:sz="0" w:space="0" w:color="auto"/>
        <w:right w:val="none" w:sz="0" w:space="0" w:color="auto"/>
      </w:divBdr>
      <w:divsChild>
        <w:div w:id="1251964461">
          <w:marLeft w:val="0"/>
          <w:marRight w:val="0"/>
          <w:marTop w:val="0"/>
          <w:marBottom w:val="0"/>
          <w:divBdr>
            <w:top w:val="none" w:sz="0" w:space="0" w:color="auto"/>
            <w:left w:val="none" w:sz="0" w:space="0" w:color="auto"/>
            <w:bottom w:val="none" w:sz="0" w:space="0" w:color="auto"/>
            <w:right w:val="none" w:sz="0" w:space="0" w:color="auto"/>
          </w:divBdr>
        </w:div>
        <w:div w:id="1398897063">
          <w:marLeft w:val="0"/>
          <w:marRight w:val="0"/>
          <w:marTop w:val="0"/>
          <w:marBottom w:val="0"/>
          <w:divBdr>
            <w:top w:val="none" w:sz="0" w:space="0" w:color="auto"/>
            <w:left w:val="none" w:sz="0" w:space="0" w:color="auto"/>
            <w:bottom w:val="none" w:sz="0" w:space="0" w:color="auto"/>
            <w:right w:val="none" w:sz="0" w:space="0" w:color="auto"/>
          </w:divBdr>
        </w:div>
        <w:div w:id="926885388">
          <w:marLeft w:val="0"/>
          <w:marRight w:val="0"/>
          <w:marTop w:val="0"/>
          <w:marBottom w:val="0"/>
          <w:divBdr>
            <w:top w:val="none" w:sz="0" w:space="0" w:color="auto"/>
            <w:left w:val="none" w:sz="0" w:space="0" w:color="auto"/>
            <w:bottom w:val="none" w:sz="0" w:space="0" w:color="auto"/>
            <w:right w:val="none" w:sz="0" w:space="0" w:color="auto"/>
          </w:divBdr>
        </w:div>
      </w:divsChild>
    </w:div>
    <w:div w:id="1060598701">
      <w:bodyDiv w:val="1"/>
      <w:marLeft w:val="0"/>
      <w:marRight w:val="0"/>
      <w:marTop w:val="0"/>
      <w:marBottom w:val="0"/>
      <w:divBdr>
        <w:top w:val="none" w:sz="0" w:space="0" w:color="auto"/>
        <w:left w:val="none" w:sz="0" w:space="0" w:color="auto"/>
        <w:bottom w:val="none" w:sz="0" w:space="0" w:color="auto"/>
        <w:right w:val="none" w:sz="0" w:space="0" w:color="auto"/>
      </w:divBdr>
    </w:div>
    <w:div w:id="1666517005">
      <w:bodyDiv w:val="1"/>
      <w:marLeft w:val="0"/>
      <w:marRight w:val="0"/>
      <w:marTop w:val="0"/>
      <w:marBottom w:val="0"/>
      <w:divBdr>
        <w:top w:val="none" w:sz="0" w:space="0" w:color="auto"/>
        <w:left w:val="none" w:sz="0" w:space="0" w:color="auto"/>
        <w:bottom w:val="none" w:sz="0" w:space="0" w:color="auto"/>
        <w:right w:val="none" w:sz="0" w:space="0" w:color="auto"/>
      </w:divBdr>
      <w:divsChild>
        <w:div w:id="957220944">
          <w:marLeft w:val="0"/>
          <w:marRight w:val="0"/>
          <w:marTop w:val="0"/>
          <w:marBottom w:val="0"/>
          <w:divBdr>
            <w:top w:val="none" w:sz="0" w:space="0" w:color="auto"/>
            <w:left w:val="none" w:sz="0" w:space="0" w:color="auto"/>
            <w:bottom w:val="none" w:sz="0" w:space="0" w:color="auto"/>
            <w:right w:val="none" w:sz="0" w:space="0" w:color="auto"/>
          </w:divBdr>
          <w:divsChild>
            <w:div w:id="831213125">
              <w:marLeft w:val="0"/>
              <w:marRight w:val="0"/>
              <w:marTop w:val="0"/>
              <w:marBottom w:val="0"/>
              <w:divBdr>
                <w:top w:val="none" w:sz="0" w:space="0" w:color="auto"/>
                <w:left w:val="none" w:sz="0" w:space="0" w:color="auto"/>
                <w:bottom w:val="none" w:sz="0" w:space="0" w:color="auto"/>
                <w:right w:val="none" w:sz="0" w:space="0" w:color="auto"/>
              </w:divBdr>
            </w:div>
            <w:div w:id="1001666171">
              <w:marLeft w:val="0"/>
              <w:marRight w:val="0"/>
              <w:marTop w:val="0"/>
              <w:marBottom w:val="0"/>
              <w:divBdr>
                <w:top w:val="none" w:sz="0" w:space="0" w:color="auto"/>
                <w:left w:val="none" w:sz="0" w:space="0" w:color="auto"/>
                <w:bottom w:val="none" w:sz="0" w:space="0" w:color="auto"/>
                <w:right w:val="none" w:sz="0" w:space="0" w:color="auto"/>
              </w:divBdr>
            </w:div>
            <w:div w:id="766123372">
              <w:marLeft w:val="0"/>
              <w:marRight w:val="0"/>
              <w:marTop w:val="0"/>
              <w:marBottom w:val="0"/>
              <w:divBdr>
                <w:top w:val="none" w:sz="0" w:space="0" w:color="auto"/>
                <w:left w:val="none" w:sz="0" w:space="0" w:color="auto"/>
                <w:bottom w:val="none" w:sz="0" w:space="0" w:color="auto"/>
                <w:right w:val="none" w:sz="0" w:space="0" w:color="auto"/>
              </w:divBdr>
            </w:div>
            <w:div w:id="1258756484">
              <w:marLeft w:val="0"/>
              <w:marRight w:val="0"/>
              <w:marTop w:val="0"/>
              <w:marBottom w:val="0"/>
              <w:divBdr>
                <w:top w:val="none" w:sz="0" w:space="0" w:color="auto"/>
                <w:left w:val="none" w:sz="0" w:space="0" w:color="auto"/>
                <w:bottom w:val="none" w:sz="0" w:space="0" w:color="auto"/>
                <w:right w:val="none" w:sz="0" w:space="0" w:color="auto"/>
              </w:divBdr>
            </w:div>
            <w:div w:id="14990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9512">
      <w:bodyDiv w:val="1"/>
      <w:marLeft w:val="0"/>
      <w:marRight w:val="0"/>
      <w:marTop w:val="0"/>
      <w:marBottom w:val="0"/>
      <w:divBdr>
        <w:top w:val="none" w:sz="0" w:space="0" w:color="auto"/>
        <w:left w:val="none" w:sz="0" w:space="0" w:color="auto"/>
        <w:bottom w:val="none" w:sz="0" w:space="0" w:color="auto"/>
        <w:right w:val="none" w:sz="0" w:space="0" w:color="auto"/>
      </w:divBdr>
    </w:div>
    <w:div w:id="2030139372">
      <w:bodyDiv w:val="1"/>
      <w:marLeft w:val="0"/>
      <w:marRight w:val="0"/>
      <w:marTop w:val="0"/>
      <w:marBottom w:val="0"/>
      <w:divBdr>
        <w:top w:val="none" w:sz="0" w:space="0" w:color="auto"/>
        <w:left w:val="none" w:sz="0" w:space="0" w:color="auto"/>
        <w:bottom w:val="none" w:sz="0" w:space="0" w:color="auto"/>
        <w:right w:val="none" w:sz="0" w:space="0" w:color="auto"/>
      </w:divBdr>
      <w:divsChild>
        <w:div w:id="293948358">
          <w:marLeft w:val="0"/>
          <w:marRight w:val="0"/>
          <w:marTop w:val="0"/>
          <w:marBottom w:val="0"/>
          <w:divBdr>
            <w:top w:val="none" w:sz="0" w:space="0" w:color="auto"/>
            <w:left w:val="none" w:sz="0" w:space="0" w:color="auto"/>
            <w:bottom w:val="none" w:sz="0" w:space="0" w:color="auto"/>
            <w:right w:val="none" w:sz="0" w:space="0" w:color="auto"/>
          </w:divBdr>
          <w:divsChild>
            <w:div w:id="637876526">
              <w:marLeft w:val="0"/>
              <w:marRight w:val="0"/>
              <w:marTop w:val="0"/>
              <w:marBottom w:val="0"/>
              <w:divBdr>
                <w:top w:val="none" w:sz="0" w:space="0" w:color="auto"/>
                <w:left w:val="none" w:sz="0" w:space="0" w:color="auto"/>
                <w:bottom w:val="none" w:sz="0" w:space="0" w:color="auto"/>
                <w:right w:val="none" w:sz="0" w:space="0" w:color="auto"/>
              </w:divBdr>
            </w:div>
            <w:div w:id="752245789">
              <w:marLeft w:val="0"/>
              <w:marRight w:val="0"/>
              <w:marTop w:val="0"/>
              <w:marBottom w:val="0"/>
              <w:divBdr>
                <w:top w:val="none" w:sz="0" w:space="0" w:color="auto"/>
                <w:left w:val="none" w:sz="0" w:space="0" w:color="auto"/>
                <w:bottom w:val="none" w:sz="0" w:space="0" w:color="auto"/>
                <w:right w:val="none" w:sz="0" w:space="0" w:color="auto"/>
              </w:divBdr>
            </w:div>
            <w:div w:id="1988703179">
              <w:marLeft w:val="0"/>
              <w:marRight w:val="0"/>
              <w:marTop w:val="0"/>
              <w:marBottom w:val="0"/>
              <w:divBdr>
                <w:top w:val="none" w:sz="0" w:space="0" w:color="auto"/>
                <w:left w:val="none" w:sz="0" w:space="0" w:color="auto"/>
                <w:bottom w:val="none" w:sz="0" w:space="0" w:color="auto"/>
                <w:right w:val="none" w:sz="0" w:space="0" w:color="auto"/>
              </w:divBdr>
            </w:div>
          </w:divsChild>
        </w:div>
        <w:div w:id="2128160032">
          <w:marLeft w:val="0"/>
          <w:marRight w:val="0"/>
          <w:marTop w:val="0"/>
          <w:marBottom w:val="0"/>
          <w:divBdr>
            <w:top w:val="none" w:sz="0" w:space="0" w:color="auto"/>
            <w:left w:val="none" w:sz="0" w:space="0" w:color="auto"/>
            <w:bottom w:val="none" w:sz="0" w:space="0" w:color="auto"/>
            <w:right w:val="none" w:sz="0" w:space="0" w:color="auto"/>
          </w:divBdr>
          <w:divsChild>
            <w:div w:id="608510946">
              <w:marLeft w:val="0"/>
              <w:marRight w:val="0"/>
              <w:marTop w:val="0"/>
              <w:marBottom w:val="0"/>
              <w:divBdr>
                <w:top w:val="none" w:sz="0" w:space="0" w:color="auto"/>
                <w:left w:val="none" w:sz="0" w:space="0" w:color="auto"/>
                <w:bottom w:val="none" w:sz="0" w:space="0" w:color="auto"/>
                <w:right w:val="none" w:sz="0" w:space="0" w:color="auto"/>
              </w:divBdr>
              <w:divsChild>
                <w:div w:id="278073704">
                  <w:marLeft w:val="0"/>
                  <w:marRight w:val="0"/>
                  <w:marTop w:val="0"/>
                  <w:marBottom w:val="0"/>
                  <w:divBdr>
                    <w:top w:val="none" w:sz="0" w:space="0" w:color="auto"/>
                    <w:left w:val="none" w:sz="0" w:space="0" w:color="auto"/>
                    <w:bottom w:val="none" w:sz="0" w:space="0" w:color="auto"/>
                    <w:right w:val="none" w:sz="0" w:space="0" w:color="auto"/>
                  </w:divBdr>
                </w:div>
                <w:div w:id="1298073564">
                  <w:marLeft w:val="0"/>
                  <w:marRight w:val="0"/>
                  <w:marTop w:val="0"/>
                  <w:marBottom w:val="0"/>
                  <w:divBdr>
                    <w:top w:val="none" w:sz="0" w:space="0" w:color="auto"/>
                    <w:left w:val="none" w:sz="0" w:space="0" w:color="auto"/>
                    <w:bottom w:val="none" w:sz="0" w:space="0" w:color="auto"/>
                    <w:right w:val="none" w:sz="0" w:space="0" w:color="auto"/>
                  </w:divBdr>
                </w:div>
                <w:div w:id="161287186">
                  <w:marLeft w:val="0"/>
                  <w:marRight w:val="0"/>
                  <w:marTop w:val="0"/>
                  <w:marBottom w:val="0"/>
                  <w:divBdr>
                    <w:top w:val="none" w:sz="0" w:space="0" w:color="auto"/>
                    <w:left w:val="none" w:sz="0" w:space="0" w:color="auto"/>
                    <w:bottom w:val="none" w:sz="0" w:space="0" w:color="auto"/>
                    <w:right w:val="none" w:sz="0" w:space="0" w:color="auto"/>
                  </w:divBdr>
                </w:div>
                <w:div w:id="431633698">
                  <w:marLeft w:val="0"/>
                  <w:marRight w:val="0"/>
                  <w:marTop w:val="0"/>
                  <w:marBottom w:val="0"/>
                  <w:divBdr>
                    <w:top w:val="none" w:sz="0" w:space="0" w:color="auto"/>
                    <w:left w:val="none" w:sz="0" w:space="0" w:color="auto"/>
                    <w:bottom w:val="none" w:sz="0" w:space="0" w:color="auto"/>
                    <w:right w:val="none" w:sz="0" w:space="0" w:color="auto"/>
                  </w:divBdr>
                </w:div>
                <w:div w:id="1754742486">
                  <w:marLeft w:val="0"/>
                  <w:marRight w:val="0"/>
                  <w:marTop w:val="0"/>
                  <w:marBottom w:val="0"/>
                  <w:divBdr>
                    <w:top w:val="none" w:sz="0" w:space="0" w:color="auto"/>
                    <w:left w:val="none" w:sz="0" w:space="0" w:color="auto"/>
                    <w:bottom w:val="none" w:sz="0" w:space="0" w:color="auto"/>
                    <w:right w:val="none" w:sz="0" w:space="0" w:color="auto"/>
                  </w:divBdr>
                </w:div>
              </w:divsChild>
            </w:div>
            <w:div w:id="617494095">
              <w:marLeft w:val="0"/>
              <w:marRight w:val="0"/>
              <w:marTop w:val="0"/>
              <w:marBottom w:val="0"/>
              <w:divBdr>
                <w:top w:val="none" w:sz="0" w:space="0" w:color="auto"/>
                <w:left w:val="none" w:sz="0" w:space="0" w:color="auto"/>
                <w:bottom w:val="none" w:sz="0" w:space="0" w:color="auto"/>
                <w:right w:val="none" w:sz="0" w:space="0" w:color="auto"/>
              </w:divBdr>
              <w:divsChild>
                <w:div w:id="1221787926">
                  <w:marLeft w:val="0"/>
                  <w:marRight w:val="0"/>
                  <w:marTop w:val="0"/>
                  <w:marBottom w:val="0"/>
                  <w:divBdr>
                    <w:top w:val="none" w:sz="0" w:space="0" w:color="auto"/>
                    <w:left w:val="none" w:sz="0" w:space="0" w:color="auto"/>
                    <w:bottom w:val="none" w:sz="0" w:space="0" w:color="auto"/>
                    <w:right w:val="none" w:sz="0" w:space="0" w:color="auto"/>
                  </w:divBdr>
                  <w:divsChild>
                    <w:div w:id="501704538">
                      <w:marLeft w:val="0"/>
                      <w:marRight w:val="0"/>
                      <w:marTop w:val="0"/>
                      <w:marBottom w:val="0"/>
                      <w:divBdr>
                        <w:top w:val="none" w:sz="0" w:space="0" w:color="auto"/>
                        <w:left w:val="none" w:sz="0" w:space="0" w:color="auto"/>
                        <w:bottom w:val="none" w:sz="0" w:space="0" w:color="auto"/>
                        <w:right w:val="none" w:sz="0" w:space="0" w:color="auto"/>
                      </w:divBdr>
                    </w:div>
                    <w:div w:id="387842128">
                      <w:marLeft w:val="0"/>
                      <w:marRight w:val="0"/>
                      <w:marTop w:val="0"/>
                      <w:marBottom w:val="0"/>
                      <w:divBdr>
                        <w:top w:val="none" w:sz="0" w:space="0" w:color="auto"/>
                        <w:left w:val="none" w:sz="0" w:space="0" w:color="auto"/>
                        <w:bottom w:val="none" w:sz="0" w:space="0" w:color="auto"/>
                        <w:right w:val="none" w:sz="0" w:space="0" w:color="auto"/>
                      </w:divBdr>
                    </w:div>
                    <w:div w:id="105972785">
                      <w:marLeft w:val="0"/>
                      <w:marRight w:val="0"/>
                      <w:marTop w:val="0"/>
                      <w:marBottom w:val="0"/>
                      <w:divBdr>
                        <w:top w:val="none" w:sz="0" w:space="0" w:color="auto"/>
                        <w:left w:val="none" w:sz="0" w:space="0" w:color="auto"/>
                        <w:bottom w:val="none" w:sz="0" w:space="0" w:color="auto"/>
                        <w:right w:val="none" w:sz="0" w:space="0" w:color="auto"/>
                      </w:divBdr>
                    </w:div>
                    <w:div w:id="1359117181">
                      <w:marLeft w:val="0"/>
                      <w:marRight w:val="0"/>
                      <w:marTop w:val="0"/>
                      <w:marBottom w:val="0"/>
                      <w:divBdr>
                        <w:top w:val="none" w:sz="0" w:space="0" w:color="auto"/>
                        <w:left w:val="none" w:sz="0" w:space="0" w:color="auto"/>
                        <w:bottom w:val="none" w:sz="0" w:space="0" w:color="auto"/>
                        <w:right w:val="none" w:sz="0" w:space="0" w:color="auto"/>
                      </w:divBdr>
                    </w:div>
                    <w:div w:id="154685634">
                      <w:marLeft w:val="0"/>
                      <w:marRight w:val="0"/>
                      <w:marTop w:val="0"/>
                      <w:marBottom w:val="0"/>
                      <w:divBdr>
                        <w:top w:val="none" w:sz="0" w:space="0" w:color="auto"/>
                        <w:left w:val="none" w:sz="0" w:space="0" w:color="auto"/>
                        <w:bottom w:val="none" w:sz="0" w:space="0" w:color="auto"/>
                        <w:right w:val="none" w:sz="0" w:space="0" w:color="auto"/>
                      </w:divBdr>
                    </w:div>
                    <w:div w:id="1128426565">
                      <w:marLeft w:val="0"/>
                      <w:marRight w:val="0"/>
                      <w:marTop w:val="0"/>
                      <w:marBottom w:val="0"/>
                      <w:divBdr>
                        <w:top w:val="none" w:sz="0" w:space="0" w:color="auto"/>
                        <w:left w:val="none" w:sz="0" w:space="0" w:color="auto"/>
                        <w:bottom w:val="none" w:sz="0" w:space="0" w:color="auto"/>
                        <w:right w:val="none" w:sz="0" w:space="0" w:color="auto"/>
                      </w:divBdr>
                    </w:div>
                    <w:div w:id="903686208">
                      <w:marLeft w:val="0"/>
                      <w:marRight w:val="0"/>
                      <w:marTop w:val="0"/>
                      <w:marBottom w:val="0"/>
                      <w:divBdr>
                        <w:top w:val="none" w:sz="0" w:space="0" w:color="auto"/>
                        <w:left w:val="none" w:sz="0" w:space="0" w:color="auto"/>
                        <w:bottom w:val="none" w:sz="0" w:space="0" w:color="auto"/>
                        <w:right w:val="none" w:sz="0" w:space="0" w:color="auto"/>
                      </w:divBdr>
                    </w:div>
                    <w:div w:id="1154031523">
                      <w:marLeft w:val="0"/>
                      <w:marRight w:val="0"/>
                      <w:marTop w:val="0"/>
                      <w:marBottom w:val="0"/>
                      <w:divBdr>
                        <w:top w:val="none" w:sz="0" w:space="0" w:color="auto"/>
                        <w:left w:val="none" w:sz="0" w:space="0" w:color="auto"/>
                        <w:bottom w:val="none" w:sz="0" w:space="0" w:color="auto"/>
                        <w:right w:val="none" w:sz="0" w:space="0" w:color="auto"/>
                      </w:divBdr>
                    </w:div>
                  </w:divsChild>
                </w:div>
                <w:div w:id="102760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88273">
          <w:marLeft w:val="0"/>
          <w:marRight w:val="0"/>
          <w:marTop w:val="0"/>
          <w:marBottom w:val="0"/>
          <w:divBdr>
            <w:top w:val="none" w:sz="0" w:space="0" w:color="auto"/>
            <w:left w:val="none" w:sz="0" w:space="0" w:color="auto"/>
            <w:bottom w:val="none" w:sz="0" w:space="0" w:color="auto"/>
            <w:right w:val="none" w:sz="0" w:space="0" w:color="auto"/>
          </w:divBdr>
        </w:div>
        <w:div w:id="1790276556">
          <w:marLeft w:val="0"/>
          <w:marRight w:val="0"/>
          <w:marTop w:val="0"/>
          <w:marBottom w:val="0"/>
          <w:divBdr>
            <w:top w:val="none" w:sz="0" w:space="0" w:color="auto"/>
            <w:left w:val="none" w:sz="0" w:space="0" w:color="auto"/>
            <w:bottom w:val="none" w:sz="0" w:space="0" w:color="auto"/>
            <w:right w:val="none" w:sz="0" w:space="0" w:color="auto"/>
          </w:divBdr>
        </w:div>
      </w:divsChild>
    </w:div>
    <w:div w:id="2077630950">
      <w:bodyDiv w:val="1"/>
      <w:marLeft w:val="0"/>
      <w:marRight w:val="0"/>
      <w:marTop w:val="0"/>
      <w:marBottom w:val="0"/>
      <w:divBdr>
        <w:top w:val="none" w:sz="0" w:space="0" w:color="auto"/>
        <w:left w:val="none" w:sz="0" w:space="0" w:color="auto"/>
        <w:bottom w:val="none" w:sz="0" w:space="0" w:color="auto"/>
        <w:right w:val="none" w:sz="0" w:space="0" w:color="auto"/>
      </w:divBdr>
      <w:divsChild>
        <w:div w:id="1461729381">
          <w:marLeft w:val="0"/>
          <w:marRight w:val="0"/>
          <w:marTop w:val="0"/>
          <w:marBottom w:val="0"/>
          <w:divBdr>
            <w:top w:val="none" w:sz="0" w:space="0" w:color="auto"/>
            <w:left w:val="none" w:sz="0" w:space="0" w:color="auto"/>
            <w:bottom w:val="none" w:sz="0" w:space="0" w:color="auto"/>
            <w:right w:val="none" w:sz="0" w:space="0" w:color="auto"/>
          </w:divBdr>
          <w:divsChild>
            <w:div w:id="44068508">
              <w:marLeft w:val="0"/>
              <w:marRight w:val="0"/>
              <w:marTop w:val="0"/>
              <w:marBottom w:val="0"/>
              <w:divBdr>
                <w:top w:val="none" w:sz="0" w:space="0" w:color="auto"/>
                <w:left w:val="none" w:sz="0" w:space="0" w:color="auto"/>
                <w:bottom w:val="none" w:sz="0" w:space="0" w:color="auto"/>
                <w:right w:val="none" w:sz="0" w:space="0" w:color="auto"/>
              </w:divBdr>
              <w:divsChild>
                <w:div w:id="733819327">
                  <w:marLeft w:val="0"/>
                  <w:marRight w:val="0"/>
                  <w:marTop w:val="0"/>
                  <w:marBottom w:val="0"/>
                  <w:divBdr>
                    <w:top w:val="none" w:sz="0" w:space="0" w:color="auto"/>
                    <w:left w:val="none" w:sz="0" w:space="0" w:color="auto"/>
                    <w:bottom w:val="none" w:sz="0" w:space="0" w:color="auto"/>
                    <w:right w:val="none" w:sz="0" w:space="0" w:color="auto"/>
                  </w:divBdr>
                </w:div>
                <w:div w:id="299504678">
                  <w:marLeft w:val="0"/>
                  <w:marRight w:val="0"/>
                  <w:marTop w:val="0"/>
                  <w:marBottom w:val="0"/>
                  <w:divBdr>
                    <w:top w:val="none" w:sz="0" w:space="0" w:color="auto"/>
                    <w:left w:val="none" w:sz="0" w:space="0" w:color="auto"/>
                    <w:bottom w:val="none" w:sz="0" w:space="0" w:color="auto"/>
                    <w:right w:val="none" w:sz="0" w:space="0" w:color="auto"/>
                  </w:divBdr>
                </w:div>
              </w:divsChild>
            </w:div>
            <w:div w:id="242838120">
              <w:marLeft w:val="0"/>
              <w:marRight w:val="0"/>
              <w:marTop w:val="0"/>
              <w:marBottom w:val="0"/>
              <w:divBdr>
                <w:top w:val="none" w:sz="0" w:space="0" w:color="auto"/>
                <w:left w:val="none" w:sz="0" w:space="0" w:color="auto"/>
                <w:bottom w:val="none" w:sz="0" w:space="0" w:color="auto"/>
                <w:right w:val="none" w:sz="0" w:space="0" w:color="auto"/>
              </w:divBdr>
            </w:div>
            <w:div w:id="549390790">
              <w:marLeft w:val="0"/>
              <w:marRight w:val="0"/>
              <w:marTop w:val="0"/>
              <w:marBottom w:val="0"/>
              <w:divBdr>
                <w:top w:val="none" w:sz="0" w:space="0" w:color="auto"/>
                <w:left w:val="none" w:sz="0" w:space="0" w:color="auto"/>
                <w:bottom w:val="none" w:sz="0" w:space="0" w:color="auto"/>
                <w:right w:val="none" w:sz="0" w:space="0" w:color="auto"/>
              </w:divBdr>
              <w:divsChild>
                <w:div w:id="1383364174">
                  <w:marLeft w:val="0"/>
                  <w:marRight w:val="0"/>
                  <w:marTop w:val="0"/>
                  <w:marBottom w:val="0"/>
                  <w:divBdr>
                    <w:top w:val="none" w:sz="0" w:space="0" w:color="auto"/>
                    <w:left w:val="none" w:sz="0" w:space="0" w:color="auto"/>
                    <w:bottom w:val="none" w:sz="0" w:space="0" w:color="auto"/>
                    <w:right w:val="none" w:sz="0" w:space="0" w:color="auto"/>
                  </w:divBdr>
                </w:div>
                <w:div w:id="653221886">
                  <w:marLeft w:val="0"/>
                  <w:marRight w:val="0"/>
                  <w:marTop w:val="0"/>
                  <w:marBottom w:val="0"/>
                  <w:divBdr>
                    <w:top w:val="none" w:sz="0" w:space="0" w:color="auto"/>
                    <w:left w:val="none" w:sz="0" w:space="0" w:color="auto"/>
                    <w:bottom w:val="none" w:sz="0" w:space="0" w:color="auto"/>
                    <w:right w:val="none" w:sz="0" w:space="0" w:color="auto"/>
                  </w:divBdr>
                </w:div>
                <w:div w:id="744105113">
                  <w:marLeft w:val="0"/>
                  <w:marRight w:val="0"/>
                  <w:marTop w:val="0"/>
                  <w:marBottom w:val="0"/>
                  <w:divBdr>
                    <w:top w:val="none" w:sz="0" w:space="0" w:color="auto"/>
                    <w:left w:val="none" w:sz="0" w:space="0" w:color="auto"/>
                    <w:bottom w:val="none" w:sz="0" w:space="0" w:color="auto"/>
                    <w:right w:val="none" w:sz="0" w:space="0" w:color="auto"/>
                  </w:divBdr>
                </w:div>
              </w:divsChild>
            </w:div>
            <w:div w:id="1962950561">
              <w:marLeft w:val="0"/>
              <w:marRight w:val="0"/>
              <w:marTop w:val="0"/>
              <w:marBottom w:val="0"/>
              <w:divBdr>
                <w:top w:val="none" w:sz="0" w:space="0" w:color="auto"/>
                <w:left w:val="none" w:sz="0" w:space="0" w:color="auto"/>
                <w:bottom w:val="none" w:sz="0" w:space="0" w:color="auto"/>
                <w:right w:val="none" w:sz="0" w:space="0" w:color="auto"/>
              </w:divBdr>
              <w:divsChild>
                <w:div w:id="1952741204">
                  <w:marLeft w:val="0"/>
                  <w:marRight w:val="0"/>
                  <w:marTop w:val="0"/>
                  <w:marBottom w:val="0"/>
                  <w:divBdr>
                    <w:top w:val="none" w:sz="0" w:space="0" w:color="auto"/>
                    <w:left w:val="none" w:sz="0" w:space="0" w:color="auto"/>
                    <w:bottom w:val="none" w:sz="0" w:space="0" w:color="auto"/>
                    <w:right w:val="none" w:sz="0" w:space="0" w:color="auto"/>
                  </w:divBdr>
                </w:div>
                <w:div w:id="2031447371">
                  <w:marLeft w:val="0"/>
                  <w:marRight w:val="0"/>
                  <w:marTop w:val="0"/>
                  <w:marBottom w:val="0"/>
                  <w:divBdr>
                    <w:top w:val="none" w:sz="0" w:space="0" w:color="auto"/>
                    <w:left w:val="none" w:sz="0" w:space="0" w:color="auto"/>
                    <w:bottom w:val="none" w:sz="0" w:space="0" w:color="auto"/>
                    <w:right w:val="none" w:sz="0" w:space="0" w:color="auto"/>
                  </w:divBdr>
                </w:div>
                <w:div w:id="250163261">
                  <w:marLeft w:val="0"/>
                  <w:marRight w:val="0"/>
                  <w:marTop w:val="0"/>
                  <w:marBottom w:val="0"/>
                  <w:divBdr>
                    <w:top w:val="none" w:sz="0" w:space="0" w:color="auto"/>
                    <w:left w:val="none" w:sz="0" w:space="0" w:color="auto"/>
                    <w:bottom w:val="none" w:sz="0" w:space="0" w:color="auto"/>
                    <w:right w:val="none" w:sz="0" w:space="0" w:color="auto"/>
                  </w:divBdr>
                </w:div>
                <w:div w:id="578709287">
                  <w:marLeft w:val="0"/>
                  <w:marRight w:val="0"/>
                  <w:marTop w:val="0"/>
                  <w:marBottom w:val="0"/>
                  <w:divBdr>
                    <w:top w:val="none" w:sz="0" w:space="0" w:color="auto"/>
                    <w:left w:val="none" w:sz="0" w:space="0" w:color="auto"/>
                    <w:bottom w:val="none" w:sz="0" w:space="0" w:color="auto"/>
                    <w:right w:val="none" w:sz="0" w:space="0" w:color="auto"/>
                  </w:divBdr>
                </w:div>
              </w:divsChild>
            </w:div>
            <w:div w:id="27587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6AD2A-0C57-445C-85CE-65AF86BCF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TotalTime>
  <Pages>11</Pages>
  <Words>4320</Words>
  <Characters>32601</Characters>
  <Application>Microsoft Office Word</Application>
  <DocSecurity>0</DocSecurity>
  <Lines>271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MOKINIŲ PAŽANGOS IR PASIEKIMŲ VERTINIMO TVARKA</vt:lpstr>
      <vt:lpstr>MOKINIŲ PAŽANGOS IR PASIEKIMŲ VERTINIMO TVARKA</vt:lpstr>
    </vt:vector>
  </TitlesOfParts>
  <Company/>
  <LinksUpToDate>false</LinksUpToDate>
  <CharactersWithSpaces>36848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MOKINIŲ PAŽANGOS IR PASIEKIMŲ VERTINIMO TVARKA</dc:title>
  <dc:subject/>
  <dc:creator>Ryto mokykla</dc:creator>
  <cp:keywords/>
  <cp:lastModifiedBy>user</cp:lastModifiedBy>
  <cp:revision>90</cp:revision>
  <cp:lastPrinted>2024-02-06T11:02:00Z</cp:lastPrinted>
  <dcterms:created xsi:type="dcterms:W3CDTF">2024-04-25T08:44:00Z</dcterms:created>
  <dcterms:modified xsi:type="dcterms:W3CDTF">2024-09-05T08:54:00Z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acaa67c5873d0784700b4d06040eea55f86b6f87d2f7062a6c854c32e0d77842</vt:lpwstr>
  </property>
</Properties>
</file>