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B3FD5" w14:textId="6D1AE5AE" w:rsidR="00A9170C" w:rsidRPr="00C17473" w:rsidRDefault="00C32024" w:rsidP="00A9170C">
      <w:pPr>
        <w:tabs>
          <w:tab w:val="center" w:pos="4680"/>
          <w:tab w:val="right" w:pos="9360"/>
        </w:tabs>
      </w:pPr>
      <w:r w:rsidRPr="00C17473">
        <w:rPr>
          <w:lang w:val="lt-LT"/>
        </w:rPr>
        <w:t xml:space="preserve">                                                                                             </w:t>
      </w:r>
      <w:r w:rsidR="000C3D2A" w:rsidRPr="00C17473">
        <w:rPr>
          <w:lang w:val="lt-LT"/>
        </w:rPr>
        <w:t xml:space="preserve">  </w:t>
      </w:r>
      <w:r w:rsidR="00A9170C" w:rsidRPr="00C17473">
        <w:t xml:space="preserve">PATVIRTINTA </w:t>
      </w:r>
    </w:p>
    <w:p w14:paraId="76CC9F73" w14:textId="77777777" w:rsidR="00A9170C" w:rsidRPr="00C17473" w:rsidRDefault="00A9170C" w:rsidP="00A9170C">
      <w:pPr>
        <w:tabs>
          <w:tab w:val="center" w:pos="4680"/>
          <w:tab w:val="right" w:pos="9360"/>
        </w:tabs>
      </w:pPr>
      <w:r w:rsidRPr="00C17473">
        <w:t xml:space="preserve">                                                                                               Marijampolės „Šaltinio” progimnazijos                         </w:t>
      </w:r>
    </w:p>
    <w:p w14:paraId="230DED26" w14:textId="5A86AA00" w:rsidR="00A9170C" w:rsidRPr="00C17473" w:rsidRDefault="00A9170C" w:rsidP="00A9170C">
      <w:pPr>
        <w:tabs>
          <w:tab w:val="center" w:pos="4680"/>
          <w:tab w:val="right" w:pos="9360"/>
        </w:tabs>
        <w:rPr>
          <w:lang w:val="en-GB"/>
        </w:rPr>
      </w:pPr>
      <w:r w:rsidRPr="00C17473">
        <w:rPr>
          <w:lang w:val="en-GB"/>
        </w:rPr>
        <w:t xml:space="preserve">                                                                                               direktoriaus 202</w:t>
      </w:r>
      <w:r w:rsidR="00C17473" w:rsidRPr="00C17473">
        <w:rPr>
          <w:lang w:val="en-GB"/>
        </w:rPr>
        <w:t>4</w:t>
      </w:r>
      <w:r w:rsidRPr="00C17473">
        <w:rPr>
          <w:lang w:val="en-GB"/>
        </w:rPr>
        <w:t xml:space="preserve"> m. spalio </w:t>
      </w:r>
      <w:r w:rsidR="00C17473" w:rsidRPr="00C17473">
        <w:rPr>
          <w:lang w:val="en-GB"/>
        </w:rPr>
        <w:t>11</w:t>
      </w:r>
      <w:r w:rsidRPr="00C17473">
        <w:rPr>
          <w:lang w:val="en-GB"/>
        </w:rPr>
        <w:t xml:space="preserve"> d.                   </w:t>
      </w:r>
    </w:p>
    <w:p w14:paraId="684F93B5" w14:textId="3644CAC8" w:rsidR="00A9170C" w:rsidRPr="00C17473" w:rsidRDefault="00A9170C" w:rsidP="00A9170C">
      <w:pPr>
        <w:tabs>
          <w:tab w:val="center" w:pos="4680"/>
          <w:tab w:val="right" w:pos="9360"/>
        </w:tabs>
        <w:rPr>
          <w:lang w:val="lt-LT"/>
        </w:rPr>
      </w:pPr>
      <w:r w:rsidRPr="00C17473">
        <w:rPr>
          <w:lang w:val="en-GB"/>
        </w:rPr>
        <w:t xml:space="preserve">                                                                                               </w:t>
      </w:r>
      <w:r w:rsidRPr="00BD23DF">
        <w:rPr>
          <w:lang w:val="en-GB"/>
        </w:rPr>
        <w:t>įsakymu</w:t>
      </w:r>
      <w:r w:rsidR="00C17473" w:rsidRPr="00BD23DF">
        <w:rPr>
          <w:lang w:val="en-GB"/>
        </w:rPr>
        <w:t xml:space="preserve"> </w:t>
      </w:r>
      <w:r w:rsidRPr="00BD23DF">
        <w:rPr>
          <w:lang w:val="en-GB"/>
        </w:rPr>
        <w:t>Nr. V- 18</w:t>
      </w:r>
      <w:r w:rsidR="00C17473" w:rsidRPr="00BD23DF">
        <w:rPr>
          <w:lang w:val="en-GB"/>
        </w:rPr>
        <w:t>0</w:t>
      </w:r>
      <w:r w:rsidRPr="00BD23DF">
        <w:rPr>
          <w:lang w:val="en-GB"/>
        </w:rPr>
        <w:t xml:space="preserve"> (1.3.E)</w:t>
      </w:r>
    </w:p>
    <w:p w14:paraId="3B7F66C8" w14:textId="4FE27CD7" w:rsidR="00A408E1" w:rsidRPr="00C17473" w:rsidRDefault="00A408E1" w:rsidP="000C3D2A">
      <w:pPr>
        <w:tabs>
          <w:tab w:val="center" w:pos="4680"/>
          <w:tab w:val="right" w:pos="9360"/>
        </w:tabs>
        <w:rPr>
          <w:lang w:val="lt-LT"/>
        </w:rPr>
      </w:pPr>
    </w:p>
    <w:p w14:paraId="70766FD1" w14:textId="77777777" w:rsidR="00C32024" w:rsidRPr="00B472AF" w:rsidRDefault="00C32024" w:rsidP="00C32024">
      <w:pPr>
        <w:tabs>
          <w:tab w:val="center" w:pos="4680"/>
          <w:tab w:val="right" w:pos="9360"/>
        </w:tabs>
        <w:rPr>
          <w:sz w:val="22"/>
          <w:szCs w:val="22"/>
          <w:lang w:val="lt-LT" w:eastAsia="lt-LT"/>
        </w:rPr>
      </w:pPr>
    </w:p>
    <w:p w14:paraId="24559BB0" w14:textId="607F1D80" w:rsidR="00A408E1" w:rsidRPr="00F25DA5" w:rsidRDefault="00A408E1" w:rsidP="00F25DA5">
      <w:pPr>
        <w:jc w:val="center"/>
        <w:rPr>
          <w:b/>
          <w:lang w:val="pt-BR"/>
        </w:rPr>
      </w:pPr>
      <w:r>
        <w:rPr>
          <w:b/>
          <w:lang w:val="pt-BR"/>
        </w:rPr>
        <w:t>VAIKO GEROVĖS KOMISIJOS VEIKLOS PLANAS</w:t>
      </w:r>
      <w:r w:rsidR="0076593F">
        <w:rPr>
          <w:b/>
          <w:lang w:val="pt-BR"/>
        </w:rPr>
        <w:t xml:space="preserve"> 202</w:t>
      </w:r>
      <w:r w:rsidR="000C3D2A">
        <w:rPr>
          <w:b/>
          <w:lang w:val="pt-BR"/>
        </w:rPr>
        <w:t>4</w:t>
      </w:r>
      <w:r w:rsidR="0076593F">
        <w:rPr>
          <w:b/>
          <w:lang w:val="pt-BR"/>
        </w:rPr>
        <w:t>-202</w:t>
      </w:r>
      <w:r w:rsidR="000C3D2A">
        <w:rPr>
          <w:b/>
          <w:lang w:val="pt-BR"/>
        </w:rPr>
        <w:t>5</w:t>
      </w:r>
      <w:r w:rsidR="0076593F">
        <w:rPr>
          <w:b/>
          <w:lang w:val="pt-BR"/>
        </w:rPr>
        <w:t xml:space="preserve"> M. M.</w:t>
      </w:r>
    </w:p>
    <w:p w14:paraId="132C17AF" w14:textId="77777777" w:rsidR="00F25DA5" w:rsidRPr="00D04EEB" w:rsidRDefault="00F25DA5" w:rsidP="00F25DA5">
      <w:pPr>
        <w:pStyle w:val="Default"/>
      </w:pPr>
    </w:p>
    <w:p w14:paraId="7117A9C2" w14:textId="752D8F70" w:rsidR="00F25DA5" w:rsidRPr="00D04EEB" w:rsidRDefault="00F25DA5" w:rsidP="00F25DA5">
      <w:pPr>
        <w:pStyle w:val="Hyperlink1"/>
        <w:ind w:firstLine="709"/>
        <w:rPr>
          <w:rFonts w:ascii="Times New Roman" w:hAnsi="Times New Roman"/>
          <w:sz w:val="24"/>
          <w:szCs w:val="24"/>
          <w:lang w:val="lt-LT"/>
        </w:rPr>
      </w:pPr>
      <w:r w:rsidRPr="00D04EEB">
        <w:rPr>
          <w:sz w:val="24"/>
          <w:szCs w:val="24"/>
          <w:lang w:val="lt-LT"/>
        </w:rPr>
        <w:t xml:space="preserve"> </w:t>
      </w:r>
      <w:r w:rsidRPr="00D04EEB">
        <w:rPr>
          <w:b/>
          <w:bCs/>
          <w:sz w:val="24"/>
          <w:szCs w:val="24"/>
          <w:lang w:val="lt-LT"/>
        </w:rPr>
        <w:t>Tikslas</w:t>
      </w:r>
      <w:r w:rsidR="000C3D2A">
        <w:rPr>
          <w:sz w:val="24"/>
          <w:szCs w:val="24"/>
          <w:lang w:val="lt-LT"/>
        </w:rPr>
        <w:t xml:space="preserve"> – </w:t>
      </w:r>
      <w:r w:rsidRPr="00D04EEB">
        <w:rPr>
          <w:sz w:val="24"/>
          <w:szCs w:val="24"/>
          <w:lang w:val="lt-LT"/>
        </w:rPr>
        <w:t>saugi</w:t>
      </w:r>
      <w:r w:rsidR="00D331DC">
        <w:rPr>
          <w:sz w:val="24"/>
          <w:szCs w:val="24"/>
          <w:lang w:val="lt-LT"/>
        </w:rPr>
        <w:t>os</w:t>
      </w:r>
      <w:r w:rsidRPr="00D04EEB">
        <w:rPr>
          <w:sz w:val="24"/>
          <w:szCs w:val="24"/>
          <w:lang w:val="lt-LT"/>
        </w:rPr>
        <w:t xml:space="preserve"> ir palanki</w:t>
      </w:r>
      <w:r w:rsidR="00D331DC">
        <w:rPr>
          <w:sz w:val="24"/>
          <w:szCs w:val="24"/>
          <w:lang w:val="lt-LT"/>
        </w:rPr>
        <w:t>os</w:t>
      </w:r>
      <w:r w:rsidRPr="00D04EEB">
        <w:rPr>
          <w:sz w:val="24"/>
          <w:szCs w:val="24"/>
          <w:lang w:val="lt-LT"/>
        </w:rPr>
        <w:t xml:space="preserve"> ugdym</w:t>
      </w:r>
      <w:r w:rsidR="000C3D2A">
        <w:rPr>
          <w:sz w:val="24"/>
          <w:szCs w:val="24"/>
          <w:lang w:val="lt-LT"/>
        </w:rPr>
        <w:t>o</w:t>
      </w:r>
      <w:r w:rsidRPr="00D04EEB">
        <w:rPr>
          <w:sz w:val="24"/>
          <w:szCs w:val="24"/>
          <w:lang w:val="lt-LT"/>
        </w:rPr>
        <w:t xml:space="preserve"> aplink</w:t>
      </w:r>
      <w:r w:rsidR="00D331DC">
        <w:rPr>
          <w:sz w:val="24"/>
          <w:szCs w:val="24"/>
          <w:lang w:val="lt-LT"/>
        </w:rPr>
        <w:t xml:space="preserve">os </w:t>
      </w:r>
      <w:r w:rsidR="000C3D2A">
        <w:rPr>
          <w:sz w:val="24"/>
          <w:szCs w:val="24"/>
          <w:lang w:val="lt-LT"/>
        </w:rPr>
        <w:t xml:space="preserve">mokiniui </w:t>
      </w:r>
      <w:r w:rsidR="00D331DC">
        <w:rPr>
          <w:sz w:val="24"/>
          <w:szCs w:val="24"/>
          <w:lang w:val="lt-LT"/>
        </w:rPr>
        <w:t>kūrimas</w:t>
      </w:r>
      <w:r w:rsidR="000C3D2A">
        <w:rPr>
          <w:sz w:val="24"/>
          <w:szCs w:val="24"/>
          <w:lang w:val="lt-LT"/>
        </w:rPr>
        <w:t>, mokinio gerovės užtikrinimo klausimų sprendimas.</w:t>
      </w:r>
    </w:p>
    <w:p w14:paraId="0342651D" w14:textId="77777777" w:rsidR="00A408E1" w:rsidRDefault="00A408E1" w:rsidP="00A408E1">
      <w:pPr>
        <w:tabs>
          <w:tab w:val="left" w:pos="1080"/>
        </w:tabs>
        <w:ind w:left="720"/>
        <w:jc w:val="both"/>
        <w:rPr>
          <w:b/>
          <w:lang w:val="pt-BR"/>
        </w:rPr>
      </w:pPr>
      <w:r w:rsidRPr="00D04EEB">
        <w:rPr>
          <w:b/>
          <w:lang w:val="pt-BR"/>
        </w:rPr>
        <w:t>Uždaviniai:</w:t>
      </w:r>
    </w:p>
    <w:p w14:paraId="3C4E7845" w14:textId="41090DA0" w:rsidR="00E8531E" w:rsidRPr="00E8531E" w:rsidRDefault="00E8531E" w:rsidP="00E8531E">
      <w:pPr>
        <w:overflowPunct w:val="0"/>
        <w:ind w:firstLine="709"/>
        <w:jc w:val="both"/>
        <w:textAlignment w:val="baseline"/>
        <w:rPr>
          <w:lang w:val="lt-LT"/>
        </w:rPr>
      </w:pPr>
      <w:r w:rsidRPr="00E8531E">
        <w:rPr>
          <w:lang w:val="lt-LT"/>
        </w:rPr>
        <w:t xml:space="preserve">1. </w:t>
      </w:r>
      <w:r>
        <w:rPr>
          <w:lang w:val="lt-LT"/>
        </w:rPr>
        <w:t>A</w:t>
      </w:r>
      <w:r w:rsidRPr="00E8531E">
        <w:rPr>
          <w:lang w:val="lt-LT"/>
        </w:rPr>
        <w:t>tlikti Vaiko minimalios ir vidutinės priežiūros įstatyme Komisijai numatytas funkcijas;</w:t>
      </w:r>
    </w:p>
    <w:p w14:paraId="2968C469" w14:textId="419ACAC8" w:rsidR="00E8531E" w:rsidRPr="00E8531E" w:rsidRDefault="00E8531E" w:rsidP="00E8531E">
      <w:pPr>
        <w:tabs>
          <w:tab w:val="left" w:pos="1418"/>
        </w:tabs>
        <w:overflowPunct w:val="0"/>
        <w:ind w:firstLine="709"/>
        <w:jc w:val="both"/>
        <w:textAlignment w:val="baseline"/>
        <w:rPr>
          <w:lang w:val="lt-LT"/>
        </w:rPr>
      </w:pPr>
      <w:r w:rsidRPr="00E8531E">
        <w:rPr>
          <w:lang w:val="lt-LT"/>
        </w:rPr>
        <w:t xml:space="preserve">2. </w:t>
      </w:r>
      <w:r>
        <w:rPr>
          <w:rFonts w:eastAsia="SimSun"/>
          <w:lang w:val="lt-LT" w:eastAsia="zh-CN"/>
        </w:rPr>
        <w:t>T</w:t>
      </w:r>
      <w:r w:rsidRPr="00E8531E">
        <w:rPr>
          <w:rFonts w:eastAsia="SimSun"/>
          <w:lang w:val="lt-LT" w:eastAsia="zh-CN"/>
        </w:rPr>
        <w:t xml:space="preserve">eikti siūlymus </w:t>
      </w:r>
      <w:r>
        <w:rPr>
          <w:rFonts w:eastAsia="SimSun"/>
          <w:lang w:val="lt-LT" w:eastAsia="zh-CN"/>
        </w:rPr>
        <w:t>progimnazijos</w:t>
      </w:r>
      <w:r w:rsidRPr="00E8531E">
        <w:rPr>
          <w:rFonts w:eastAsia="SimSun"/>
          <w:lang w:val="lt-LT" w:eastAsia="zh-CN"/>
        </w:rPr>
        <w:t xml:space="preserve"> vadovui</w:t>
      </w:r>
      <w:r w:rsidRPr="00E8531E">
        <w:rPr>
          <w:lang w:val="lt-LT"/>
        </w:rPr>
        <w:t xml:space="preserve"> </w:t>
      </w:r>
      <w:r w:rsidRPr="00E8531E">
        <w:rPr>
          <w:rFonts w:eastAsia="SimSun"/>
          <w:lang w:val="lt-LT" w:eastAsia="zh-CN"/>
        </w:rPr>
        <w:t xml:space="preserve">dėl saugios ir vaikui palankios ugdymosi aplinkos kūrimo, </w:t>
      </w:r>
      <w:r w:rsidRPr="00E8531E">
        <w:rPr>
          <w:lang w:val="lt-LT"/>
        </w:rPr>
        <w:t>vaikų socialinio ir emocinio ugdymo, prevencijos priemonių ir (ar) prevencinių programų įgyvendinimo;</w:t>
      </w:r>
    </w:p>
    <w:p w14:paraId="3343C5B7" w14:textId="2316EEBA" w:rsidR="00E8531E" w:rsidRPr="00E8531E" w:rsidRDefault="00E8531E" w:rsidP="00E8531E">
      <w:pPr>
        <w:tabs>
          <w:tab w:val="left" w:pos="1418"/>
        </w:tabs>
        <w:overflowPunct w:val="0"/>
        <w:ind w:firstLine="709"/>
        <w:jc w:val="both"/>
        <w:textAlignment w:val="baseline"/>
        <w:rPr>
          <w:shd w:val="clear" w:color="auto" w:fill="FFFFFF"/>
          <w:lang w:val="lt-LT"/>
        </w:rPr>
      </w:pPr>
      <w:r w:rsidRPr="00E8531E">
        <w:rPr>
          <w:shd w:val="clear" w:color="auto" w:fill="FFFFFF"/>
          <w:lang w:val="lt-LT"/>
        </w:rPr>
        <w:t xml:space="preserve">3. </w:t>
      </w:r>
      <w:r>
        <w:rPr>
          <w:shd w:val="clear" w:color="auto" w:fill="FFFFFF"/>
          <w:lang w:val="lt-LT"/>
        </w:rPr>
        <w:t>A</w:t>
      </w:r>
      <w:r w:rsidRPr="00E8531E">
        <w:rPr>
          <w:shd w:val="clear" w:color="auto" w:fill="FFFFFF"/>
          <w:lang w:val="lt-LT"/>
        </w:rPr>
        <w:t>tlikti mokinio ugdymosi poreikių pirminį vertinimą;</w:t>
      </w:r>
    </w:p>
    <w:p w14:paraId="4A04C197" w14:textId="67BD6C13" w:rsidR="00E8531E" w:rsidRPr="00E8531E" w:rsidRDefault="00E8531E" w:rsidP="00E8531E">
      <w:pPr>
        <w:tabs>
          <w:tab w:val="left" w:pos="1418"/>
        </w:tabs>
        <w:overflowPunct w:val="0"/>
        <w:ind w:firstLine="709"/>
        <w:jc w:val="both"/>
        <w:textAlignment w:val="baseline"/>
        <w:rPr>
          <w:lang w:val="lt-LT"/>
        </w:rPr>
      </w:pPr>
      <w:r w:rsidRPr="00E8531E">
        <w:rPr>
          <w:lang w:val="lt-LT"/>
        </w:rPr>
        <w:t xml:space="preserve">4. </w:t>
      </w:r>
      <w:r>
        <w:rPr>
          <w:lang w:val="lt-LT"/>
        </w:rPr>
        <w:t>O</w:t>
      </w:r>
      <w:r w:rsidRPr="00E8531E">
        <w:rPr>
          <w:lang w:val="lt-LT"/>
        </w:rPr>
        <w:t>rganizuoti ir koordinuoti mokymosi, švietimo ar kitos pagalbos mokiniui teikimą,</w:t>
      </w:r>
      <w:r>
        <w:rPr>
          <w:lang w:val="lt-LT"/>
        </w:rPr>
        <w:t xml:space="preserve"> </w:t>
      </w:r>
      <w:r w:rsidRPr="00E8531E">
        <w:rPr>
          <w:lang w:val="lt-LT"/>
        </w:rPr>
        <w:t>bendrojo ugdymo p</w:t>
      </w:r>
      <w:r>
        <w:rPr>
          <w:lang w:val="lt-LT"/>
        </w:rPr>
        <w:t>rogramų</w:t>
      </w:r>
      <w:r w:rsidRPr="00E8531E">
        <w:rPr>
          <w:lang w:val="lt-LT"/>
        </w:rPr>
        <w:t xml:space="preserve"> pritaikymą, mokinio individualaus ugdymo plano sudarymą ir jo įgyvendinimą;</w:t>
      </w:r>
    </w:p>
    <w:p w14:paraId="33839BF7" w14:textId="387435EB" w:rsidR="00E8531E" w:rsidRPr="00E8531E" w:rsidRDefault="00E8531E" w:rsidP="00E8531E">
      <w:pPr>
        <w:tabs>
          <w:tab w:val="left" w:pos="1418"/>
        </w:tabs>
        <w:overflowPunct w:val="0"/>
        <w:ind w:firstLine="709"/>
        <w:jc w:val="both"/>
        <w:textAlignment w:val="baseline"/>
        <w:rPr>
          <w:lang w:val="lt-LT"/>
        </w:rPr>
      </w:pPr>
      <w:r w:rsidRPr="00E8531E">
        <w:rPr>
          <w:lang w:val="lt-LT"/>
        </w:rPr>
        <w:t xml:space="preserve">5. </w:t>
      </w:r>
      <w:r>
        <w:rPr>
          <w:rFonts w:eastAsia="SimSun"/>
          <w:lang w:val="lt-LT" w:eastAsia="zh-CN"/>
        </w:rPr>
        <w:t>T</w:t>
      </w:r>
      <w:r w:rsidRPr="00E8531E">
        <w:rPr>
          <w:rFonts w:eastAsia="SimSun"/>
          <w:lang w:val="lt-LT" w:eastAsia="zh-CN"/>
        </w:rPr>
        <w:t xml:space="preserve">eikti siūlymus </w:t>
      </w:r>
      <w:r>
        <w:rPr>
          <w:rFonts w:eastAsia="SimSun"/>
          <w:lang w:val="lt-LT" w:eastAsia="zh-CN"/>
        </w:rPr>
        <w:t>progimnazijos</w:t>
      </w:r>
      <w:r w:rsidRPr="00E8531E">
        <w:rPr>
          <w:lang w:val="lt-LT"/>
        </w:rPr>
        <w:t xml:space="preserve"> vadovui dėl kreipimosi į savivaldybėje vaiko teisių apsaugą užtikrinančią instituciją, kai vaiko tėvai (globėjai, rūpintojai) neužtikrina vaiko teisių ir teisėtų interesų, įgyvendindami savo teises ir vykdydami pareigas;</w:t>
      </w:r>
    </w:p>
    <w:p w14:paraId="5B0331F7" w14:textId="243453BB" w:rsidR="00E8531E" w:rsidRPr="00E8531E" w:rsidRDefault="00E8531E" w:rsidP="00E8531E">
      <w:pPr>
        <w:tabs>
          <w:tab w:val="left" w:pos="1418"/>
        </w:tabs>
        <w:overflowPunct w:val="0"/>
        <w:ind w:firstLine="709"/>
        <w:jc w:val="both"/>
        <w:textAlignment w:val="baseline"/>
        <w:rPr>
          <w:lang w:val="lt-LT"/>
        </w:rPr>
      </w:pPr>
      <w:r w:rsidRPr="00E8531E">
        <w:rPr>
          <w:lang w:val="lt-LT"/>
        </w:rPr>
        <w:t xml:space="preserve">6. </w:t>
      </w:r>
      <w:r>
        <w:rPr>
          <w:lang w:val="lt-LT"/>
        </w:rPr>
        <w:t>K</w:t>
      </w:r>
      <w:r w:rsidRPr="00E8531E">
        <w:rPr>
          <w:lang w:val="lt-LT"/>
        </w:rPr>
        <w:t xml:space="preserve">artu su </w:t>
      </w:r>
      <w:r>
        <w:rPr>
          <w:lang w:val="lt-LT"/>
        </w:rPr>
        <w:t>progimnazijoje</w:t>
      </w:r>
      <w:r w:rsidRPr="00E8531E">
        <w:rPr>
          <w:lang w:val="lt-LT"/>
        </w:rPr>
        <w:t xml:space="preserve"> dirbančiu karjeros specialistu konsultuoti specialiųjų ugdymosi poreikių turin</w:t>
      </w:r>
      <w:r w:rsidR="008262E5">
        <w:rPr>
          <w:lang w:val="lt-LT"/>
        </w:rPr>
        <w:t>čius</w:t>
      </w:r>
      <w:r w:rsidRPr="00E8531E">
        <w:rPr>
          <w:lang w:val="lt-LT"/>
        </w:rPr>
        <w:t xml:space="preserve"> mokin</w:t>
      </w:r>
      <w:r w:rsidR="008262E5">
        <w:rPr>
          <w:lang w:val="lt-LT"/>
        </w:rPr>
        <w:t>ius</w:t>
      </w:r>
      <w:r w:rsidRPr="00E8531E">
        <w:rPr>
          <w:lang w:val="lt-LT"/>
        </w:rPr>
        <w:t>, dėl j</w:t>
      </w:r>
      <w:r w:rsidR="008262E5">
        <w:rPr>
          <w:lang w:val="lt-LT"/>
        </w:rPr>
        <w:t>ų</w:t>
      </w:r>
      <w:r w:rsidRPr="00E8531E">
        <w:rPr>
          <w:lang w:val="lt-LT"/>
        </w:rPr>
        <w:t xml:space="preserve"> tolesnio mokymosi ir profesijos pasirinkimo (galias atitinkančios mokymosi programos ir (ar) mokymosi įstaigos pasirinkimo) ir pagal galimybes </w:t>
      </w:r>
      <w:r>
        <w:rPr>
          <w:lang w:val="lt-LT"/>
        </w:rPr>
        <w:t>aštuntos</w:t>
      </w:r>
      <w:r w:rsidRPr="00E8531E">
        <w:rPr>
          <w:lang w:val="lt-LT"/>
        </w:rPr>
        <w:t xml:space="preserve"> klasės specialiųjų ugdymosi poreikių turin</w:t>
      </w:r>
      <w:r w:rsidR="008262E5">
        <w:rPr>
          <w:lang w:val="lt-LT"/>
        </w:rPr>
        <w:t>tiems</w:t>
      </w:r>
      <w:r w:rsidRPr="00E8531E">
        <w:rPr>
          <w:lang w:val="lt-LT"/>
        </w:rPr>
        <w:t xml:space="preserve"> mokini</w:t>
      </w:r>
      <w:r w:rsidR="008262E5">
        <w:rPr>
          <w:lang w:val="lt-LT"/>
        </w:rPr>
        <w:t>ams</w:t>
      </w:r>
      <w:r w:rsidRPr="00E8531E">
        <w:rPr>
          <w:lang w:val="lt-LT"/>
        </w:rPr>
        <w:t xml:space="preserve"> užtikrinti sklandų palydėjimą / perėjimą į kitą pasirinktą švietimo įstaigą;</w:t>
      </w:r>
    </w:p>
    <w:p w14:paraId="24A0A567" w14:textId="5A4F035A" w:rsidR="00E8531E" w:rsidRPr="00E8531E" w:rsidRDefault="00E8531E" w:rsidP="00E8531E">
      <w:pPr>
        <w:tabs>
          <w:tab w:val="left" w:pos="1418"/>
        </w:tabs>
        <w:overflowPunct w:val="0"/>
        <w:ind w:firstLine="709"/>
        <w:jc w:val="both"/>
        <w:textAlignment w:val="baseline"/>
        <w:rPr>
          <w:lang w:val="lt-LT"/>
        </w:rPr>
      </w:pPr>
      <w:r w:rsidRPr="00E8531E">
        <w:rPr>
          <w:lang w:val="lt-LT"/>
        </w:rPr>
        <w:t xml:space="preserve">7.  </w:t>
      </w:r>
      <w:r>
        <w:rPr>
          <w:lang w:val="lt-LT"/>
        </w:rPr>
        <w:t>I</w:t>
      </w:r>
      <w:r w:rsidRPr="00E8531E">
        <w:rPr>
          <w:lang w:val="lt-LT"/>
        </w:rPr>
        <w:t>nicijuoti vaiko minimalios priežiūros priemonės skyrimą, vaiko minimalios priežiūros priemonės pakeitimą, pratęsimą ar panaikinimą;</w:t>
      </w:r>
    </w:p>
    <w:p w14:paraId="41F61DA2" w14:textId="4A2769C4" w:rsidR="00E8531E" w:rsidRPr="00E8531E" w:rsidRDefault="00E8531E" w:rsidP="00E8531E">
      <w:pPr>
        <w:overflowPunct w:val="0"/>
        <w:ind w:firstLine="709"/>
        <w:jc w:val="both"/>
        <w:textAlignment w:val="baseline"/>
        <w:rPr>
          <w:lang w:val="lt-LT"/>
        </w:rPr>
      </w:pPr>
      <w:r w:rsidRPr="00E8531E">
        <w:rPr>
          <w:lang w:val="lt-LT"/>
        </w:rPr>
        <w:t xml:space="preserve">8. </w:t>
      </w:r>
      <w:r>
        <w:rPr>
          <w:lang w:val="lt-LT"/>
        </w:rPr>
        <w:t>P</w:t>
      </w:r>
      <w:r w:rsidRPr="00E8531E">
        <w:rPr>
          <w:lang w:val="lt-LT"/>
        </w:rPr>
        <w:t>asibaigus nustatytam vaiko vidutinės priežiūros ar auklėjamojo poveikio priemonės vykdymo terminui, organizuoti vaikui reikalingos mokymosi, švietimo ar kitos pagalbos teikimą siekiant sklandaus vaiko įsitraukimo į ugdymo procesą.</w:t>
      </w:r>
    </w:p>
    <w:p w14:paraId="3F62B63A" w14:textId="77777777" w:rsidR="00E8531E" w:rsidRPr="00E8531E" w:rsidRDefault="00E8531E" w:rsidP="00A408E1">
      <w:pPr>
        <w:tabs>
          <w:tab w:val="left" w:pos="1080"/>
        </w:tabs>
        <w:ind w:left="720"/>
        <w:jc w:val="both"/>
        <w:rPr>
          <w:b/>
          <w:lang w:val="lt-LT"/>
        </w:rPr>
      </w:pPr>
    </w:p>
    <w:p w14:paraId="1B842FCC" w14:textId="5ACDB592" w:rsidR="00A408E1" w:rsidRPr="004F1288" w:rsidRDefault="00A408E1" w:rsidP="004F1288">
      <w:pPr>
        <w:pStyle w:val="Default"/>
        <w:rPr>
          <w:sz w:val="23"/>
          <w:szCs w:val="23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4902"/>
        <w:gridCol w:w="2126"/>
        <w:gridCol w:w="1992"/>
      </w:tblGrid>
      <w:tr w:rsidR="00A408E1" w14:paraId="7E1873DD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6300" w14:textId="77777777" w:rsidR="00A408E1" w:rsidRPr="005C623F" w:rsidRDefault="00A408E1" w:rsidP="005C623F">
            <w:pPr>
              <w:pStyle w:val="Betarp"/>
              <w:jc w:val="center"/>
              <w:rPr>
                <w:lang w:val="lt-LT" w:eastAsia="lt-LT"/>
              </w:rPr>
            </w:pPr>
            <w:r w:rsidRPr="005C623F">
              <w:rPr>
                <w:lang w:val="lt-LT" w:eastAsia="lt-LT"/>
              </w:rPr>
              <w:t>Eil.</w:t>
            </w:r>
          </w:p>
          <w:p w14:paraId="2A24D230" w14:textId="77777777" w:rsidR="00A408E1" w:rsidRPr="005C623F" w:rsidRDefault="00A408E1" w:rsidP="005C623F">
            <w:pPr>
              <w:pStyle w:val="Betarp"/>
              <w:jc w:val="center"/>
              <w:rPr>
                <w:lang w:val="lt-LT" w:eastAsia="lt-LT"/>
              </w:rPr>
            </w:pPr>
            <w:r w:rsidRPr="005C623F">
              <w:rPr>
                <w:lang w:val="lt-LT" w:eastAsia="lt-LT"/>
              </w:rPr>
              <w:t>Nr.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5773" w14:textId="77777777" w:rsidR="00A408E1" w:rsidRPr="005C623F" w:rsidRDefault="00A408E1" w:rsidP="005C623F">
            <w:pPr>
              <w:pStyle w:val="Betarp"/>
              <w:jc w:val="center"/>
              <w:rPr>
                <w:lang w:val="lt-LT" w:eastAsia="lt-LT"/>
              </w:rPr>
            </w:pPr>
            <w:r w:rsidRPr="005C623F">
              <w:rPr>
                <w:lang w:val="lt-LT" w:eastAsia="lt-LT"/>
              </w:rPr>
              <w:t>Veiklos turinys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B2B6" w14:textId="77777777" w:rsidR="00A408E1" w:rsidRPr="005C623F" w:rsidRDefault="00A408E1" w:rsidP="005C623F">
            <w:pPr>
              <w:pStyle w:val="Betarp"/>
              <w:jc w:val="center"/>
              <w:rPr>
                <w:lang w:val="lt-LT" w:eastAsia="lt-LT"/>
              </w:rPr>
            </w:pPr>
            <w:r w:rsidRPr="005C623F">
              <w:rPr>
                <w:lang w:val="lt-LT" w:eastAsia="lt-LT"/>
              </w:rPr>
              <w:t>Data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EB73" w14:textId="77777777" w:rsidR="00A408E1" w:rsidRPr="005C623F" w:rsidRDefault="00A408E1" w:rsidP="005C623F">
            <w:pPr>
              <w:pStyle w:val="Betarp"/>
              <w:jc w:val="center"/>
              <w:rPr>
                <w:lang w:val="lt-LT" w:eastAsia="lt-LT"/>
              </w:rPr>
            </w:pPr>
            <w:r w:rsidRPr="005C623F">
              <w:rPr>
                <w:lang w:val="lt-LT" w:eastAsia="lt-LT"/>
              </w:rPr>
              <w:t>Atsakingi asmenys</w:t>
            </w:r>
          </w:p>
        </w:tc>
      </w:tr>
      <w:tr w:rsidR="00A408E1" w14:paraId="39E78D51" w14:textId="77777777" w:rsidTr="005C623F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144" w14:textId="7F68294E" w:rsidR="00A408E1" w:rsidRDefault="00A408E1">
            <w:pPr>
              <w:spacing w:line="276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Veiklos kryptis – progimnazijos Vaiko gerovės komisijos darbo organizavimas</w:t>
            </w:r>
          </w:p>
        </w:tc>
      </w:tr>
      <w:tr w:rsidR="00A408E1" w14:paraId="1D095637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E45E" w14:textId="77777777" w:rsidR="00A408E1" w:rsidRDefault="00A408E1">
            <w:pPr>
              <w:spacing w:line="276" w:lineRule="aut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A006" w14:textId="526581EA" w:rsidR="00A408E1" w:rsidRPr="00D5701A" w:rsidRDefault="00A408E1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Vaiko gerovės komisijos veiklos planavimas</w:t>
            </w:r>
            <w:r w:rsidR="00492238">
              <w:rPr>
                <w:lang w:val="lt-LT" w:eastAsia="lt-LT"/>
              </w:rPr>
              <w:t xml:space="preserve">, </w:t>
            </w:r>
            <w:r w:rsidR="00E8531E">
              <w:rPr>
                <w:lang w:val="lt-LT" w:eastAsia="lt-LT"/>
              </w:rPr>
              <w:t xml:space="preserve">atnaujintų dokumentų (Mokyklos VGK funkcijų, sudarymo ir jos darbo organizavimo tvarkos aprašo, </w:t>
            </w:r>
            <w:r w:rsidR="00D5701A" w:rsidRPr="00D5701A">
              <w:rPr>
                <w:color w:val="000000"/>
                <w:lang w:val="lt-LT"/>
              </w:rPr>
              <w:t>Mokinio specialiųjų ugdymosi poreikių vertinimo, ugdymo pritaikymo ir (ar) reikalingos švietimo pagalbos skyrimo tvarkos apraš</w:t>
            </w:r>
            <w:r w:rsidR="00D5701A">
              <w:rPr>
                <w:color w:val="000000"/>
                <w:lang w:val="lt-LT"/>
              </w:rPr>
              <w:t>o</w:t>
            </w:r>
            <w:r w:rsidR="00437476">
              <w:rPr>
                <w:color w:val="000000"/>
                <w:lang w:val="lt-LT"/>
              </w:rPr>
              <w:t>, pagalbos specialistų pagalbos teikimo tvarkos aprašų</w:t>
            </w:r>
            <w:r w:rsidR="008262E5">
              <w:rPr>
                <w:color w:val="000000"/>
                <w:lang w:val="lt-LT"/>
              </w:rPr>
              <w:t>) analizė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D0A8" w14:textId="18D5830E" w:rsidR="00A408E1" w:rsidRDefault="00A408E1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09 mėn.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AC00" w14:textId="77777777" w:rsidR="00A408E1" w:rsidRDefault="00A408E1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R. Baronienė</w:t>
            </w:r>
          </w:p>
        </w:tc>
      </w:tr>
      <w:tr w:rsidR="00A408E1" w14:paraId="728A5CDD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4A22" w14:textId="77777777" w:rsidR="00A408E1" w:rsidRDefault="00A408E1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BF22" w14:textId="1799FA4E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 xml:space="preserve">Ugdymo turinio planavimo dokumentų formų </w:t>
            </w:r>
            <w:r w:rsidR="005C623F">
              <w:rPr>
                <w:lang w:eastAsia="lt-LT"/>
              </w:rPr>
              <w:t>tikslinimas</w:t>
            </w:r>
            <w:r>
              <w:rPr>
                <w:lang w:eastAsia="lt-LT"/>
              </w:rPr>
              <w:t>, konsultavimas ilgalaikių planų, pritaikytų ir individualizuotų programų rengimo klausimais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71D1" w14:textId="4EE509F1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 xml:space="preserve">Nuo rugsėjo </w:t>
            </w:r>
            <w:r w:rsidR="008262E5">
              <w:rPr>
                <w:lang w:eastAsia="lt-LT"/>
              </w:rPr>
              <w:t>2</w:t>
            </w:r>
            <w:r>
              <w:rPr>
                <w:lang w:eastAsia="lt-LT"/>
              </w:rPr>
              <w:t xml:space="preserve"> d., </w:t>
            </w:r>
          </w:p>
          <w:p w14:paraId="06011926" w14:textId="0924444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2-ą pusmetį - nuo vasario 1 d.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7F73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G. Krakauskienė</w:t>
            </w:r>
          </w:p>
          <w:p w14:paraId="59DC44E7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metodinių gr. pirmininkai,</w:t>
            </w:r>
          </w:p>
          <w:p w14:paraId="724C41EF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mokytojai</w:t>
            </w:r>
          </w:p>
        </w:tc>
      </w:tr>
      <w:tr w:rsidR="00A408E1" w14:paraId="6D271AD9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91FB" w14:textId="77777777" w:rsidR="00A408E1" w:rsidRDefault="00A408E1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223A" w14:textId="41A989D3" w:rsidR="00A408E1" w:rsidRDefault="0004648D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Ugdymo turinio planavimo dokumentų, specialistų</w:t>
            </w:r>
            <w:r w:rsidR="00A408E1">
              <w:rPr>
                <w:lang w:eastAsia="lt-LT"/>
              </w:rPr>
              <w:t>, mo</w:t>
            </w:r>
            <w:r w:rsidR="008262E5">
              <w:rPr>
                <w:lang w:eastAsia="lt-LT"/>
              </w:rPr>
              <w:t>kinio</w:t>
            </w:r>
            <w:r w:rsidR="00A408E1">
              <w:rPr>
                <w:lang w:eastAsia="lt-LT"/>
              </w:rPr>
              <w:t xml:space="preserve"> padėjėjų darbo grafikų derinimas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CEF5" w14:textId="7027AFC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9,</w:t>
            </w:r>
            <w:r w:rsidR="00B52874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10 mėn.</w:t>
            </w:r>
            <w:r w:rsidR="00B52874">
              <w:rPr>
                <w:lang w:eastAsia="lt-LT"/>
              </w:rPr>
              <w:t>, 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5635" w14:textId="35CF36F6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R. Baronienė</w:t>
            </w:r>
          </w:p>
        </w:tc>
      </w:tr>
      <w:tr w:rsidR="0004648D" w14:paraId="7B77AA64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467A" w14:textId="3C2D3FDF" w:rsidR="0004648D" w:rsidRDefault="0004648D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B5DA" w14:textId="29407C8E" w:rsidR="0004648D" w:rsidRDefault="0004648D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VGK veiklos ataskaitos rengimas: VGK veiklos analizė, įsivertinimas, 202</w:t>
            </w:r>
            <w:r w:rsidR="00BB4C81">
              <w:rPr>
                <w:lang w:eastAsia="lt-LT"/>
              </w:rPr>
              <w:t>5</w:t>
            </w:r>
            <w:r>
              <w:rPr>
                <w:lang w:eastAsia="lt-LT"/>
              </w:rPr>
              <w:t>-202</w:t>
            </w:r>
            <w:r w:rsidR="00BB4C81">
              <w:rPr>
                <w:lang w:eastAsia="lt-LT"/>
              </w:rPr>
              <w:t>6</w:t>
            </w:r>
            <w:r>
              <w:rPr>
                <w:lang w:eastAsia="lt-LT"/>
              </w:rPr>
              <w:t xml:space="preserve"> m. m. veiklos prioritetų nustatymas.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2583" w14:textId="3A9F2F31" w:rsidR="0004648D" w:rsidRDefault="0004648D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202</w:t>
            </w:r>
            <w:r w:rsidR="00BB4C81">
              <w:rPr>
                <w:lang w:eastAsia="lt-LT"/>
              </w:rPr>
              <w:t>5</w:t>
            </w:r>
            <w:r>
              <w:rPr>
                <w:lang w:eastAsia="lt-LT"/>
              </w:rPr>
              <w:t xml:space="preserve"> m. 06 mėn.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112" w14:textId="1DBFC26D" w:rsidR="0004648D" w:rsidRDefault="0004648D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R. Baronienė, VGK nariai</w:t>
            </w:r>
          </w:p>
        </w:tc>
      </w:tr>
      <w:tr w:rsidR="00A408E1" w14:paraId="702F5EE9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0BE" w14:textId="72590370" w:rsidR="00A408E1" w:rsidRDefault="0004648D">
            <w:pPr>
              <w:pStyle w:val="Betarp"/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="00A408E1">
              <w:rPr>
                <w:lang w:eastAsia="lt-LT"/>
              </w:rPr>
              <w:t>.</w:t>
            </w:r>
          </w:p>
          <w:p w14:paraId="334970E1" w14:textId="77777777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</w:p>
          <w:p w14:paraId="237C48FF" w14:textId="77777777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</w:p>
          <w:p w14:paraId="72092FA2" w14:textId="77777777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</w:p>
          <w:p w14:paraId="65754140" w14:textId="77777777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</w:p>
          <w:p w14:paraId="5E552790" w14:textId="77777777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</w:p>
          <w:p w14:paraId="03DBAE0F" w14:textId="77777777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3AC3" w14:textId="77777777" w:rsidR="00A408E1" w:rsidRPr="005C580A" w:rsidRDefault="00A408E1">
            <w:pPr>
              <w:pStyle w:val="Betarp"/>
              <w:spacing w:line="276" w:lineRule="auto"/>
              <w:rPr>
                <w:lang w:val="nl-NL" w:eastAsia="lt-LT"/>
              </w:rPr>
            </w:pPr>
            <w:r>
              <w:rPr>
                <w:lang w:eastAsia="lt-LT"/>
              </w:rPr>
              <w:t xml:space="preserve">Vaiko gerovės komisijos pasitarimų, </w:t>
            </w:r>
            <w:r>
              <w:rPr>
                <w:b/>
                <w:lang w:eastAsia="lt-LT"/>
              </w:rPr>
              <w:t xml:space="preserve">posėdžių </w:t>
            </w:r>
            <w:r>
              <w:rPr>
                <w:lang w:eastAsia="lt-LT"/>
              </w:rPr>
              <w:t xml:space="preserve">organizavimas. </w:t>
            </w:r>
            <w:r w:rsidRPr="005C580A">
              <w:rPr>
                <w:lang w:val="nl-NL" w:eastAsia="lt-LT"/>
              </w:rPr>
              <w:t>Temos:</w:t>
            </w:r>
          </w:p>
          <w:p w14:paraId="3327FEFE" w14:textId="77777777" w:rsidR="00A408E1" w:rsidRPr="005C580A" w:rsidRDefault="00A408E1">
            <w:pPr>
              <w:pStyle w:val="Betarp"/>
              <w:spacing w:line="276" w:lineRule="auto"/>
              <w:rPr>
                <w:lang w:val="nl-NL" w:eastAsia="lt-LT"/>
              </w:rPr>
            </w:pPr>
          </w:p>
          <w:p w14:paraId="62991C22" w14:textId="2A57105E" w:rsidR="00492238" w:rsidRPr="008262E5" w:rsidRDefault="00492238">
            <w:pPr>
              <w:pStyle w:val="Betarp"/>
              <w:spacing w:line="276" w:lineRule="auto"/>
              <w:rPr>
                <w:lang w:val="en-GB" w:eastAsia="lt-LT"/>
              </w:rPr>
            </w:pPr>
            <w:r w:rsidRPr="00492238">
              <w:rPr>
                <w:lang w:val="nl-NL" w:eastAsia="lt-LT"/>
              </w:rPr>
              <w:t>“VGK v</w:t>
            </w:r>
            <w:r>
              <w:rPr>
                <w:lang w:val="nl-NL" w:eastAsia="lt-LT"/>
              </w:rPr>
              <w:t>eiklos kryptys, darbai</w:t>
            </w:r>
            <w:r w:rsidR="00D5701A">
              <w:rPr>
                <w:lang w:val="nl-NL" w:eastAsia="lt-LT"/>
              </w:rPr>
              <w:t xml:space="preserve">. </w:t>
            </w:r>
            <w:r w:rsidR="00D5701A" w:rsidRPr="008262E5">
              <w:rPr>
                <w:lang w:val="en-GB" w:eastAsia="lt-LT"/>
              </w:rPr>
              <w:t xml:space="preserve">Prevencinės programos </w:t>
            </w:r>
            <w:proofErr w:type="spellStart"/>
            <w:r w:rsidR="00D5701A" w:rsidRPr="008262E5">
              <w:rPr>
                <w:lang w:val="en-GB" w:eastAsia="lt-LT"/>
              </w:rPr>
              <w:t>pari</w:t>
            </w:r>
            <w:r w:rsidR="00C17473">
              <w:rPr>
                <w:lang w:val="en-GB" w:eastAsia="lt-LT"/>
              </w:rPr>
              <w:t>n</w:t>
            </w:r>
            <w:r w:rsidR="00D5701A" w:rsidRPr="008262E5">
              <w:rPr>
                <w:lang w:val="en-GB" w:eastAsia="lt-LT"/>
              </w:rPr>
              <w:t>ki</w:t>
            </w:r>
            <w:r w:rsidR="00BD23DF">
              <w:rPr>
                <w:lang w:val="en-GB" w:eastAsia="lt-LT"/>
              </w:rPr>
              <w:t>mas</w:t>
            </w:r>
            <w:proofErr w:type="spellEnd"/>
            <w:r w:rsidRPr="008262E5">
              <w:rPr>
                <w:lang w:val="en-GB" w:eastAsia="lt-LT"/>
              </w:rPr>
              <w:t>”</w:t>
            </w:r>
          </w:p>
          <w:p w14:paraId="206E19F0" w14:textId="2D54CA22" w:rsidR="00A408E1" w:rsidRPr="008262E5" w:rsidRDefault="00E81239">
            <w:pPr>
              <w:pStyle w:val="Betarp"/>
              <w:spacing w:line="276" w:lineRule="auto"/>
              <w:rPr>
                <w:lang w:val="en-GB" w:eastAsia="lt-LT"/>
              </w:rPr>
            </w:pPr>
            <w:r>
              <w:rPr>
                <w:lang w:val="en-GB" w:eastAsia="lt-LT"/>
              </w:rPr>
              <w:t>“</w:t>
            </w:r>
            <w:r w:rsidR="00D5701A" w:rsidRPr="008262E5">
              <w:rPr>
                <w:lang w:val="en-GB" w:eastAsia="lt-LT"/>
              </w:rPr>
              <w:t>Mo</w:t>
            </w:r>
            <w:r>
              <w:rPr>
                <w:lang w:val="en-GB" w:eastAsia="lt-LT"/>
              </w:rPr>
              <w:t>kinio</w:t>
            </w:r>
            <w:r w:rsidR="00D5701A" w:rsidRPr="008262E5">
              <w:rPr>
                <w:lang w:val="en-GB" w:eastAsia="lt-LT"/>
              </w:rPr>
              <w:t xml:space="preserve"> padėjėjų darbo ypatumai</w:t>
            </w:r>
            <w:r w:rsidR="00A408E1" w:rsidRPr="008262E5">
              <w:rPr>
                <w:lang w:val="en-GB" w:eastAsia="lt-LT"/>
              </w:rPr>
              <w:t>”</w:t>
            </w:r>
          </w:p>
          <w:p w14:paraId="3AE5C07D" w14:textId="1363D07A" w:rsidR="00A408E1" w:rsidRPr="008262E5" w:rsidRDefault="00492238">
            <w:pPr>
              <w:pStyle w:val="Betarp"/>
              <w:spacing w:line="276" w:lineRule="auto"/>
              <w:rPr>
                <w:lang w:val="en-GB" w:eastAsia="lt-LT"/>
              </w:rPr>
            </w:pPr>
            <w:r w:rsidRPr="008262E5">
              <w:rPr>
                <w:lang w:val="en-GB" w:eastAsia="lt-LT"/>
              </w:rPr>
              <w:t>“Konsultacijų vadyba</w:t>
            </w:r>
            <w:r w:rsidR="00A408E1" w:rsidRPr="008262E5">
              <w:rPr>
                <w:lang w:val="en-GB" w:eastAsia="lt-LT"/>
              </w:rPr>
              <w:t>”</w:t>
            </w:r>
          </w:p>
          <w:p w14:paraId="41951826" w14:textId="6DFF8ABA" w:rsidR="00A408E1" w:rsidRDefault="005C623F">
            <w:pPr>
              <w:pStyle w:val="Betarp"/>
              <w:spacing w:line="276" w:lineRule="auto"/>
              <w:rPr>
                <w:lang w:eastAsia="lt-LT"/>
              </w:rPr>
            </w:pPr>
            <w:r w:rsidRPr="008262E5">
              <w:rPr>
                <w:lang w:val="en-GB" w:eastAsia="lt-LT"/>
              </w:rPr>
              <w:t>“</w:t>
            </w:r>
            <w:r w:rsidR="00A408E1">
              <w:rPr>
                <w:rFonts w:eastAsia="Calibri"/>
                <w:lang w:val="lt-LT"/>
              </w:rPr>
              <w:t>Progimnazijos</w:t>
            </w:r>
            <w:r w:rsidR="00A408E1" w:rsidRPr="008262E5">
              <w:rPr>
                <w:lang w:val="en-GB" w:eastAsia="lt-LT"/>
              </w:rPr>
              <w:t xml:space="preserve"> mikroklimato </w:t>
            </w:r>
            <w:r w:rsidR="00755CD4" w:rsidRPr="008262E5">
              <w:rPr>
                <w:lang w:val="en-GB" w:eastAsia="lt-LT"/>
              </w:rPr>
              <w:t xml:space="preserve">situacijos </w:t>
            </w:r>
            <w:r w:rsidR="00A408E1" w:rsidRPr="008262E5">
              <w:rPr>
                <w:lang w:val="en-GB" w:eastAsia="lt-LT"/>
              </w:rPr>
              <w:t>aptarimas</w:t>
            </w:r>
            <w:r w:rsidR="00A408E1">
              <w:rPr>
                <w:lang w:eastAsia="lt-LT"/>
              </w:rPr>
              <w:t>”</w:t>
            </w:r>
          </w:p>
          <w:p w14:paraId="7B865D7D" w14:textId="63A2B1A6" w:rsidR="00492238" w:rsidRDefault="00A402C4">
            <w:pPr>
              <w:pStyle w:val="Betarp"/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“NMPP testavimo aspektai”</w:t>
            </w:r>
          </w:p>
          <w:p w14:paraId="0FCC3C27" w14:textId="28BE6EC6" w:rsidR="00A408E1" w:rsidRDefault="005C623F">
            <w:pPr>
              <w:pStyle w:val="Betarp"/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“</w:t>
            </w:r>
            <w:r w:rsidR="00492238">
              <w:rPr>
                <w:lang w:eastAsia="lt-LT"/>
              </w:rPr>
              <w:t>I ir II pusmečio pažangos ir lankomumo rezultatų analizė</w:t>
            </w:r>
            <w:r w:rsidR="00A408E1">
              <w:rPr>
                <w:lang w:eastAsia="lt-LT"/>
              </w:rPr>
              <w:t>”</w:t>
            </w:r>
          </w:p>
          <w:p w14:paraId="6D33218B" w14:textId="3707A62E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,,Pritaikytų ir individualizuotų programų įgyvendinimo problemos. Mokinio individualios pažangos stebėjimas”</w:t>
            </w:r>
          </w:p>
          <w:p w14:paraId="06C01586" w14:textId="7F79E166" w:rsidR="00A408E1" w:rsidRDefault="005C623F">
            <w:pPr>
              <w:pStyle w:val="Betarp"/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“</w:t>
            </w:r>
            <w:r w:rsidR="00755CD4">
              <w:rPr>
                <w:lang w:eastAsia="lt-LT"/>
              </w:rPr>
              <w:t>Įgyvendintų p</w:t>
            </w:r>
            <w:r w:rsidR="00A408E1">
              <w:rPr>
                <w:lang w:eastAsia="lt-LT"/>
              </w:rPr>
              <w:t>revencinių projektų aptarimas”</w:t>
            </w:r>
          </w:p>
          <w:p w14:paraId="5D9ACA81" w14:textId="5712778F" w:rsidR="00A402C4" w:rsidRDefault="00A402C4">
            <w:pPr>
              <w:pStyle w:val="Betarp"/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“Individualių pagalbos planų vykdymo analizė”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9E31" w14:textId="77777777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Vieną kartą per mėn. arba pagal poreikį</w:t>
            </w:r>
          </w:p>
          <w:p w14:paraId="3A5C83C9" w14:textId="77777777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9 mėn.</w:t>
            </w:r>
          </w:p>
          <w:p w14:paraId="49EADF72" w14:textId="77777777" w:rsidR="00D5701A" w:rsidRDefault="00D5701A">
            <w:pPr>
              <w:pStyle w:val="Betarp"/>
              <w:spacing w:line="276" w:lineRule="auto"/>
              <w:rPr>
                <w:lang w:eastAsia="lt-LT"/>
              </w:rPr>
            </w:pPr>
          </w:p>
          <w:p w14:paraId="0A388286" w14:textId="1FC0FE5C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10 mėn.</w:t>
            </w:r>
          </w:p>
          <w:p w14:paraId="34F4139D" w14:textId="77777777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11 mėn.</w:t>
            </w:r>
          </w:p>
          <w:p w14:paraId="12A14C13" w14:textId="27E8D693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12 mėn.</w:t>
            </w:r>
          </w:p>
          <w:p w14:paraId="50F026CE" w14:textId="77777777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</w:p>
          <w:p w14:paraId="280D85A1" w14:textId="7FB940EC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01 mėn.</w:t>
            </w:r>
          </w:p>
          <w:p w14:paraId="29CC2E55" w14:textId="680CE5DC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02</w:t>
            </w:r>
            <w:r w:rsidR="00FE210E">
              <w:rPr>
                <w:lang w:eastAsia="lt-LT"/>
              </w:rPr>
              <w:t>, 06</w:t>
            </w:r>
            <w:r>
              <w:rPr>
                <w:lang w:eastAsia="lt-LT"/>
              </w:rPr>
              <w:t xml:space="preserve"> mėn.</w:t>
            </w:r>
          </w:p>
          <w:p w14:paraId="191A393D" w14:textId="77777777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</w:p>
          <w:p w14:paraId="4BE315C5" w14:textId="77777777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03 mėn.</w:t>
            </w:r>
          </w:p>
          <w:p w14:paraId="61C70679" w14:textId="77777777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</w:p>
          <w:p w14:paraId="57A90930" w14:textId="77777777" w:rsidR="00755CD4" w:rsidRDefault="00755CD4">
            <w:pPr>
              <w:pStyle w:val="Betarp"/>
              <w:spacing w:line="276" w:lineRule="auto"/>
              <w:rPr>
                <w:lang w:eastAsia="lt-LT"/>
              </w:rPr>
            </w:pPr>
          </w:p>
          <w:p w14:paraId="2B503CFB" w14:textId="786BB91A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04 mėn.</w:t>
            </w:r>
          </w:p>
          <w:p w14:paraId="783EDE0D" w14:textId="3B7F0EA6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05 mėn.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A07F" w14:textId="77777777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R. Baronienė</w:t>
            </w:r>
          </w:p>
          <w:p w14:paraId="1DEEE0B6" w14:textId="77777777" w:rsidR="00A408E1" w:rsidRDefault="00A408E1">
            <w:pPr>
              <w:pStyle w:val="Betarp"/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Ž. Siderienė</w:t>
            </w:r>
          </w:p>
        </w:tc>
      </w:tr>
      <w:tr w:rsidR="00B776ED" w:rsidRPr="00E216A4" w14:paraId="52C3410A" w14:textId="77777777" w:rsidTr="005C623F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E935" w14:textId="323440A8" w:rsidR="00B776ED" w:rsidRPr="00E216A4" w:rsidRDefault="00E216A4" w:rsidP="00E216A4">
            <w:pPr>
              <w:spacing w:line="276" w:lineRule="auto"/>
              <w:jc w:val="center"/>
              <w:rPr>
                <w:b/>
                <w:bCs/>
                <w:lang w:eastAsia="lt-LT"/>
              </w:rPr>
            </w:pPr>
            <w:r w:rsidRPr="00E216A4">
              <w:rPr>
                <w:b/>
                <w:bCs/>
                <w:lang w:eastAsia="lt-LT"/>
              </w:rPr>
              <w:t>Veiklos kryptis – smurto ir patyčių pre</w:t>
            </w:r>
            <w:r>
              <w:rPr>
                <w:b/>
                <w:bCs/>
                <w:lang w:eastAsia="lt-LT"/>
              </w:rPr>
              <w:t>vencijos, intervencijos įgyvendinimas</w:t>
            </w:r>
          </w:p>
        </w:tc>
      </w:tr>
      <w:tr w:rsidR="00A408E1" w14:paraId="055EA853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6A6C" w14:textId="477406DD" w:rsidR="00A408E1" w:rsidRDefault="00A408E1">
            <w:pPr>
              <w:spacing w:line="276" w:lineRule="auto"/>
              <w:ind w:left="180"/>
              <w:rPr>
                <w:lang w:eastAsia="lt-LT"/>
              </w:rPr>
            </w:pPr>
            <w:r w:rsidRPr="00E216A4">
              <w:rPr>
                <w:lang w:eastAsia="lt-LT"/>
              </w:rPr>
              <w:t xml:space="preserve">  </w:t>
            </w:r>
            <w:r w:rsidR="001112E2">
              <w:rPr>
                <w:lang w:eastAsia="lt-LT"/>
              </w:rPr>
              <w:t>1</w:t>
            </w:r>
            <w:r>
              <w:rPr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A752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Progimnazijos ugdymosi aplinkos, mokinių saugumo vertinimas, ugdymo (-si) poreikių analizė, kylančių problemų ir jų priežasčių šalinimas.  Adaptacijos   tyrimai.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D8D2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10, 02, 05 mėn.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B693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R. Berteškaitė,</w:t>
            </w:r>
          </w:p>
          <w:p w14:paraId="0A7234CA" w14:textId="37CA9FF6" w:rsidR="00A408E1" w:rsidRDefault="00A408E1" w:rsidP="00863F04">
            <w:pPr>
              <w:spacing w:line="276" w:lineRule="auto"/>
              <w:ind w:right="-111"/>
              <w:rPr>
                <w:lang w:eastAsia="lt-LT"/>
              </w:rPr>
            </w:pPr>
            <w:r>
              <w:rPr>
                <w:lang w:eastAsia="lt-LT"/>
              </w:rPr>
              <w:t xml:space="preserve">E. </w:t>
            </w:r>
            <w:r w:rsidR="001671A0">
              <w:rPr>
                <w:lang w:eastAsia="lt-LT"/>
              </w:rPr>
              <w:t>Vaic</w:t>
            </w:r>
            <w:r w:rsidR="00EE7F33">
              <w:rPr>
                <w:lang w:eastAsia="lt-LT"/>
              </w:rPr>
              <w:t>kelionienė</w:t>
            </w:r>
            <w:r w:rsidR="00863F04">
              <w:rPr>
                <w:lang w:eastAsia="lt-LT"/>
              </w:rPr>
              <w:t>,</w:t>
            </w:r>
          </w:p>
          <w:p w14:paraId="23F4E76B" w14:textId="3D4010E4" w:rsidR="001112E2" w:rsidRDefault="001112E2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A. Strumilaitė</w:t>
            </w:r>
          </w:p>
        </w:tc>
      </w:tr>
      <w:tr w:rsidR="00A408E1" w14:paraId="3DA426B5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3153" w14:textId="0B12A02E" w:rsidR="00A408E1" w:rsidRDefault="001112E2">
            <w:pPr>
              <w:spacing w:line="276" w:lineRule="auto"/>
              <w:ind w:left="360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A408E1">
              <w:rPr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0755" w14:textId="33B175D3" w:rsidR="00A408E1" w:rsidRDefault="00A408E1" w:rsidP="00446DE4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 xml:space="preserve">Saugios progimnazijos ugdymosi aplinkos kūrimas. Klasių bendruomenių mikroklimatas.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1AFA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11 mėn.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AD27" w14:textId="6B50B723" w:rsidR="00A408E1" w:rsidRDefault="00A408E1" w:rsidP="00EE7F33">
            <w:pPr>
              <w:spacing w:line="276" w:lineRule="auto"/>
              <w:ind w:right="-253"/>
              <w:rPr>
                <w:lang w:eastAsia="lt-LT"/>
              </w:rPr>
            </w:pPr>
            <w:r>
              <w:rPr>
                <w:lang w:eastAsia="lt-LT"/>
              </w:rPr>
              <w:t xml:space="preserve">E. </w:t>
            </w:r>
            <w:r w:rsidR="00EE7F33">
              <w:rPr>
                <w:lang w:eastAsia="lt-LT"/>
              </w:rPr>
              <w:t>Vaickelionienė</w:t>
            </w:r>
            <w:r>
              <w:rPr>
                <w:lang w:eastAsia="lt-LT"/>
              </w:rPr>
              <w:t>,</w:t>
            </w:r>
          </w:p>
          <w:p w14:paraId="36F0A19B" w14:textId="5881C824" w:rsidR="001112E2" w:rsidRDefault="001112E2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A.</w:t>
            </w:r>
            <w:r w:rsidR="00EE7F33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Strumilaitė</w:t>
            </w:r>
            <w:r w:rsidR="00863F04">
              <w:rPr>
                <w:lang w:eastAsia="lt-LT"/>
              </w:rPr>
              <w:t>,</w:t>
            </w:r>
          </w:p>
          <w:p w14:paraId="5D91A42E" w14:textId="6DBFEFCA" w:rsidR="00A408E1" w:rsidRDefault="00035B7C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I. Lastauskienė</w:t>
            </w:r>
            <w:r w:rsidR="00A408E1">
              <w:rPr>
                <w:lang w:eastAsia="lt-LT"/>
              </w:rPr>
              <w:t>,</w:t>
            </w:r>
          </w:p>
          <w:p w14:paraId="375471F2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V. Šapalienė</w:t>
            </w:r>
          </w:p>
        </w:tc>
      </w:tr>
      <w:tr w:rsidR="00A408E1" w14:paraId="66486F56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C465" w14:textId="0FFDF37D" w:rsidR="00A408E1" w:rsidRDefault="001112E2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  <w:r w:rsidR="00A408E1">
              <w:rPr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06B8" w14:textId="5F14952C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 xml:space="preserve">Netinkamo elgesio progimnazijoje analizė, patyčių, smurto, žalingų įpročių, teisėtvarkos pažeidimų </w:t>
            </w:r>
            <w:r w:rsidR="00755CD4">
              <w:rPr>
                <w:lang w:eastAsia="lt-LT"/>
              </w:rPr>
              <w:t xml:space="preserve">ir kt. </w:t>
            </w:r>
            <w:r w:rsidR="0069648E">
              <w:rPr>
                <w:lang w:eastAsia="lt-LT"/>
              </w:rPr>
              <w:t>p</w:t>
            </w:r>
            <w:r>
              <w:rPr>
                <w:lang w:eastAsia="lt-LT"/>
              </w:rPr>
              <w:t>r</w:t>
            </w:r>
            <w:r w:rsidR="00755CD4">
              <w:rPr>
                <w:lang w:eastAsia="lt-LT"/>
              </w:rPr>
              <w:t>e</w:t>
            </w:r>
            <w:r>
              <w:rPr>
                <w:lang w:eastAsia="lt-LT"/>
              </w:rPr>
              <w:t xml:space="preserve">vencijos vykdymas. Projektinės veiklos, aktyviųjų paskaitų, akcijų ir kt. </w:t>
            </w:r>
            <w:r w:rsidR="00331D4B">
              <w:rPr>
                <w:lang w:eastAsia="lt-LT"/>
              </w:rPr>
              <w:t>o</w:t>
            </w:r>
            <w:r>
              <w:rPr>
                <w:lang w:eastAsia="lt-LT"/>
              </w:rPr>
              <w:t>rganizavimas.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AB3F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40AB" w14:textId="7354989E" w:rsidR="00A408E1" w:rsidRDefault="00A408E1" w:rsidP="00EE7F33">
            <w:pPr>
              <w:spacing w:line="276" w:lineRule="auto"/>
              <w:ind w:right="-111"/>
              <w:rPr>
                <w:lang w:eastAsia="lt-LT"/>
              </w:rPr>
            </w:pPr>
            <w:r>
              <w:rPr>
                <w:lang w:eastAsia="lt-LT"/>
              </w:rPr>
              <w:t xml:space="preserve">E. </w:t>
            </w:r>
            <w:r w:rsidR="00EE7F33">
              <w:rPr>
                <w:lang w:eastAsia="lt-LT"/>
              </w:rPr>
              <w:t>Vaickelionienė</w:t>
            </w:r>
            <w:r>
              <w:rPr>
                <w:lang w:eastAsia="lt-LT"/>
              </w:rPr>
              <w:t>,</w:t>
            </w:r>
          </w:p>
          <w:p w14:paraId="1A207C59" w14:textId="05E7F468" w:rsidR="001112E2" w:rsidRDefault="001112E2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A.</w:t>
            </w:r>
            <w:r w:rsidR="00EE7F33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Strumilaitė</w:t>
            </w:r>
            <w:r w:rsidR="00863F04">
              <w:rPr>
                <w:lang w:eastAsia="lt-LT"/>
              </w:rPr>
              <w:t>,</w:t>
            </w:r>
          </w:p>
          <w:p w14:paraId="5E2A9D1C" w14:textId="767B4D62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A.</w:t>
            </w:r>
            <w:r w:rsidR="00EE7F33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Paplauskienė,</w:t>
            </w:r>
          </w:p>
          <w:p w14:paraId="23DA35D5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R. Berčiūnienė,</w:t>
            </w:r>
          </w:p>
          <w:p w14:paraId="0A7121F4" w14:textId="77777777" w:rsidR="00A408E1" w:rsidRDefault="00035B7C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I. Lastauskienė</w:t>
            </w:r>
          </w:p>
          <w:p w14:paraId="054FED1F" w14:textId="6AD618ED" w:rsidR="00BB4C81" w:rsidRDefault="00BB4C8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V. Šapalienė</w:t>
            </w:r>
          </w:p>
        </w:tc>
      </w:tr>
      <w:tr w:rsidR="00A408E1" w14:paraId="55E8AEC2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3579" w14:textId="084F0209" w:rsidR="00A408E1" w:rsidRDefault="00B227C0" w:rsidP="00B227C0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 xml:space="preserve">   </w:t>
            </w:r>
            <w:r w:rsidR="001112E2">
              <w:rPr>
                <w:lang w:eastAsia="lt-LT"/>
              </w:rPr>
              <w:t>5</w:t>
            </w:r>
            <w:r w:rsidR="00A408E1">
              <w:rPr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26C4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Mokiniams paskirtos minimalios ar vidutinės priežiūros priemonių vykdymas, rekomendacijų pedagogams bei tėvams teikimas.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15CE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Pagal poreikį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4931" w14:textId="4AA97FE8" w:rsidR="00A408E1" w:rsidRDefault="00A408E1" w:rsidP="00EE7F33">
            <w:pPr>
              <w:spacing w:line="276" w:lineRule="auto"/>
              <w:ind w:right="-111"/>
              <w:rPr>
                <w:lang w:eastAsia="lt-LT"/>
              </w:rPr>
            </w:pPr>
            <w:r>
              <w:rPr>
                <w:lang w:eastAsia="lt-LT"/>
              </w:rPr>
              <w:t>E.</w:t>
            </w:r>
            <w:r w:rsidR="00EE7F33">
              <w:rPr>
                <w:lang w:eastAsia="lt-LT"/>
              </w:rPr>
              <w:t xml:space="preserve"> Vaickelionienė</w:t>
            </w:r>
            <w:r>
              <w:rPr>
                <w:lang w:eastAsia="lt-LT"/>
              </w:rPr>
              <w:t>,</w:t>
            </w:r>
          </w:p>
          <w:p w14:paraId="4392368A" w14:textId="4C5C377F" w:rsidR="001112E2" w:rsidRDefault="001112E2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A.</w:t>
            </w:r>
            <w:r w:rsidR="00EE7F33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Strumilaitė</w:t>
            </w:r>
          </w:p>
          <w:p w14:paraId="00A1AFFA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R. Berteškaitė</w:t>
            </w:r>
          </w:p>
        </w:tc>
      </w:tr>
      <w:tr w:rsidR="00A408E1" w14:paraId="42441DE7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375F" w14:textId="78CD2667" w:rsidR="00A408E1" w:rsidRDefault="001112E2" w:rsidP="00B227C0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  <w:r w:rsidR="00A408E1">
              <w:rPr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1639" w14:textId="5C4A4B00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 xml:space="preserve">Vaikų tarpusavio santykių, pedagogų ir vaikų santykių </w:t>
            </w:r>
            <w:r w:rsidR="00331D4B">
              <w:rPr>
                <w:lang w:eastAsia="lt-LT"/>
              </w:rPr>
              <w:t>problemų</w:t>
            </w:r>
            <w:r>
              <w:rPr>
                <w:lang w:eastAsia="lt-LT"/>
              </w:rPr>
              <w:t xml:space="preserve"> analizė, pasiūlymų dėl šių santykių gerinimo teikimas.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52F5" w14:textId="0466FE3F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 xml:space="preserve">12, 03 mėn. </w:t>
            </w:r>
            <w:r w:rsidR="00BB4C81">
              <w:rPr>
                <w:lang w:eastAsia="lt-LT"/>
              </w:rPr>
              <w:t>a</w:t>
            </w:r>
            <w:r>
              <w:rPr>
                <w:lang w:eastAsia="lt-LT"/>
              </w:rPr>
              <w:t>rba pagal poreikį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816F" w14:textId="207E78D0" w:rsidR="00A408E1" w:rsidRDefault="00A408E1" w:rsidP="00222CE4">
            <w:pPr>
              <w:spacing w:line="276" w:lineRule="auto"/>
              <w:ind w:right="-111"/>
              <w:rPr>
                <w:lang w:eastAsia="lt-LT"/>
              </w:rPr>
            </w:pPr>
            <w:r>
              <w:rPr>
                <w:lang w:eastAsia="lt-LT"/>
              </w:rPr>
              <w:t xml:space="preserve">E. </w:t>
            </w:r>
            <w:r w:rsidR="00222CE4">
              <w:rPr>
                <w:lang w:eastAsia="lt-LT"/>
              </w:rPr>
              <w:t>Vaickelionienė</w:t>
            </w:r>
            <w:r>
              <w:rPr>
                <w:lang w:eastAsia="lt-LT"/>
              </w:rPr>
              <w:t>,</w:t>
            </w:r>
          </w:p>
          <w:p w14:paraId="5A413341" w14:textId="2E97FFC4" w:rsidR="001112E2" w:rsidRDefault="001112E2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A.</w:t>
            </w:r>
            <w:r w:rsidR="00863F04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Strumilaitė</w:t>
            </w:r>
          </w:p>
          <w:p w14:paraId="619C3FB0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R. Berteškaitė</w:t>
            </w:r>
          </w:p>
        </w:tc>
      </w:tr>
      <w:tr w:rsidR="005C580A" w14:paraId="59506738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7FF1" w14:textId="571519A2" w:rsidR="005C580A" w:rsidRDefault="005C580A" w:rsidP="00B227C0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7.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3AD5" w14:textId="1DC9FD8A" w:rsidR="005C580A" w:rsidRDefault="00446DE4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„</w:t>
            </w:r>
            <w:r w:rsidR="005C580A">
              <w:rPr>
                <w:lang w:eastAsia="lt-LT"/>
              </w:rPr>
              <w:t>Patyčių dėžutės” platformos poveikis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E801" w14:textId="29804F59" w:rsidR="005C580A" w:rsidRDefault="005C580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11, 02 mėn.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341F" w14:textId="69CB1F2F" w:rsidR="005C580A" w:rsidRDefault="005C580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R. Berteškaitė</w:t>
            </w:r>
          </w:p>
        </w:tc>
      </w:tr>
      <w:tr w:rsidR="001112E2" w:rsidRPr="00A56EC6" w14:paraId="105617A5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10B1" w14:textId="18D34626" w:rsidR="001112E2" w:rsidRDefault="005C580A" w:rsidP="00B227C0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8</w:t>
            </w:r>
            <w:r w:rsidR="001112E2">
              <w:rPr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E6A" w14:textId="2EA67FC5" w:rsidR="001112E2" w:rsidRPr="00A56EC6" w:rsidRDefault="00A56EC6">
            <w:pPr>
              <w:spacing w:line="276" w:lineRule="auto"/>
              <w:rPr>
                <w:lang w:eastAsia="lt-LT"/>
              </w:rPr>
            </w:pPr>
            <w:r w:rsidRPr="00A56EC6">
              <w:rPr>
                <w:snapToGrid w:val="0"/>
              </w:rPr>
              <w:t xml:space="preserve">OPKUS (OLWEUS programos kokybės užtikrinimo </w:t>
            </w:r>
            <w:r w:rsidR="005613F0">
              <w:rPr>
                <w:snapToGrid w:val="0"/>
              </w:rPr>
              <w:t>s</w:t>
            </w:r>
            <w:r w:rsidR="00755CD4">
              <w:rPr>
                <w:snapToGrid w:val="0"/>
              </w:rPr>
              <w:t>istema</w:t>
            </w:r>
            <w:r w:rsidRPr="00A56EC6">
              <w:rPr>
                <w:snapToGrid w:val="0"/>
              </w:rPr>
              <w:t>) įgyvendinimas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9B9" w14:textId="644437BC" w:rsidR="001112E2" w:rsidRPr="00A56EC6" w:rsidRDefault="00863F04">
            <w:pPr>
              <w:spacing w:line="276" w:lineRule="auto"/>
              <w:rPr>
                <w:lang w:val="nl-NL" w:eastAsia="lt-LT"/>
              </w:rPr>
            </w:pPr>
            <w:r>
              <w:rPr>
                <w:lang w:val="nl-NL" w:eastAsia="lt-LT"/>
              </w:rPr>
              <w:t>Iki 2025 m. sausio 1 d.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5BDD" w14:textId="77777777" w:rsidR="001112E2" w:rsidRDefault="00B227C0">
            <w:pPr>
              <w:spacing w:line="276" w:lineRule="auto"/>
              <w:rPr>
                <w:lang w:val="nl-NL" w:eastAsia="lt-LT"/>
              </w:rPr>
            </w:pPr>
            <w:r>
              <w:rPr>
                <w:lang w:val="nl-NL" w:eastAsia="lt-LT"/>
              </w:rPr>
              <w:t>R. Baronienė,</w:t>
            </w:r>
          </w:p>
          <w:p w14:paraId="3C0469A8" w14:textId="580AE4FA" w:rsidR="00B227C0" w:rsidRPr="00A56EC6" w:rsidRDefault="00B227C0">
            <w:pPr>
              <w:spacing w:line="276" w:lineRule="auto"/>
              <w:rPr>
                <w:lang w:val="nl-NL" w:eastAsia="lt-LT"/>
              </w:rPr>
            </w:pPr>
            <w:r>
              <w:rPr>
                <w:lang w:val="nl-NL" w:eastAsia="lt-LT"/>
              </w:rPr>
              <w:t>VGK nariai</w:t>
            </w:r>
          </w:p>
        </w:tc>
      </w:tr>
      <w:tr w:rsidR="00BE64DB" w:rsidRPr="00A56EC6" w14:paraId="73D5DC1D" w14:textId="77777777" w:rsidTr="005C623F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E207" w14:textId="20497D7B" w:rsidR="00BE64DB" w:rsidRPr="005C580A" w:rsidRDefault="00BE64DB" w:rsidP="005C580A">
            <w:pPr>
              <w:spacing w:line="276" w:lineRule="auto"/>
              <w:jc w:val="center"/>
              <w:rPr>
                <w:b/>
                <w:bCs/>
                <w:lang w:eastAsia="lt-LT"/>
              </w:rPr>
            </w:pPr>
            <w:r w:rsidRPr="005C580A">
              <w:rPr>
                <w:b/>
                <w:bCs/>
                <w:lang w:eastAsia="lt-LT"/>
              </w:rPr>
              <w:t>Veiklos kryptis – pagalbos progimnazijos bendruomenės nariams organizavimas</w:t>
            </w:r>
          </w:p>
        </w:tc>
      </w:tr>
      <w:tr w:rsidR="00A408E1" w14:paraId="27BC33E3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EE06" w14:textId="6E2133A0" w:rsidR="00A408E1" w:rsidRDefault="00A408E1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447A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Tėvų (globėjų, rūpintojų) konsultavimas vaiko ugdymo organizavimo, elgesio, lankomumo, saugumo užtikrinimo ir kitais klausimais.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67A6" w14:textId="65F6BAF0" w:rsidR="000F4F3E" w:rsidRDefault="000F4F3E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 xml:space="preserve">10 mėn. </w:t>
            </w:r>
          </w:p>
          <w:p w14:paraId="157AF688" w14:textId="386000C5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 xml:space="preserve">Per mokslo metus </w:t>
            </w:r>
          </w:p>
          <w:p w14:paraId="29507CC6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pagal poreikį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88B5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VGK nariai</w:t>
            </w:r>
          </w:p>
        </w:tc>
      </w:tr>
      <w:tr w:rsidR="00755CD4" w14:paraId="3F5D9A9B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09F" w14:textId="0060E558" w:rsidR="00755CD4" w:rsidRDefault="00755CD4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FB93" w14:textId="0F87BEC0" w:rsidR="00755CD4" w:rsidRDefault="003661D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Tėvų klubo veiklos organizavimas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AF7" w14:textId="2A0451D7" w:rsidR="00755CD4" w:rsidRDefault="00755CD4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44C8" w14:textId="77777777" w:rsidR="00755CD4" w:rsidRDefault="00755CD4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E. Penkauskienė</w:t>
            </w:r>
          </w:p>
          <w:p w14:paraId="0D6D90ED" w14:textId="2BE14956" w:rsidR="003661D1" w:rsidRDefault="003661D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I. Lastauskienė</w:t>
            </w:r>
          </w:p>
        </w:tc>
      </w:tr>
      <w:tr w:rsidR="000A58B1" w:rsidRPr="00222CE4" w14:paraId="77F98418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7019" w14:textId="4D6E9CAF" w:rsidR="000A58B1" w:rsidRDefault="000A58B1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5AB" w14:textId="17754C9F" w:rsidR="000A58B1" w:rsidRDefault="000A58B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Individualios pagalbos teikimo plano sudarymas mokiniui įveikiant sunkumus, plano įgyvendinimo priežiūra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98A4" w14:textId="3F6AC740" w:rsidR="000A58B1" w:rsidRDefault="000A58B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Pagal poreikį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45EC" w14:textId="1FAB9A87" w:rsidR="00222CE4" w:rsidRPr="00C17473" w:rsidRDefault="00222CE4">
            <w:pPr>
              <w:spacing w:line="276" w:lineRule="auto"/>
              <w:rPr>
                <w:lang w:eastAsia="lt-LT"/>
              </w:rPr>
            </w:pPr>
            <w:r w:rsidRPr="00C17473">
              <w:rPr>
                <w:lang w:eastAsia="lt-LT"/>
              </w:rPr>
              <w:t>G. Krakauskienė</w:t>
            </w:r>
          </w:p>
          <w:p w14:paraId="7024FBF3" w14:textId="2EED968C" w:rsidR="000A58B1" w:rsidRPr="00C17473" w:rsidRDefault="005613F0">
            <w:pPr>
              <w:spacing w:line="276" w:lineRule="auto"/>
              <w:rPr>
                <w:lang w:eastAsia="lt-LT"/>
              </w:rPr>
            </w:pPr>
            <w:r w:rsidRPr="00C17473">
              <w:rPr>
                <w:lang w:eastAsia="lt-LT"/>
              </w:rPr>
              <w:t>VGK nariai,</w:t>
            </w:r>
          </w:p>
          <w:p w14:paraId="0C2EBC46" w14:textId="3B580DAE" w:rsidR="005613F0" w:rsidRPr="00C17473" w:rsidRDefault="009E63AF">
            <w:pPr>
              <w:spacing w:line="276" w:lineRule="auto"/>
              <w:rPr>
                <w:lang w:eastAsia="lt-LT"/>
              </w:rPr>
            </w:pPr>
            <w:r w:rsidRPr="00C17473">
              <w:rPr>
                <w:lang w:eastAsia="lt-LT"/>
              </w:rPr>
              <w:t>k</w:t>
            </w:r>
            <w:r w:rsidR="005613F0" w:rsidRPr="00C17473">
              <w:rPr>
                <w:lang w:eastAsia="lt-LT"/>
              </w:rPr>
              <w:t>lasių</w:t>
            </w:r>
            <w:r w:rsidRPr="00C17473">
              <w:rPr>
                <w:lang w:eastAsia="lt-LT"/>
              </w:rPr>
              <w:t xml:space="preserve"> </w:t>
            </w:r>
            <w:r w:rsidR="005613F0" w:rsidRPr="00C17473">
              <w:rPr>
                <w:lang w:eastAsia="lt-LT"/>
              </w:rPr>
              <w:t>auklėtojai</w:t>
            </w:r>
          </w:p>
        </w:tc>
      </w:tr>
      <w:tr w:rsidR="00A408E1" w14:paraId="2C5C41D1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64C7" w14:textId="1E223750" w:rsidR="00A408E1" w:rsidRDefault="000A58B1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  <w:r w:rsidR="00A408E1">
              <w:rPr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13EA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Specialiųjų poreikių mokinių ugdymo problemų aptarimas.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C7F4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Vieną kartą per mėn. arba pagal poreikį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D493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G. Krakauskienė</w:t>
            </w:r>
          </w:p>
          <w:p w14:paraId="5658EBD6" w14:textId="2B30AD3E" w:rsidR="00A408E1" w:rsidRDefault="00A408E1">
            <w:pPr>
              <w:spacing w:line="276" w:lineRule="auto"/>
              <w:rPr>
                <w:lang w:eastAsia="lt-LT"/>
              </w:rPr>
            </w:pPr>
          </w:p>
        </w:tc>
      </w:tr>
      <w:tr w:rsidR="00BE64DB" w14:paraId="4CA645E0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69FF" w14:textId="123E7879" w:rsidR="00BE64DB" w:rsidRDefault="000A58B1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  <w:r w:rsidR="00E33E83">
              <w:rPr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1781" w14:textId="51212360" w:rsidR="00BE64DB" w:rsidRDefault="00BE64DB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Mokinių nenoro lankyti progimnaziją priežasčių analizė, progimnazijos nelankymo mažinimas, nesėkmingo mokymosi priežasčių šalinimas.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8EB9" w14:textId="49A76328" w:rsidR="00BE64DB" w:rsidRDefault="00BE64DB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4B9" w14:textId="0D1CD965" w:rsidR="00BE64DB" w:rsidRDefault="00BE64DB" w:rsidP="0000252C">
            <w:pPr>
              <w:spacing w:line="276" w:lineRule="auto"/>
              <w:ind w:right="-253"/>
              <w:rPr>
                <w:lang w:eastAsia="lt-LT"/>
              </w:rPr>
            </w:pPr>
            <w:r>
              <w:rPr>
                <w:lang w:eastAsia="lt-LT"/>
              </w:rPr>
              <w:t xml:space="preserve">E. </w:t>
            </w:r>
            <w:r w:rsidR="0000252C">
              <w:rPr>
                <w:lang w:eastAsia="lt-LT"/>
              </w:rPr>
              <w:t>Vaickelionienė</w:t>
            </w:r>
            <w:r>
              <w:rPr>
                <w:lang w:eastAsia="lt-LT"/>
              </w:rPr>
              <w:t>,</w:t>
            </w:r>
          </w:p>
          <w:p w14:paraId="6C64DE1F" w14:textId="1B355483" w:rsidR="00BE64DB" w:rsidRDefault="00BE64DB" w:rsidP="00BE64DB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A.</w:t>
            </w:r>
            <w:r w:rsidR="00AB2F41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Strumilaitė</w:t>
            </w:r>
          </w:p>
          <w:p w14:paraId="7B5A2765" w14:textId="74AA4145" w:rsidR="00BE64DB" w:rsidRDefault="00BE64DB" w:rsidP="00BE64DB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R. Berteškaitė</w:t>
            </w:r>
          </w:p>
        </w:tc>
      </w:tr>
      <w:tr w:rsidR="00A408E1" w14:paraId="251EB8C4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B6EE" w14:textId="00FDBF3C" w:rsidR="00A408E1" w:rsidRDefault="000A58B1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  <w:r w:rsidR="00A408E1">
              <w:rPr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B7A7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Marijampolės savivaldybės PPT pirminio mokinio gebėjimų vertinimo ir rekomendacijų analizės duomenų panaudojimas ugdymo(si) procese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70C9" w14:textId="77777777" w:rsidR="00A408E1" w:rsidRDefault="00A408E1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B740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Švietimo pagalbos specialistai</w:t>
            </w:r>
          </w:p>
        </w:tc>
      </w:tr>
      <w:tr w:rsidR="00A408E1" w14:paraId="11179CB1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F89E" w14:textId="4942F5AD" w:rsidR="00A408E1" w:rsidRDefault="000A58B1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="00A408E1">
              <w:rPr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8ED4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Mokytojų konsultavimas, rekomendacijų teikimas dėl specialiojo ugdymo būdų ir metodų.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3528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09, 02 mėn. arba pagal poreikį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6364" w14:textId="75E326D0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G. Krakauskienė</w:t>
            </w:r>
          </w:p>
        </w:tc>
      </w:tr>
      <w:tr w:rsidR="00A408E1" w14:paraId="0ED76159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2EFF7" w14:textId="7B23F4EA" w:rsidR="00A408E1" w:rsidRDefault="000A58B1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8</w:t>
            </w:r>
            <w:r w:rsidR="00A408E1">
              <w:rPr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C361" w14:textId="3ED252AF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Mokytojų, pagalbos mokiniui specialistų kvalifikacijos kėlimas</w:t>
            </w:r>
            <w:r w:rsidR="003661D1">
              <w:rPr>
                <w:lang w:eastAsia="lt-LT"/>
              </w:rPr>
              <w:t xml:space="preserve"> (Pedagogas.lt ir kt. </w:t>
            </w:r>
            <w:r w:rsidR="0013517B">
              <w:rPr>
                <w:lang w:eastAsia="lt-LT"/>
              </w:rPr>
              <w:t>p</w:t>
            </w:r>
            <w:r w:rsidR="003661D1">
              <w:rPr>
                <w:lang w:eastAsia="lt-LT"/>
              </w:rPr>
              <w:t>latformose</w:t>
            </w:r>
            <w:r w:rsidR="0013517B">
              <w:rPr>
                <w:lang w:eastAsia="lt-LT"/>
              </w:rPr>
              <w:t>, TŪM mokymuose</w:t>
            </w:r>
            <w:r w:rsidR="003661D1">
              <w:rPr>
                <w:lang w:eastAsia="lt-L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2241" w14:textId="0F4364A7" w:rsidR="00A408E1" w:rsidRDefault="003661D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CC11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R. Baronienė</w:t>
            </w:r>
          </w:p>
        </w:tc>
      </w:tr>
      <w:tr w:rsidR="00A408E1" w14:paraId="612EB963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5D82" w14:textId="60CC5444" w:rsidR="00A408E1" w:rsidRDefault="000A58B1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9</w:t>
            </w:r>
            <w:r w:rsidR="00A408E1">
              <w:rPr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3DAF" w14:textId="4DE89FB0" w:rsidR="00A408E1" w:rsidRDefault="004441F9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Mokinių mokymo namuose</w:t>
            </w:r>
            <w:r w:rsidR="00A408E1">
              <w:rPr>
                <w:lang w:eastAsia="lt-LT"/>
              </w:rPr>
              <w:t xml:space="preserve"> organizavimas, problemų aptarimas.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4D59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9, 2, 6 mėn.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22F4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R. Baronienė</w:t>
            </w:r>
          </w:p>
        </w:tc>
      </w:tr>
      <w:tr w:rsidR="004624CD" w:rsidRPr="00BD23DF" w14:paraId="4FEA15F2" w14:textId="77777777" w:rsidTr="005C623F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3F2" w14:textId="22A0442F" w:rsidR="004624CD" w:rsidRPr="00C32024" w:rsidRDefault="004624CD" w:rsidP="004624CD">
            <w:pPr>
              <w:spacing w:line="276" w:lineRule="auto"/>
              <w:jc w:val="center"/>
              <w:rPr>
                <w:b/>
                <w:bCs/>
                <w:lang w:val="nl-NL" w:eastAsia="lt-LT"/>
              </w:rPr>
            </w:pPr>
            <w:r w:rsidRPr="00C32024">
              <w:rPr>
                <w:b/>
                <w:bCs/>
                <w:lang w:val="nl-NL" w:eastAsia="lt-LT"/>
              </w:rPr>
              <w:t xml:space="preserve">Veiklos kryptis – </w:t>
            </w:r>
            <w:r w:rsidR="001F0844" w:rsidRPr="00C32024">
              <w:rPr>
                <w:b/>
                <w:bCs/>
                <w:lang w:val="nl-NL" w:eastAsia="lt-LT"/>
              </w:rPr>
              <w:t>mikroklimat</w:t>
            </w:r>
            <w:r w:rsidR="00C32024" w:rsidRPr="00C32024">
              <w:rPr>
                <w:b/>
                <w:bCs/>
                <w:lang w:val="nl-NL" w:eastAsia="lt-LT"/>
              </w:rPr>
              <w:t>o gerini</w:t>
            </w:r>
            <w:r w:rsidR="00C32024">
              <w:rPr>
                <w:b/>
                <w:bCs/>
                <w:lang w:val="nl-NL" w:eastAsia="lt-LT"/>
              </w:rPr>
              <w:t xml:space="preserve">mas, </w:t>
            </w:r>
            <w:r w:rsidRPr="00C32024">
              <w:rPr>
                <w:b/>
                <w:bCs/>
                <w:lang w:val="nl-NL" w:eastAsia="lt-LT"/>
              </w:rPr>
              <w:t>bendradarbiavimas, informacijos skalaida</w:t>
            </w:r>
          </w:p>
        </w:tc>
      </w:tr>
      <w:tr w:rsidR="00A408E1" w14:paraId="45C442F6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A4FE" w14:textId="099991D3" w:rsidR="00A408E1" w:rsidRDefault="00A408E1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A1C8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Vaizdinės (video, stendinės ir kt.) medžiagos   rengimas progimnazijos bendruomenės nariams.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32A5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DE98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V. Šapalienė</w:t>
            </w:r>
          </w:p>
          <w:p w14:paraId="77F6B6DB" w14:textId="1B1ECF7E" w:rsidR="000B6762" w:rsidRDefault="000B6762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I. Lastauskienė</w:t>
            </w:r>
          </w:p>
          <w:p w14:paraId="107A7AC3" w14:textId="77777777" w:rsidR="00A408E1" w:rsidRDefault="00A408E1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VGK nariai</w:t>
            </w:r>
          </w:p>
        </w:tc>
      </w:tr>
      <w:tr w:rsidR="003661D1" w14:paraId="5912866E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7B11" w14:textId="68DEACC4" w:rsidR="003661D1" w:rsidRDefault="003661D1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0FB2" w14:textId="69105C4A" w:rsidR="003661D1" w:rsidRPr="0040309E" w:rsidRDefault="003661D1" w:rsidP="00446DE4">
            <w:pPr>
              <w:tabs>
                <w:tab w:val="left" w:pos="460"/>
              </w:tabs>
              <w:jc w:val="both"/>
              <w:rPr>
                <w:lang w:val="lt-LT"/>
              </w:rPr>
            </w:pPr>
            <w:r>
              <w:rPr>
                <w:lang w:eastAsia="lt-LT"/>
              </w:rPr>
              <w:t>R</w:t>
            </w:r>
            <w:proofErr w:type="spellStart"/>
            <w:r w:rsidRPr="00C02CD6">
              <w:rPr>
                <w:lang w:val="lt-LT" w:eastAsia="lt-LT"/>
              </w:rPr>
              <w:t>enginių</w:t>
            </w:r>
            <w:proofErr w:type="spellEnd"/>
            <w:r w:rsidRPr="00C02CD6">
              <w:rPr>
                <w:lang w:val="lt-LT" w:eastAsia="lt-LT"/>
              </w:rPr>
              <w:t xml:space="preserve"> organizavimas</w:t>
            </w:r>
            <w:r w:rsidR="00C02CD6">
              <w:rPr>
                <w:lang w:val="lt-LT" w:eastAsia="lt-LT"/>
              </w:rPr>
              <w:t>:</w:t>
            </w:r>
            <w:r w:rsidR="00C02CD6" w:rsidRPr="00C02CD6">
              <w:rPr>
                <w:lang w:val="lt-LT" w:eastAsia="lt-LT"/>
              </w:rPr>
              <w:t xml:space="preserve"> re</w:t>
            </w:r>
            <w:r w:rsidR="00C02CD6" w:rsidRPr="00C02CD6">
              <w:rPr>
                <w:lang w:val="lt-LT"/>
              </w:rPr>
              <w:t>nginiai skirti t</w:t>
            </w:r>
            <w:r w:rsidR="00C02CD6">
              <w:rPr>
                <w:lang w:val="lt-LT"/>
              </w:rPr>
              <w:t>arptautinei Tolerancijos dienai, akcija „AIDS geriau žinoti</w:t>
            </w:r>
            <w:r w:rsidR="00C02CD6" w:rsidRPr="00C02CD6">
              <w:rPr>
                <w:lang w:val="lt-LT"/>
              </w:rPr>
              <w:t>“</w:t>
            </w:r>
            <w:r w:rsidR="00C02CD6">
              <w:rPr>
                <w:lang w:val="lt-LT"/>
              </w:rPr>
              <w:t>, s</w:t>
            </w:r>
            <w:r w:rsidR="00C02CD6" w:rsidRPr="00C02CD6">
              <w:rPr>
                <w:lang w:val="lt-LT"/>
              </w:rPr>
              <w:t xml:space="preserve">augaus interneto savaitė </w:t>
            </w:r>
            <w:r w:rsidR="0040309E">
              <w:rPr>
                <w:lang w:val="lt-LT"/>
              </w:rPr>
              <w:t>(t</w:t>
            </w:r>
            <w:r w:rsidR="00C02CD6" w:rsidRPr="00C02CD6">
              <w:rPr>
                <w:lang w:val="lt-LT"/>
              </w:rPr>
              <w:t>eoriniai – praktiniai užsiėmimai „Esu saugus internete”</w:t>
            </w:r>
            <w:r w:rsidR="0040309E">
              <w:rPr>
                <w:lang w:val="lt-LT"/>
              </w:rPr>
              <w:t>), s</w:t>
            </w:r>
            <w:r w:rsidR="00C02CD6" w:rsidRPr="00C02CD6">
              <w:rPr>
                <w:lang w:val="lt-LT"/>
              </w:rPr>
              <w:t xml:space="preserve">ąmoningumo didinimo mėnuo </w:t>
            </w:r>
            <w:r w:rsidR="0040309E">
              <w:rPr>
                <w:lang w:val="lt-LT"/>
              </w:rPr>
              <w:t>„Be patyčių“ (</w:t>
            </w:r>
            <w:r w:rsidR="00C02CD6" w:rsidRPr="00C02CD6">
              <w:rPr>
                <w:lang w:val="lt-LT"/>
              </w:rPr>
              <w:t>protmūšis „Patyčios gali ir turi liautis”, dalyv</w:t>
            </w:r>
            <w:r w:rsidR="0040309E">
              <w:rPr>
                <w:lang w:val="lt-LT"/>
              </w:rPr>
              <w:t>avimas visuomeninėse akcijose,), a</w:t>
            </w:r>
            <w:r w:rsidR="00C02CD6" w:rsidRPr="0040309E">
              <w:rPr>
                <w:lang w:val="lt-LT"/>
              </w:rPr>
              <w:t>kcija „Nenurašyk, o palaikyk”, skirta P</w:t>
            </w:r>
            <w:r w:rsidR="0040309E">
              <w:rPr>
                <w:lang w:val="lt-LT"/>
              </w:rPr>
              <w:t xml:space="preserve">asaulinei Dauno dienai paminėti, autizmo supratimo mėnuo, sveikos gyvensenos šventė, Pasaulinė diena be tabako, </w:t>
            </w:r>
            <w:r w:rsidR="00C02CD6" w:rsidRPr="0040309E">
              <w:rPr>
                <w:lang w:val="lt-LT"/>
              </w:rPr>
              <w:t>Dalyv</w:t>
            </w:r>
            <w:r w:rsidR="0040309E">
              <w:rPr>
                <w:lang w:val="lt-LT"/>
              </w:rPr>
              <w:t>avimas Vaiko dienos renginiuose.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F54E" w14:textId="2D126F43" w:rsidR="003661D1" w:rsidRDefault="00F81700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2C8" w14:textId="68909FFA" w:rsidR="00F81700" w:rsidRDefault="001F0844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VGK nariai</w:t>
            </w:r>
          </w:p>
        </w:tc>
      </w:tr>
      <w:tr w:rsidR="00F81700" w:rsidRPr="00F81700" w14:paraId="6EF60F42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1B5" w14:textId="4FAFA668" w:rsidR="00F81700" w:rsidRDefault="00F81700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3953" w14:textId="07DC6EA9" w:rsidR="00F81700" w:rsidRPr="00F81700" w:rsidRDefault="00F81700">
            <w:pPr>
              <w:spacing w:line="276" w:lineRule="auto"/>
              <w:rPr>
                <w:lang w:eastAsia="lt-LT"/>
              </w:rPr>
            </w:pPr>
            <w:r w:rsidRPr="00F81700">
              <w:rPr>
                <w:lang w:eastAsia="lt-LT"/>
              </w:rPr>
              <w:t>Vaikų dieninės stovyklos “Šaltinėlis</w:t>
            </w:r>
            <w:r>
              <w:rPr>
                <w:lang w:eastAsia="lt-LT"/>
              </w:rPr>
              <w:t>”</w:t>
            </w:r>
            <w:r w:rsidRPr="00F81700">
              <w:rPr>
                <w:lang w:eastAsia="lt-LT"/>
              </w:rPr>
              <w:t xml:space="preserve"> organizavima</w:t>
            </w:r>
            <w:r>
              <w:rPr>
                <w:lang w:eastAsia="lt-LT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068F" w14:textId="7186ABD0" w:rsidR="00F81700" w:rsidRPr="00F81700" w:rsidRDefault="00F81700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06 mėn.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7AE2" w14:textId="4EEF9DA5" w:rsidR="00F81700" w:rsidRPr="00F81700" w:rsidRDefault="00F81700" w:rsidP="00222CE4">
            <w:pPr>
              <w:spacing w:line="276" w:lineRule="auto"/>
              <w:ind w:right="-111"/>
              <w:rPr>
                <w:lang w:eastAsia="lt-LT"/>
              </w:rPr>
            </w:pPr>
            <w:r>
              <w:rPr>
                <w:lang w:eastAsia="lt-LT"/>
              </w:rPr>
              <w:t xml:space="preserve">E. </w:t>
            </w:r>
            <w:r w:rsidR="00222CE4">
              <w:rPr>
                <w:lang w:eastAsia="lt-LT"/>
              </w:rPr>
              <w:t>Vaickelionienė</w:t>
            </w:r>
          </w:p>
        </w:tc>
      </w:tr>
      <w:tr w:rsidR="004624CD" w14:paraId="6D4BB4E7" w14:textId="77777777" w:rsidTr="005C623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B67F" w14:textId="48B76869" w:rsidR="004624CD" w:rsidRDefault="00F81700">
            <w:pPr>
              <w:spacing w:line="276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4</w:t>
            </w:r>
            <w:r w:rsidR="004624CD">
              <w:rPr>
                <w:lang w:eastAsia="lt-LT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105" w14:textId="499CF5BD" w:rsidR="004624CD" w:rsidRPr="000A58B1" w:rsidRDefault="004624CD">
            <w:pPr>
              <w:spacing w:line="276" w:lineRule="auto"/>
              <w:rPr>
                <w:lang w:eastAsia="lt-LT"/>
              </w:rPr>
            </w:pPr>
            <w:r w:rsidRPr="000A58B1">
              <w:rPr>
                <w:lang w:eastAsia="lt-LT"/>
              </w:rPr>
              <w:t xml:space="preserve">Bendradarbiavimas su socialiniais partneriais </w:t>
            </w:r>
            <w:r w:rsidR="000A58B1" w:rsidRPr="000A58B1">
              <w:rPr>
                <w:lang w:eastAsia="lt-LT"/>
              </w:rPr>
              <w:t>įvai</w:t>
            </w:r>
            <w:r w:rsidR="000A58B1">
              <w:rPr>
                <w:lang w:eastAsia="lt-LT"/>
              </w:rPr>
              <w:t xml:space="preserve">riais </w:t>
            </w:r>
            <w:r w:rsidRPr="000A58B1">
              <w:rPr>
                <w:lang w:eastAsia="lt-LT"/>
              </w:rPr>
              <w:t>vaiko gerovės klausimais.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9277" w14:textId="71FD1565" w:rsidR="004624CD" w:rsidRPr="004624CD" w:rsidRDefault="004624CD">
            <w:pPr>
              <w:spacing w:line="276" w:lineRule="auto"/>
              <w:rPr>
                <w:lang w:val="nl-NL" w:eastAsia="lt-LT"/>
              </w:rPr>
            </w:pPr>
            <w:r>
              <w:rPr>
                <w:lang w:eastAsia="lt-LT"/>
              </w:rPr>
              <w:t>Per mokslo metus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83F2" w14:textId="7C7758E0" w:rsidR="004624CD" w:rsidRPr="004624CD" w:rsidRDefault="004624CD">
            <w:pPr>
              <w:spacing w:line="276" w:lineRule="auto"/>
              <w:rPr>
                <w:lang w:val="nl-NL" w:eastAsia="lt-LT"/>
              </w:rPr>
            </w:pPr>
            <w:r>
              <w:rPr>
                <w:lang w:eastAsia="lt-LT"/>
              </w:rPr>
              <w:t>VGK nariai</w:t>
            </w:r>
          </w:p>
        </w:tc>
      </w:tr>
    </w:tbl>
    <w:p w14:paraId="29BD579B" w14:textId="77777777" w:rsidR="00A408E1" w:rsidRPr="004624CD" w:rsidRDefault="00A408E1" w:rsidP="00A408E1">
      <w:pPr>
        <w:rPr>
          <w:lang w:val="nl-NL"/>
        </w:rPr>
      </w:pPr>
    </w:p>
    <w:p w14:paraId="6D083712" w14:textId="10AD12D9" w:rsidR="00A408E1" w:rsidRPr="00E33E83" w:rsidRDefault="00A408E1" w:rsidP="001F0844">
      <w:pPr>
        <w:jc w:val="center"/>
        <w:rPr>
          <w:lang w:val="nl-NL"/>
        </w:rPr>
        <w:sectPr w:rsidR="00A408E1" w:rsidRPr="00E33E83" w:rsidSect="00A25036">
          <w:pgSz w:w="11906" w:h="16838"/>
          <w:pgMar w:top="851" w:right="567" w:bottom="1134" w:left="1701" w:header="567" w:footer="567" w:gutter="0"/>
          <w:cols w:space="1296"/>
        </w:sectPr>
      </w:pP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 w:rsidRPr="000F4F3E">
        <w:rPr>
          <w:lang w:val="nl-NL"/>
        </w:rPr>
        <w:softHyphen/>
      </w:r>
      <w:r>
        <w:rPr>
          <w:lang w:val="nl-NL"/>
        </w:rPr>
        <w:t xml:space="preserve">Vaiko gerovės komisijos pirmininkė                                                      </w:t>
      </w:r>
      <w:r w:rsidR="002179B8">
        <w:rPr>
          <w:lang w:val="nl-NL"/>
        </w:rPr>
        <w:t xml:space="preserve">      </w:t>
      </w:r>
      <w:r>
        <w:rPr>
          <w:lang w:val="nl-NL"/>
        </w:rPr>
        <w:t xml:space="preserve">          Rima Baronie</w:t>
      </w:r>
      <w:r w:rsidR="00A3719D">
        <w:rPr>
          <w:lang w:val="nl-NL"/>
        </w:rPr>
        <w:t>nė</w:t>
      </w:r>
    </w:p>
    <w:p w14:paraId="4D46576A" w14:textId="77777777" w:rsidR="0044146F" w:rsidRPr="00943248" w:rsidRDefault="0044146F" w:rsidP="00A408E1">
      <w:pPr>
        <w:keepNext/>
        <w:tabs>
          <w:tab w:val="left" w:pos="480"/>
          <w:tab w:val="left" w:pos="9120"/>
          <w:tab w:val="left" w:pos="10915"/>
        </w:tabs>
        <w:ind w:right="1"/>
        <w:jc w:val="both"/>
        <w:outlineLvl w:val="0"/>
        <w:rPr>
          <w:lang w:val="nl-NL"/>
        </w:rPr>
      </w:pPr>
    </w:p>
    <w:sectPr w:rsidR="0044146F" w:rsidRPr="00943248" w:rsidSect="00A25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66EA7"/>
    <w:multiLevelType w:val="hybridMultilevel"/>
    <w:tmpl w:val="D6E0E4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6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8E1"/>
    <w:rsid w:val="0000252C"/>
    <w:rsid w:val="0002386A"/>
    <w:rsid w:val="00035B7C"/>
    <w:rsid w:val="0004648D"/>
    <w:rsid w:val="000A58B1"/>
    <w:rsid w:val="000B6762"/>
    <w:rsid w:val="000C3D2A"/>
    <w:rsid w:val="000F4F3E"/>
    <w:rsid w:val="0010282C"/>
    <w:rsid w:val="001112E2"/>
    <w:rsid w:val="0013517B"/>
    <w:rsid w:val="001671A0"/>
    <w:rsid w:val="001F0844"/>
    <w:rsid w:val="002179B8"/>
    <w:rsid w:val="00222CE4"/>
    <w:rsid w:val="00317D0E"/>
    <w:rsid w:val="00331D4B"/>
    <w:rsid w:val="00341746"/>
    <w:rsid w:val="00353701"/>
    <w:rsid w:val="003661D1"/>
    <w:rsid w:val="0040309E"/>
    <w:rsid w:val="00437476"/>
    <w:rsid w:val="0044146F"/>
    <w:rsid w:val="004441F9"/>
    <w:rsid w:val="00446DE4"/>
    <w:rsid w:val="004624CD"/>
    <w:rsid w:val="00484EE1"/>
    <w:rsid w:val="00492238"/>
    <w:rsid w:val="004B6E6D"/>
    <w:rsid w:val="004C1EF2"/>
    <w:rsid w:val="004F1288"/>
    <w:rsid w:val="004F4576"/>
    <w:rsid w:val="005613F0"/>
    <w:rsid w:val="005874FE"/>
    <w:rsid w:val="005C580A"/>
    <w:rsid w:val="005C623F"/>
    <w:rsid w:val="0069648E"/>
    <w:rsid w:val="00755CD4"/>
    <w:rsid w:val="0076593F"/>
    <w:rsid w:val="008262E5"/>
    <w:rsid w:val="00863F04"/>
    <w:rsid w:val="00943248"/>
    <w:rsid w:val="009B14F0"/>
    <w:rsid w:val="009E63AF"/>
    <w:rsid w:val="00A25036"/>
    <w:rsid w:val="00A3719D"/>
    <w:rsid w:val="00A402C4"/>
    <w:rsid w:val="00A408E1"/>
    <w:rsid w:val="00A56EC6"/>
    <w:rsid w:val="00A9170C"/>
    <w:rsid w:val="00AB2F41"/>
    <w:rsid w:val="00AF772D"/>
    <w:rsid w:val="00B227C0"/>
    <w:rsid w:val="00B232F4"/>
    <w:rsid w:val="00B472AF"/>
    <w:rsid w:val="00B52874"/>
    <w:rsid w:val="00B776ED"/>
    <w:rsid w:val="00BB4C81"/>
    <w:rsid w:val="00BD23DF"/>
    <w:rsid w:val="00BE64DB"/>
    <w:rsid w:val="00C02CD6"/>
    <w:rsid w:val="00C17473"/>
    <w:rsid w:val="00C32024"/>
    <w:rsid w:val="00D04EEB"/>
    <w:rsid w:val="00D331DC"/>
    <w:rsid w:val="00D5701A"/>
    <w:rsid w:val="00D9595E"/>
    <w:rsid w:val="00DB7E9F"/>
    <w:rsid w:val="00DC2B95"/>
    <w:rsid w:val="00E216A4"/>
    <w:rsid w:val="00E33E83"/>
    <w:rsid w:val="00E81239"/>
    <w:rsid w:val="00E8531E"/>
    <w:rsid w:val="00EE7F33"/>
    <w:rsid w:val="00F25DA5"/>
    <w:rsid w:val="00F35794"/>
    <w:rsid w:val="00F47FF0"/>
    <w:rsid w:val="00F74578"/>
    <w:rsid w:val="00F81700"/>
    <w:rsid w:val="00FA4322"/>
    <w:rsid w:val="00FE032F"/>
    <w:rsid w:val="00FE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66C1"/>
  <w15:chartTrackingRefBased/>
  <w15:docId w15:val="{988A7366-D8DF-4F37-BC91-6B7F5985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4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1">
    <w:name w:val="Body Text1"/>
    <w:rsid w:val="00A408E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Hyperlink1">
    <w:name w:val="Hyperlink1"/>
    <w:rsid w:val="00A408E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F25D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B6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5025</Words>
  <Characters>2865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64</cp:revision>
  <dcterms:created xsi:type="dcterms:W3CDTF">2022-10-08T13:24:00Z</dcterms:created>
  <dcterms:modified xsi:type="dcterms:W3CDTF">2024-11-18T10:51:00Z</dcterms:modified>
</cp:coreProperties>
</file>