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4CD9B" w14:textId="77777777" w:rsidR="00EF0E65" w:rsidRPr="00602357" w:rsidRDefault="00EF0E65" w:rsidP="00092160">
      <w:pPr>
        <w:pStyle w:val="Default"/>
        <w:rPr>
          <w:rFonts w:ascii="Verdana" w:hAnsi="Verdana"/>
          <w:bCs/>
        </w:rPr>
      </w:pPr>
    </w:p>
    <w:p w14:paraId="5EF6257A" w14:textId="31843827" w:rsidR="005D6A23" w:rsidRPr="00602357" w:rsidRDefault="005D6A23" w:rsidP="006D4BB8">
      <w:pPr>
        <w:pStyle w:val="Default"/>
        <w:ind w:left="5184"/>
        <w:rPr>
          <w:rFonts w:ascii="Verdana" w:hAnsi="Verdana"/>
          <w:bCs/>
        </w:rPr>
      </w:pPr>
    </w:p>
    <w:p w14:paraId="2408B089" w14:textId="77777777" w:rsidR="005D6A23" w:rsidRPr="00602357" w:rsidRDefault="005D6A23" w:rsidP="005D6A23">
      <w:pPr>
        <w:pStyle w:val="Default"/>
        <w:jc w:val="center"/>
        <w:rPr>
          <w:rFonts w:ascii="Verdana" w:hAnsi="Verdana"/>
          <w:bCs/>
        </w:rPr>
      </w:pPr>
    </w:p>
    <w:p w14:paraId="7C692ADE" w14:textId="3E4F188C" w:rsidR="005D6A23" w:rsidRPr="00602357" w:rsidRDefault="005D6A23" w:rsidP="005D6A23">
      <w:pPr>
        <w:pStyle w:val="Default"/>
        <w:jc w:val="center"/>
        <w:rPr>
          <w:rFonts w:ascii="Verdana" w:hAnsi="Verdana"/>
          <w:b/>
          <w:bCs/>
        </w:rPr>
      </w:pPr>
      <w:r w:rsidRPr="00602357">
        <w:rPr>
          <w:rFonts w:ascii="Verdana" w:hAnsi="Verdana"/>
          <w:b/>
          <w:bCs/>
        </w:rPr>
        <w:t xml:space="preserve">KONKURSO DIREKTORIAUS PAVADUOTOJO </w:t>
      </w:r>
      <w:r w:rsidR="00166204">
        <w:rPr>
          <w:rFonts w:ascii="Verdana" w:hAnsi="Verdana"/>
          <w:b/>
          <w:bCs/>
        </w:rPr>
        <w:t>UGDYMUI</w:t>
      </w:r>
      <w:r w:rsidR="00DC6E1C" w:rsidRPr="00602357">
        <w:rPr>
          <w:rFonts w:ascii="Verdana" w:hAnsi="Verdana"/>
          <w:b/>
          <w:bCs/>
        </w:rPr>
        <w:t xml:space="preserve"> </w:t>
      </w:r>
      <w:r w:rsidRPr="00602357">
        <w:rPr>
          <w:rFonts w:ascii="Verdana" w:hAnsi="Verdana"/>
          <w:b/>
          <w:bCs/>
        </w:rPr>
        <w:t xml:space="preserve">PAREIGOMS UŽIMTI </w:t>
      </w:r>
    </w:p>
    <w:p w14:paraId="699E8234" w14:textId="77777777" w:rsidR="005D6A23" w:rsidRPr="00602357" w:rsidRDefault="005D6A23" w:rsidP="005D6A23">
      <w:pPr>
        <w:pStyle w:val="Default"/>
        <w:jc w:val="center"/>
        <w:rPr>
          <w:rFonts w:ascii="Verdana" w:hAnsi="Verdana"/>
          <w:b/>
          <w:bCs/>
        </w:rPr>
      </w:pPr>
    </w:p>
    <w:p w14:paraId="00F5F2F7" w14:textId="77777777" w:rsidR="005D6A23" w:rsidRPr="00602357" w:rsidRDefault="005D6A23" w:rsidP="00BA00A2">
      <w:pPr>
        <w:pStyle w:val="Default"/>
        <w:jc w:val="center"/>
        <w:rPr>
          <w:rFonts w:ascii="Verdana" w:hAnsi="Verdana"/>
          <w:bCs/>
        </w:rPr>
      </w:pPr>
      <w:r w:rsidRPr="00602357">
        <w:rPr>
          <w:rFonts w:ascii="Verdana" w:hAnsi="Verdana"/>
          <w:bCs/>
        </w:rPr>
        <w:t>Skelbiamas atviras konkursas</w:t>
      </w:r>
    </w:p>
    <w:p w14:paraId="78478EE3" w14:textId="77777777" w:rsidR="00DC6E1C" w:rsidRPr="00602357" w:rsidRDefault="00EF198C" w:rsidP="00F12F00">
      <w:pPr>
        <w:pStyle w:val="Default"/>
        <w:tabs>
          <w:tab w:val="left" w:pos="426"/>
        </w:tabs>
        <w:jc w:val="center"/>
        <w:rPr>
          <w:rFonts w:ascii="Verdana" w:hAnsi="Verdana"/>
          <w:b/>
          <w:bCs/>
          <w:color w:val="000000" w:themeColor="text1"/>
        </w:rPr>
      </w:pPr>
      <w:r w:rsidRPr="00602357">
        <w:rPr>
          <w:rFonts w:ascii="Verdana" w:hAnsi="Verdana"/>
          <w:b/>
          <w:bCs/>
          <w:color w:val="000000" w:themeColor="text1"/>
        </w:rPr>
        <w:t>MARIJAMPOLĖS ,,ŠALTINIO“ PROGIMNAZIJOS</w:t>
      </w:r>
    </w:p>
    <w:p w14:paraId="554A60CE" w14:textId="21709D19" w:rsidR="00DC6E1C" w:rsidRPr="00602357" w:rsidRDefault="005D6A23" w:rsidP="00F12F00">
      <w:pPr>
        <w:pStyle w:val="Default"/>
        <w:tabs>
          <w:tab w:val="left" w:pos="426"/>
        </w:tabs>
        <w:jc w:val="center"/>
        <w:rPr>
          <w:rFonts w:ascii="Verdana" w:hAnsi="Verdana"/>
          <w:bCs/>
          <w:color w:val="000000" w:themeColor="text1"/>
        </w:rPr>
      </w:pPr>
      <w:r w:rsidRPr="00602357">
        <w:rPr>
          <w:rFonts w:ascii="Verdana" w:hAnsi="Verdana"/>
          <w:b/>
          <w:bCs/>
          <w:color w:val="000000" w:themeColor="text1"/>
        </w:rPr>
        <w:t xml:space="preserve"> </w:t>
      </w:r>
      <w:r w:rsidRPr="00602357">
        <w:rPr>
          <w:rFonts w:ascii="Verdana" w:hAnsi="Verdana"/>
          <w:bCs/>
          <w:color w:val="000000" w:themeColor="text1"/>
        </w:rPr>
        <w:t xml:space="preserve">(savivaldybės biudžetinė įstaiga; </w:t>
      </w:r>
      <w:r w:rsidR="00EF198C" w:rsidRPr="00602357">
        <w:rPr>
          <w:rFonts w:ascii="Verdana" w:hAnsi="Verdana"/>
          <w:bCs/>
          <w:color w:val="000000" w:themeColor="text1"/>
        </w:rPr>
        <w:t>Mokolų</w:t>
      </w:r>
      <w:r w:rsidRPr="00602357">
        <w:rPr>
          <w:rFonts w:ascii="Verdana" w:hAnsi="Verdana"/>
          <w:bCs/>
          <w:color w:val="000000" w:themeColor="text1"/>
        </w:rPr>
        <w:t xml:space="preserve"> g. </w:t>
      </w:r>
      <w:r w:rsidR="00EF198C" w:rsidRPr="00602357">
        <w:rPr>
          <w:rFonts w:ascii="Verdana" w:hAnsi="Verdana"/>
          <w:bCs/>
          <w:color w:val="000000" w:themeColor="text1"/>
        </w:rPr>
        <w:t>6</w:t>
      </w:r>
      <w:r w:rsidRPr="00602357">
        <w:rPr>
          <w:rFonts w:ascii="Verdana" w:hAnsi="Verdana"/>
          <w:bCs/>
          <w:color w:val="000000" w:themeColor="text1"/>
        </w:rPr>
        <w:t xml:space="preserve">1, </w:t>
      </w:r>
      <w:r w:rsidR="00EF198C" w:rsidRPr="00602357">
        <w:rPr>
          <w:rFonts w:ascii="Verdana" w:hAnsi="Verdana"/>
          <w:bCs/>
          <w:color w:val="000000" w:themeColor="text1"/>
        </w:rPr>
        <w:t>Marijampolė</w:t>
      </w:r>
      <w:r w:rsidRPr="00602357">
        <w:rPr>
          <w:rFonts w:ascii="Verdana" w:hAnsi="Verdana"/>
          <w:bCs/>
          <w:color w:val="000000" w:themeColor="text1"/>
        </w:rPr>
        <w:t xml:space="preserve"> LT-6</w:t>
      </w:r>
      <w:r w:rsidR="00EF198C" w:rsidRPr="00602357">
        <w:rPr>
          <w:rFonts w:ascii="Verdana" w:hAnsi="Verdana"/>
          <w:bCs/>
          <w:color w:val="000000" w:themeColor="text1"/>
        </w:rPr>
        <w:t>8163</w:t>
      </w:r>
      <w:r w:rsidRPr="00602357">
        <w:rPr>
          <w:rFonts w:ascii="Verdana" w:hAnsi="Verdana"/>
          <w:bCs/>
          <w:color w:val="000000" w:themeColor="text1"/>
        </w:rPr>
        <w:t>; kodas 190</w:t>
      </w:r>
      <w:r w:rsidR="00EF198C" w:rsidRPr="00602357">
        <w:rPr>
          <w:rFonts w:ascii="Verdana" w:hAnsi="Verdana"/>
          <w:bCs/>
          <w:color w:val="000000" w:themeColor="text1"/>
        </w:rPr>
        <w:t xml:space="preserve">454249 </w:t>
      </w:r>
      <w:r w:rsidRPr="00602357">
        <w:rPr>
          <w:rFonts w:ascii="Verdana" w:hAnsi="Verdana"/>
          <w:bCs/>
          <w:color w:val="000000" w:themeColor="text1"/>
        </w:rPr>
        <w:t>)</w:t>
      </w:r>
    </w:p>
    <w:p w14:paraId="76769AAF" w14:textId="04B62275" w:rsidR="005D6A23" w:rsidRPr="00602357" w:rsidRDefault="005D6A23" w:rsidP="00F12F00">
      <w:pPr>
        <w:pStyle w:val="Default"/>
        <w:tabs>
          <w:tab w:val="left" w:pos="426"/>
        </w:tabs>
        <w:jc w:val="center"/>
        <w:rPr>
          <w:rFonts w:ascii="Verdana" w:hAnsi="Verdana"/>
          <w:b/>
          <w:bCs/>
        </w:rPr>
      </w:pPr>
      <w:r w:rsidRPr="00602357">
        <w:rPr>
          <w:rFonts w:ascii="Verdana" w:hAnsi="Verdana"/>
          <w:b/>
          <w:bCs/>
        </w:rPr>
        <w:t xml:space="preserve"> DIREKTORIAUS PAVADUOTOJO </w:t>
      </w:r>
      <w:r w:rsidR="00166204">
        <w:rPr>
          <w:rFonts w:ascii="Verdana" w:hAnsi="Verdana"/>
          <w:b/>
          <w:bCs/>
        </w:rPr>
        <w:t>UGDYMUI</w:t>
      </w:r>
      <w:r w:rsidRPr="00602357">
        <w:rPr>
          <w:rFonts w:ascii="Verdana" w:hAnsi="Verdana"/>
          <w:b/>
          <w:bCs/>
        </w:rPr>
        <w:t xml:space="preserve"> PAREIGOMS UŽIMTI</w:t>
      </w:r>
    </w:p>
    <w:p w14:paraId="36B773AF" w14:textId="77777777" w:rsidR="00A563FA" w:rsidRPr="00602357" w:rsidRDefault="00A563FA" w:rsidP="00F12F00">
      <w:pPr>
        <w:pStyle w:val="Default"/>
        <w:tabs>
          <w:tab w:val="left" w:pos="426"/>
          <w:tab w:val="left" w:pos="1134"/>
          <w:tab w:val="left" w:pos="1418"/>
          <w:tab w:val="left" w:pos="1701"/>
        </w:tabs>
        <w:jc w:val="both"/>
        <w:rPr>
          <w:rFonts w:ascii="Verdana" w:hAnsi="Verdana"/>
          <w:b/>
          <w:bCs/>
        </w:rPr>
      </w:pPr>
    </w:p>
    <w:p w14:paraId="76BF28D3" w14:textId="77777777" w:rsidR="0021217C" w:rsidRPr="0021217C" w:rsidRDefault="003E7B71" w:rsidP="001D4978">
      <w:pPr>
        <w:pStyle w:val="Default"/>
        <w:tabs>
          <w:tab w:val="left" w:pos="1418"/>
        </w:tabs>
        <w:ind w:firstLine="567"/>
        <w:jc w:val="both"/>
        <w:rPr>
          <w:rFonts w:ascii="Verdana" w:hAnsi="Verdana"/>
          <w:bCs/>
          <w:color w:val="auto"/>
        </w:rPr>
      </w:pPr>
      <w:r w:rsidRPr="0021217C">
        <w:rPr>
          <w:rFonts w:ascii="Verdana" w:eastAsia="Times New Roman" w:hAnsi="Verdana"/>
          <w:b/>
          <w:color w:val="auto"/>
          <w:lang w:eastAsia="lt-LT"/>
        </w:rPr>
        <w:t>Pareigybės paskirtis</w:t>
      </w:r>
      <w:r w:rsidRPr="0021217C">
        <w:rPr>
          <w:rFonts w:ascii="Verdana" w:eastAsia="Times New Roman" w:hAnsi="Verdana"/>
          <w:color w:val="auto"/>
          <w:lang w:eastAsia="lt-LT"/>
        </w:rPr>
        <w:t xml:space="preserve"> – </w:t>
      </w:r>
      <w:r w:rsidR="0021217C" w:rsidRPr="0021217C">
        <w:rPr>
          <w:rFonts w:ascii="Verdana" w:eastAsia="Verdana" w:hAnsi="Verdana"/>
          <w:color w:val="auto"/>
        </w:rPr>
        <w:t>organizuoti, koordinuoti ir kontroliuoti ugdymo turinį, atitinkantį švietimo nuostatas.</w:t>
      </w:r>
      <w:r w:rsidR="0021217C" w:rsidRPr="0021217C">
        <w:rPr>
          <w:rFonts w:ascii="Verdana" w:hAnsi="Verdana"/>
          <w:color w:val="auto"/>
        </w:rPr>
        <w:t xml:space="preserve"> </w:t>
      </w:r>
    </w:p>
    <w:p w14:paraId="5AB280FA" w14:textId="4BE835E0" w:rsidR="00DC6E1C" w:rsidRPr="0021217C" w:rsidRDefault="0021217C" w:rsidP="001D4978">
      <w:pPr>
        <w:pStyle w:val="Default"/>
        <w:tabs>
          <w:tab w:val="left" w:pos="1418"/>
        </w:tabs>
        <w:ind w:firstLine="567"/>
        <w:jc w:val="both"/>
        <w:rPr>
          <w:rFonts w:ascii="Verdana" w:hAnsi="Verdana"/>
          <w:bCs/>
          <w:color w:val="auto"/>
        </w:rPr>
      </w:pPr>
      <w:r w:rsidRPr="0021217C">
        <w:rPr>
          <w:rFonts w:ascii="Verdana" w:eastAsia="Times New Roman" w:hAnsi="Verdana"/>
          <w:b/>
          <w:color w:val="auto"/>
          <w:lang w:eastAsia="lt-LT"/>
        </w:rPr>
        <w:t>Pavaldumas -</w:t>
      </w:r>
      <w:r w:rsidRPr="0021217C">
        <w:rPr>
          <w:rFonts w:ascii="Verdana" w:hAnsi="Verdana"/>
          <w:color w:val="auto"/>
        </w:rPr>
        <w:t xml:space="preserve"> direktoriaus pavaduotojas ugdymui </w:t>
      </w:r>
      <w:r w:rsidRPr="0021217C">
        <w:rPr>
          <w:rFonts w:ascii="Verdana" w:hAnsi="Verdana"/>
          <w:bCs/>
          <w:color w:val="auto"/>
        </w:rPr>
        <w:t>tiesiogiai pavaldus progimnazijos direktoriui.</w:t>
      </w:r>
    </w:p>
    <w:p w14:paraId="130BF1A4" w14:textId="137273C3" w:rsidR="00E524D5" w:rsidRPr="0021217C" w:rsidRDefault="00E524D5" w:rsidP="001D4978">
      <w:pPr>
        <w:pStyle w:val="Default"/>
        <w:ind w:firstLine="567"/>
        <w:jc w:val="both"/>
        <w:rPr>
          <w:rFonts w:ascii="Verdana" w:hAnsi="Verdana"/>
          <w:color w:val="auto"/>
          <w:lang w:eastAsia="lt-LT"/>
        </w:rPr>
      </w:pPr>
      <w:r w:rsidRPr="0021217C">
        <w:rPr>
          <w:rFonts w:ascii="Verdana" w:hAnsi="Verdana"/>
          <w:b/>
          <w:color w:val="auto"/>
          <w:lang w:eastAsia="lt-LT"/>
        </w:rPr>
        <w:t xml:space="preserve">Pareigybės grupė </w:t>
      </w:r>
      <w:r w:rsidR="0021217C" w:rsidRPr="0021217C">
        <w:rPr>
          <w:rFonts w:ascii="Verdana" w:hAnsi="Verdana"/>
          <w:color w:val="auto"/>
          <w:lang w:eastAsia="lt-LT"/>
        </w:rPr>
        <w:t xml:space="preserve">– </w:t>
      </w:r>
      <w:r w:rsidR="0021217C" w:rsidRPr="0021217C">
        <w:rPr>
          <w:rFonts w:ascii="Verdana" w:hAnsi="Verdana"/>
          <w:color w:val="auto"/>
        </w:rPr>
        <w:t>pareigybė priskiriama vadovų ir jų pavaduotojų grupei.</w:t>
      </w:r>
    </w:p>
    <w:p w14:paraId="6288D3BB" w14:textId="57429D5C" w:rsidR="00A563FA" w:rsidRPr="0021217C" w:rsidRDefault="00E524D5" w:rsidP="001D4978">
      <w:pPr>
        <w:pStyle w:val="Default"/>
        <w:ind w:firstLine="567"/>
        <w:jc w:val="both"/>
        <w:rPr>
          <w:rFonts w:ascii="Verdana" w:hAnsi="Verdana"/>
          <w:color w:val="auto"/>
          <w:lang w:eastAsia="lt-LT"/>
        </w:rPr>
      </w:pPr>
      <w:r w:rsidRPr="0021217C">
        <w:rPr>
          <w:rFonts w:ascii="Verdana" w:hAnsi="Verdana"/>
          <w:b/>
          <w:color w:val="auto"/>
          <w:lang w:eastAsia="lt-LT"/>
        </w:rPr>
        <w:t xml:space="preserve">Pareigybės lygis </w:t>
      </w:r>
      <w:r w:rsidRPr="0021217C">
        <w:rPr>
          <w:rFonts w:ascii="Verdana" w:hAnsi="Verdana"/>
          <w:color w:val="auto"/>
          <w:lang w:eastAsia="lt-LT"/>
        </w:rPr>
        <w:t>– A2.</w:t>
      </w:r>
    </w:p>
    <w:p w14:paraId="18817FF2" w14:textId="5BEA5E13" w:rsidR="00E524D5" w:rsidRPr="0021217C" w:rsidRDefault="00E524D5" w:rsidP="001D4978">
      <w:pPr>
        <w:pStyle w:val="Default"/>
        <w:ind w:firstLine="567"/>
        <w:jc w:val="both"/>
        <w:rPr>
          <w:rFonts w:ascii="Verdana" w:hAnsi="Verdana"/>
          <w:color w:val="auto"/>
          <w:lang w:eastAsia="lt-LT"/>
        </w:rPr>
      </w:pPr>
      <w:r w:rsidRPr="0021217C">
        <w:rPr>
          <w:rFonts w:ascii="Verdana" w:hAnsi="Verdana"/>
          <w:b/>
          <w:color w:val="auto"/>
          <w:lang w:eastAsia="lt-LT"/>
        </w:rPr>
        <w:t>Darbo krūvis</w:t>
      </w:r>
      <w:r w:rsidRPr="0021217C">
        <w:rPr>
          <w:rFonts w:ascii="Verdana" w:hAnsi="Verdana"/>
          <w:color w:val="auto"/>
          <w:lang w:eastAsia="lt-LT"/>
        </w:rPr>
        <w:t xml:space="preserve"> – </w:t>
      </w:r>
      <w:r w:rsidR="006D4BB8" w:rsidRPr="0021217C">
        <w:rPr>
          <w:rFonts w:ascii="Verdana" w:hAnsi="Verdana"/>
          <w:color w:val="auto"/>
          <w:lang w:eastAsia="lt-LT"/>
        </w:rPr>
        <w:t>1 pareigybė</w:t>
      </w:r>
      <w:r w:rsidR="002916B9" w:rsidRPr="0021217C">
        <w:rPr>
          <w:rFonts w:ascii="Verdana" w:hAnsi="Verdana"/>
          <w:color w:val="auto"/>
          <w:lang w:eastAsia="lt-LT"/>
        </w:rPr>
        <w:t xml:space="preserve"> (</w:t>
      </w:r>
      <w:r w:rsidR="00837FCC">
        <w:rPr>
          <w:rFonts w:ascii="Verdana" w:hAnsi="Verdana"/>
          <w:color w:val="auto"/>
          <w:lang w:eastAsia="lt-LT"/>
        </w:rPr>
        <w:t>40</w:t>
      </w:r>
      <w:r w:rsidR="002916B9" w:rsidRPr="0021217C">
        <w:rPr>
          <w:rFonts w:ascii="Verdana" w:hAnsi="Verdana"/>
          <w:color w:val="auto"/>
          <w:lang w:eastAsia="lt-LT"/>
        </w:rPr>
        <w:t xml:space="preserve"> val.</w:t>
      </w:r>
      <w:r w:rsidR="006F6090" w:rsidRPr="0021217C">
        <w:rPr>
          <w:rFonts w:ascii="Verdana" w:hAnsi="Verdana"/>
          <w:color w:val="auto"/>
          <w:lang w:eastAsia="lt-LT"/>
        </w:rPr>
        <w:t xml:space="preserve"> </w:t>
      </w:r>
      <w:r w:rsidR="002916B9" w:rsidRPr="0021217C">
        <w:rPr>
          <w:rFonts w:ascii="Verdana" w:hAnsi="Verdana"/>
          <w:color w:val="auto"/>
          <w:lang w:eastAsia="lt-LT"/>
        </w:rPr>
        <w:t xml:space="preserve">per </w:t>
      </w:r>
      <w:r w:rsidR="006F6090" w:rsidRPr="0021217C">
        <w:rPr>
          <w:rFonts w:ascii="Verdana" w:hAnsi="Verdana"/>
          <w:color w:val="auto"/>
          <w:lang w:eastAsia="lt-LT"/>
        </w:rPr>
        <w:t>savaitę)</w:t>
      </w:r>
    </w:p>
    <w:p w14:paraId="36047566" w14:textId="71F5E963" w:rsidR="003E7B71" w:rsidRPr="0021217C" w:rsidRDefault="003E7B71" w:rsidP="001D4978">
      <w:pPr>
        <w:pStyle w:val="Default"/>
        <w:ind w:firstLine="567"/>
        <w:jc w:val="both"/>
        <w:rPr>
          <w:rFonts w:ascii="Verdana" w:hAnsi="Verdana"/>
          <w:color w:val="auto"/>
          <w:lang w:eastAsia="lt-LT"/>
        </w:rPr>
      </w:pPr>
      <w:r w:rsidRPr="0021217C">
        <w:rPr>
          <w:rFonts w:ascii="Verdana" w:hAnsi="Verdana"/>
          <w:b/>
          <w:color w:val="auto"/>
          <w:lang w:eastAsia="lt-LT"/>
        </w:rPr>
        <w:t>Darbo sutartis</w:t>
      </w:r>
      <w:r w:rsidRPr="0021217C">
        <w:rPr>
          <w:rFonts w:ascii="Verdana" w:hAnsi="Verdana"/>
          <w:color w:val="auto"/>
          <w:lang w:eastAsia="lt-LT"/>
        </w:rPr>
        <w:t xml:space="preserve"> - neterminuota</w:t>
      </w:r>
    </w:p>
    <w:p w14:paraId="0C3589D1" w14:textId="377858D8" w:rsidR="006F6090" w:rsidRPr="00166204" w:rsidRDefault="006F6090" w:rsidP="001D4978">
      <w:pPr>
        <w:shd w:val="clear" w:color="auto" w:fill="FFFFFF"/>
        <w:spacing w:before="45" w:after="45" w:line="240" w:lineRule="atLeast"/>
        <w:ind w:firstLine="567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lt-LT"/>
        </w:rPr>
      </w:pPr>
      <w:r w:rsidRPr="003A3BA8">
        <w:rPr>
          <w:rFonts w:ascii="Verdana" w:eastAsia="Times New Roman" w:hAnsi="Verdana" w:cs="Times New Roman"/>
          <w:b/>
          <w:sz w:val="24"/>
          <w:szCs w:val="24"/>
          <w:lang w:eastAsia="lt-LT"/>
        </w:rPr>
        <w:t>Pareiginės algos pastoviosios dalies koeficientas</w:t>
      </w:r>
      <w:r w:rsidRPr="003A3BA8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nustatomas vadovaujantis Valstybės ir savivaldybių įstaigų darbuotojų darbo apmokėjimo ir komisijų narių atlygio už darbą įstatymu</w:t>
      </w:r>
      <w:r w:rsidR="0042260A" w:rsidRPr="003A3BA8">
        <w:rPr>
          <w:rFonts w:ascii="Verdana" w:eastAsia="Times New Roman" w:hAnsi="Verdana" w:cs="Times New Roman"/>
          <w:sz w:val="24"/>
          <w:szCs w:val="24"/>
          <w:lang w:eastAsia="lt-LT"/>
        </w:rPr>
        <w:t>,</w:t>
      </w:r>
      <w:r w:rsidRPr="003A3BA8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atsižvelgiant į darbo patirtį (galimas koeficiento intervalas </w:t>
      </w:r>
      <w:r w:rsidR="003B0142" w:rsidRPr="003A3BA8">
        <w:rPr>
          <w:rFonts w:ascii="Verdana" w:eastAsia="Times New Roman" w:hAnsi="Verdana" w:cs="Times New Roman"/>
          <w:sz w:val="24"/>
          <w:szCs w:val="24"/>
          <w:lang w:eastAsia="lt-LT"/>
        </w:rPr>
        <w:t>2,2778</w:t>
      </w:r>
      <w:r w:rsidR="00776231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</w:t>
      </w:r>
      <w:r w:rsidR="00DF6880" w:rsidRPr="003A3BA8">
        <w:rPr>
          <w:rFonts w:ascii="Verdana" w:eastAsia="Times New Roman" w:hAnsi="Verdana" w:cs="Times New Roman"/>
          <w:sz w:val="24"/>
          <w:szCs w:val="24"/>
          <w:lang w:eastAsia="lt-LT"/>
        </w:rPr>
        <w:t>-</w:t>
      </w:r>
      <w:r w:rsidR="00776231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</w:t>
      </w:r>
      <w:r w:rsidR="003B0142" w:rsidRPr="003A3BA8">
        <w:rPr>
          <w:rFonts w:ascii="Verdana" w:eastAsia="Times New Roman" w:hAnsi="Verdana" w:cs="Times New Roman"/>
          <w:sz w:val="24"/>
          <w:szCs w:val="24"/>
          <w:lang w:eastAsia="lt-LT"/>
        </w:rPr>
        <w:t>2,3568</w:t>
      </w:r>
      <w:r w:rsidRPr="003A3BA8">
        <w:rPr>
          <w:rFonts w:ascii="Verdana" w:eastAsia="Times New Roman" w:hAnsi="Verdana" w:cs="Times New Roman"/>
          <w:sz w:val="24"/>
          <w:szCs w:val="24"/>
          <w:lang w:eastAsia="lt-LT"/>
        </w:rPr>
        <w:t>).</w:t>
      </w:r>
      <w:r w:rsidRPr="003244AD">
        <w:rPr>
          <w:rFonts w:ascii="Verdana" w:eastAsia="Times New Roman" w:hAnsi="Verdana" w:cs="Times New Roman"/>
          <w:sz w:val="24"/>
          <w:szCs w:val="24"/>
          <w:lang w:eastAsia="lt-LT"/>
        </w:rPr>
        <w:t> </w:t>
      </w:r>
    </w:p>
    <w:p w14:paraId="16949BB5" w14:textId="16A68659" w:rsidR="002B3930" w:rsidRPr="00627133" w:rsidRDefault="00F45C59" w:rsidP="007B6470">
      <w:pPr>
        <w:pStyle w:val="Default"/>
        <w:numPr>
          <w:ilvl w:val="0"/>
          <w:numId w:val="6"/>
        </w:numPr>
        <w:ind w:hanging="71"/>
        <w:jc w:val="both"/>
        <w:rPr>
          <w:rFonts w:ascii="Verdana" w:hAnsi="Verdana"/>
          <w:b/>
          <w:color w:val="auto"/>
          <w:lang w:eastAsia="lt-LT"/>
        </w:rPr>
      </w:pPr>
      <w:r w:rsidRPr="00627133">
        <w:rPr>
          <w:rFonts w:ascii="Verdana" w:hAnsi="Verdana"/>
          <w:b/>
          <w:color w:val="auto"/>
          <w:lang w:eastAsia="lt-LT"/>
        </w:rPr>
        <w:t>Kvalifikaciniai</w:t>
      </w:r>
      <w:r w:rsidR="002B3930" w:rsidRPr="00627133">
        <w:rPr>
          <w:rFonts w:ascii="Verdana" w:hAnsi="Verdana"/>
          <w:b/>
          <w:color w:val="auto"/>
          <w:lang w:eastAsia="lt-LT"/>
        </w:rPr>
        <w:t xml:space="preserve"> reikal</w:t>
      </w:r>
      <w:r w:rsidR="007A1254" w:rsidRPr="00627133">
        <w:rPr>
          <w:rFonts w:ascii="Verdana" w:hAnsi="Verdana"/>
          <w:b/>
          <w:color w:val="auto"/>
          <w:lang w:eastAsia="lt-LT"/>
        </w:rPr>
        <w:t xml:space="preserve">avimai </w:t>
      </w:r>
      <w:r w:rsidRPr="00627133">
        <w:rPr>
          <w:rFonts w:ascii="Verdana" w:hAnsi="Verdana"/>
          <w:b/>
          <w:color w:val="auto"/>
          <w:lang w:eastAsia="lt-LT"/>
        </w:rPr>
        <w:t>pretendentams</w:t>
      </w:r>
      <w:r w:rsidR="002B3930" w:rsidRPr="00627133">
        <w:rPr>
          <w:rFonts w:ascii="Verdana" w:hAnsi="Verdana"/>
          <w:b/>
          <w:color w:val="auto"/>
          <w:lang w:eastAsia="lt-LT"/>
        </w:rPr>
        <w:t>:</w:t>
      </w:r>
    </w:p>
    <w:p w14:paraId="55AB64EF" w14:textId="384AF1A5" w:rsidR="0021217C" w:rsidRPr="00940BD8" w:rsidRDefault="0021217C" w:rsidP="00403597">
      <w:pPr>
        <w:pStyle w:val="Pagrindinistekstas"/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rFonts w:ascii="Verdana" w:hAnsi="Verdana"/>
        </w:rPr>
      </w:pPr>
      <w:r w:rsidRPr="00940BD8">
        <w:rPr>
          <w:rFonts w:ascii="Verdana" w:hAnsi="Verdana"/>
        </w:rPr>
        <w:t>aukštasis</w:t>
      </w:r>
      <w:r w:rsidRPr="00940BD8">
        <w:rPr>
          <w:rFonts w:ascii="Verdana" w:hAnsi="Verdana"/>
          <w:spacing w:val="-7"/>
        </w:rPr>
        <w:t xml:space="preserve"> </w:t>
      </w:r>
      <w:r w:rsidRPr="00940BD8">
        <w:rPr>
          <w:rFonts w:ascii="Verdana" w:hAnsi="Verdana"/>
        </w:rPr>
        <w:t>universitetinis</w:t>
      </w:r>
      <w:r w:rsidRPr="00940BD8">
        <w:rPr>
          <w:rFonts w:ascii="Verdana" w:hAnsi="Verdana"/>
          <w:spacing w:val="-7"/>
        </w:rPr>
        <w:t xml:space="preserve"> </w:t>
      </w:r>
      <w:r w:rsidRPr="00940BD8">
        <w:rPr>
          <w:rFonts w:ascii="Verdana" w:hAnsi="Verdana"/>
        </w:rPr>
        <w:t>išsilavinimas</w:t>
      </w:r>
      <w:r w:rsidRPr="00940BD8">
        <w:rPr>
          <w:rFonts w:ascii="Verdana" w:hAnsi="Verdana"/>
          <w:spacing w:val="-6"/>
        </w:rPr>
        <w:t xml:space="preserve"> </w:t>
      </w:r>
      <w:r w:rsidRPr="00940BD8">
        <w:rPr>
          <w:rFonts w:ascii="Verdana" w:hAnsi="Verdana"/>
        </w:rPr>
        <w:t>su</w:t>
      </w:r>
      <w:r w:rsidRPr="00940BD8">
        <w:rPr>
          <w:rFonts w:ascii="Verdana" w:hAnsi="Verdana"/>
          <w:spacing w:val="-8"/>
        </w:rPr>
        <w:t xml:space="preserve"> </w:t>
      </w:r>
      <w:r w:rsidRPr="00940BD8">
        <w:rPr>
          <w:rFonts w:ascii="Verdana" w:hAnsi="Verdana"/>
        </w:rPr>
        <w:t>bakalauro</w:t>
      </w:r>
      <w:r w:rsidRPr="00940BD8">
        <w:rPr>
          <w:rFonts w:ascii="Verdana" w:hAnsi="Verdana"/>
          <w:spacing w:val="-6"/>
        </w:rPr>
        <w:t xml:space="preserve"> </w:t>
      </w:r>
      <w:r w:rsidRPr="00940BD8">
        <w:rPr>
          <w:rFonts w:ascii="Verdana" w:hAnsi="Verdana"/>
        </w:rPr>
        <w:t>kvalifikaciniu</w:t>
      </w:r>
      <w:r w:rsidRPr="00940BD8">
        <w:rPr>
          <w:rFonts w:ascii="Verdana" w:hAnsi="Verdana"/>
          <w:spacing w:val="-6"/>
        </w:rPr>
        <w:t xml:space="preserve"> </w:t>
      </w:r>
      <w:r w:rsidRPr="00940BD8">
        <w:rPr>
          <w:rFonts w:ascii="Verdana" w:hAnsi="Verdana"/>
        </w:rPr>
        <w:t>laipsniu</w:t>
      </w:r>
      <w:r w:rsidRPr="00940BD8">
        <w:rPr>
          <w:rFonts w:ascii="Verdana" w:hAnsi="Verdana"/>
          <w:spacing w:val="-8"/>
        </w:rPr>
        <w:t xml:space="preserve"> </w:t>
      </w:r>
      <w:r w:rsidRPr="00940BD8">
        <w:rPr>
          <w:rFonts w:ascii="Verdana" w:hAnsi="Verdana"/>
        </w:rPr>
        <w:t>ar</w:t>
      </w:r>
      <w:r w:rsidRPr="00940BD8">
        <w:rPr>
          <w:rFonts w:ascii="Verdana" w:hAnsi="Verdana"/>
          <w:spacing w:val="-7"/>
        </w:rPr>
        <w:t xml:space="preserve"> </w:t>
      </w:r>
      <w:r w:rsidRPr="00940BD8">
        <w:rPr>
          <w:rFonts w:ascii="Verdana" w:hAnsi="Verdana"/>
        </w:rPr>
        <w:t>jam lygiaverte aukštojo mokslo kvalifikacija arba aukštasis koleginis išsilavinimas su profesinio bakalauro kvalifikaciniu laipsniu ar jam lygiaverte aukštojo mokslo kvalifikacija;</w:t>
      </w:r>
    </w:p>
    <w:p w14:paraId="2B4C0961" w14:textId="1207576B" w:rsidR="0021217C" w:rsidRPr="006C60DE" w:rsidRDefault="0021217C" w:rsidP="00403597">
      <w:pPr>
        <w:pStyle w:val="Sraopastraipa"/>
        <w:numPr>
          <w:ilvl w:val="1"/>
          <w:numId w:val="6"/>
        </w:numPr>
        <w:tabs>
          <w:tab w:val="left" w:pos="1299"/>
          <w:tab w:val="left" w:pos="1418"/>
        </w:tabs>
        <w:spacing w:after="0" w:line="240" w:lineRule="auto"/>
        <w:ind w:left="0" w:firstLine="567"/>
        <w:jc w:val="both"/>
        <w:rPr>
          <w:rFonts w:ascii="Verdana" w:eastAsia="Verdana" w:hAnsi="Verdana" w:cs="Times New Roman"/>
          <w:sz w:val="24"/>
          <w:szCs w:val="24"/>
        </w:rPr>
      </w:pPr>
      <w:r w:rsidRPr="006C60DE">
        <w:rPr>
          <w:rFonts w:ascii="Verdana" w:eastAsia="Verdana" w:hAnsi="Verdana" w:cs="Times New Roman"/>
          <w:sz w:val="24"/>
          <w:szCs w:val="24"/>
        </w:rPr>
        <w:t>pedagogo kvalifikacija ir ne mažesnis kaip 3 metų pedagoginio darbo stažas.</w:t>
      </w:r>
    </w:p>
    <w:p w14:paraId="1F109EF0" w14:textId="77777777" w:rsidR="0021217C" w:rsidRPr="00940BD8" w:rsidRDefault="0021217C" w:rsidP="00403597">
      <w:pPr>
        <w:pStyle w:val="Sraopastraipa"/>
        <w:numPr>
          <w:ilvl w:val="1"/>
          <w:numId w:val="6"/>
        </w:numPr>
        <w:tabs>
          <w:tab w:val="left" w:pos="1299"/>
          <w:tab w:val="left" w:pos="1418"/>
        </w:tabs>
        <w:spacing w:after="0" w:line="240" w:lineRule="auto"/>
        <w:ind w:left="0" w:firstLine="567"/>
        <w:jc w:val="both"/>
        <w:rPr>
          <w:rFonts w:ascii="Verdana" w:eastAsia="Verdana" w:hAnsi="Verdana" w:cs="Times New Roman"/>
          <w:sz w:val="24"/>
          <w:szCs w:val="24"/>
        </w:rPr>
      </w:pPr>
      <w:r w:rsidRPr="00940BD8">
        <w:rPr>
          <w:rFonts w:ascii="Verdana" w:hAnsi="Verdana" w:cs="Times New Roman"/>
          <w:sz w:val="24"/>
          <w:szCs w:val="24"/>
          <w:shd w:val="clear" w:color="auto" w:fill="FFFFFF"/>
        </w:rPr>
        <w:t xml:space="preserve">gerai mokėti lietuvių kalbą, jos mokėjimo lygis turi atitikti Valstybinės kalbos mokėjimo kategorijų </w:t>
      </w:r>
      <w:r w:rsidRPr="00940BD8">
        <w:rPr>
          <w:rFonts w:ascii="Verdana" w:hAnsi="Verdana" w:cs="Times New Roman"/>
          <w:color w:val="000000"/>
          <w:sz w:val="24"/>
          <w:szCs w:val="24"/>
        </w:rPr>
        <w:t>nustatymo ir jų taikymo tvarkos apraše</w:t>
      </w:r>
      <w:r w:rsidRPr="00940BD8">
        <w:rPr>
          <w:rFonts w:ascii="Verdana" w:hAnsi="Verdana" w:cs="Times New Roman"/>
          <w:sz w:val="24"/>
          <w:szCs w:val="24"/>
          <w:shd w:val="clear" w:color="auto" w:fill="FFFFFF"/>
        </w:rPr>
        <w:t>, patvirtintame Lietuvos Respublikos Vyriausybės 2003 m. gruodžio 24 d. nutarimu Nr. 1688 </w:t>
      </w:r>
      <w:r w:rsidRPr="00940BD8">
        <w:rPr>
          <w:rFonts w:ascii="Verdana" w:hAnsi="Verdana" w:cs="Times New Roman"/>
          <w:sz w:val="24"/>
          <w:szCs w:val="24"/>
        </w:rPr>
        <w:t xml:space="preserve">„Dėl </w:t>
      </w:r>
      <w:r w:rsidRPr="00940BD8">
        <w:rPr>
          <w:rFonts w:ascii="Verdana" w:hAnsi="Verdana" w:cs="Times New Roman"/>
          <w:color w:val="000000"/>
          <w:sz w:val="24"/>
          <w:szCs w:val="24"/>
        </w:rPr>
        <w:t>Valstybinės kalbos mokėjimo kategorijų nustatymo ir jų taikymo tvarkos aprašo patvirtinimo</w:t>
      </w:r>
      <w:r w:rsidRPr="00940BD8">
        <w:rPr>
          <w:rFonts w:ascii="Verdana" w:hAnsi="Verdana" w:cs="Times New Roman"/>
          <w:sz w:val="24"/>
          <w:szCs w:val="24"/>
        </w:rPr>
        <w:t>“</w:t>
      </w:r>
      <w:r w:rsidRPr="00940BD8">
        <w:rPr>
          <w:rFonts w:ascii="Verdana" w:hAnsi="Verdana" w:cs="Times New Roman"/>
          <w:sz w:val="24"/>
          <w:szCs w:val="24"/>
          <w:shd w:val="clear" w:color="auto" w:fill="FFFFFF"/>
        </w:rPr>
        <w:t>,</w:t>
      </w:r>
      <w:r w:rsidRPr="00940BD8">
        <w:rPr>
          <w:rFonts w:ascii="Verdana" w:hAnsi="Verdana" w:cs="Times New Roman"/>
          <w:sz w:val="24"/>
          <w:szCs w:val="24"/>
        </w:rPr>
        <w:t xml:space="preserve"> nustatytus </w:t>
      </w:r>
      <w:r w:rsidRPr="00940BD8">
        <w:rPr>
          <w:rFonts w:ascii="Verdana" w:hAnsi="Verdana" w:cs="Times New Roman"/>
          <w:sz w:val="24"/>
          <w:szCs w:val="24"/>
          <w:shd w:val="clear" w:color="auto" w:fill="FFFFFF"/>
        </w:rPr>
        <w:t>reikalavimus;</w:t>
      </w:r>
    </w:p>
    <w:p w14:paraId="5BAE28B7" w14:textId="39E49FFF" w:rsidR="0021217C" w:rsidRPr="006C60DE" w:rsidRDefault="0021217C" w:rsidP="007E1C7F">
      <w:pPr>
        <w:pStyle w:val="Sraopastraipa"/>
        <w:widowControl w:val="0"/>
        <w:numPr>
          <w:ilvl w:val="1"/>
          <w:numId w:val="6"/>
        </w:numPr>
        <w:tabs>
          <w:tab w:val="left" w:pos="1276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Verdana" w:hAnsi="Verdana" w:cs="Times New Roman"/>
          <w:sz w:val="24"/>
        </w:rPr>
      </w:pPr>
      <w:r w:rsidRPr="006C60DE">
        <w:rPr>
          <w:rFonts w:ascii="Verdana" w:hAnsi="Verdana" w:cs="Times New Roman"/>
          <w:color w:val="000000"/>
          <w:sz w:val="24"/>
          <w:szCs w:val="24"/>
        </w:rPr>
        <w:t xml:space="preserve">būti įgijus </w:t>
      </w:r>
      <w:r w:rsidRPr="006C60DE">
        <w:rPr>
          <w:rFonts w:ascii="Verdana" w:hAnsi="Verdana" w:cs="Times New Roman"/>
          <w:sz w:val="24"/>
          <w:szCs w:val="24"/>
        </w:rPr>
        <w:t xml:space="preserve">kompetencijas, numatytas Reikalavimų mokytojų ir pagalbos mokiniui specialistų skaitmeninio raštingumo programoms apraše, patvirtintame Lietuvos Respublikos švietimo, mokslo ir sporto ministro </w:t>
      </w:r>
      <w:r w:rsidRPr="006C60DE">
        <w:rPr>
          <w:rFonts w:ascii="Verdana" w:hAnsi="Verdana" w:cs="Times New Roman"/>
          <w:color w:val="000000"/>
          <w:sz w:val="24"/>
          <w:szCs w:val="24"/>
        </w:rPr>
        <w:t>2007 m. kovo 29 d. įsakymu Nr. ISAK-555 „</w:t>
      </w:r>
      <w:r w:rsidRPr="006C60DE">
        <w:rPr>
          <w:rFonts w:ascii="Verdana" w:hAnsi="Verdana" w:cs="Times New Roman"/>
          <w:sz w:val="24"/>
          <w:szCs w:val="24"/>
        </w:rPr>
        <w:t xml:space="preserve">Dėl </w:t>
      </w:r>
      <w:r w:rsidRPr="006C60DE">
        <w:rPr>
          <w:rFonts w:ascii="Verdana" w:hAnsi="Verdana" w:cs="Times New Roman"/>
          <w:sz w:val="24"/>
          <w:szCs w:val="24"/>
          <w:shd w:val="clear" w:color="auto" w:fill="FFFFFF"/>
        </w:rPr>
        <w:t>Reikalavimų mokytojų ir pagalbos mokiniui specialistų skaitmeninio raštingumo programoms aprašo patvirtinimo</w:t>
      </w:r>
      <w:r w:rsidRPr="006C60DE">
        <w:rPr>
          <w:rFonts w:ascii="Verdana" w:hAnsi="Verdana" w:cs="Times New Roman"/>
          <w:sz w:val="24"/>
          <w:szCs w:val="24"/>
        </w:rPr>
        <w:t>“;</w:t>
      </w:r>
    </w:p>
    <w:p w14:paraId="5AEDEB40" w14:textId="77777777" w:rsidR="0021217C" w:rsidRPr="000964D4" w:rsidRDefault="0021217C" w:rsidP="00403597">
      <w:pPr>
        <w:pStyle w:val="Sraopastraipa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Verdana" w:hAnsi="Verdana"/>
          <w:sz w:val="24"/>
        </w:rPr>
      </w:pPr>
      <w:r w:rsidRPr="000964D4">
        <w:rPr>
          <w:rFonts w:ascii="Verdana" w:hAnsi="Verdana"/>
          <w:w w:val="90"/>
          <w:sz w:val="24"/>
        </w:rPr>
        <w:t xml:space="preserve">mokėti bent vieną iš trijų bendrųjų Europos kalbų B1 lygiu (anglų, prancūzų </w:t>
      </w:r>
      <w:r w:rsidRPr="000964D4">
        <w:rPr>
          <w:rFonts w:ascii="Verdana" w:hAnsi="Verdana"/>
          <w:spacing w:val="-4"/>
          <w:sz w:val="24"/>
        </w:rPr>
        <w:t>ar</w:t>
      </w:r>
      <w:r w:rsidRPr="000964D4">
        <w:rPr>
          <w:rFonts w:ascii="Verdana" w:hAnsi="Verdana"/>
          <w:spacing w:val="-13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vokiečių);</w:t>
      </w:r>
    </w:p>
    <w:p w14:paraId="7466F001" w14:textId="77777777" w:rsidR="0021217C" w:rsidRPr="000964D4" w:rsidRDefault="0021217C" w:rsidP="00403597">
      <w:pPr>
        <w:pStyle w:val="Sraopastraipa"/>
        <w:widowControl w:val="0"/>
        <w:numPr>
          <w:ilvl w:val="1"/>
          <w:numId w:val="6"/>
        </w:numPr>
        <w:tabs>
          <w:tab w:val="left" w:pos="152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Verdana" w:hAnsi="Verdana"/>
          <w:sz w:val="24"/>
        </w:rPr>
      </w:pPr>
      <w:r w:rsidRPr="000964D4">
        <w:rPr>
          <w:rFonts w:ascii="Verdana" w:hAnsi="Verdana"/>
          <w:sz w:val="24"/>
        </w:rPr>
        <w:t xml:space="preserve">gebėti savarankiškai vykdyti direktoriaus pavaduotojo ugdymui pareigybės </w:t>
      </w:r>
      <w:r w:rsidRPr="000964D4">
        <w:rPr>
          <w:rFonts w:ascii="Verdana" w:hAnsi="Verdana"/>
          <w:spacing w:val="-4"/>
          <w:sz w:val="24"/>
        </w:rPr>
        <w:t>aprašyme</w:t>
      </w:r>
      <w:r w:rsidRPr="000964D4">
        <w:rPr>
          <w:rFonts w:ascii="Verdana" w:hAnsi="Verdana"/>
          <w:spacing w:val="-8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nustatytas</w:t>
      </w:r>
      <w:r w:rsidRPr="000964D4">
        <w:rPr>
          <w:rFonts w:ascii="Verdana" w:hAnsi="Verdana"/>
          <w:spacing w:val="-9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funkcijas,</w:t>
      </w:r>
      <w:r w:rsidRPr="000964D4">
        <w:rPr>
          <w:rFonts w:ascii="Verdana" w:hAnsi="Verdana"/>
          <w:spacing w:val="-8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dirbti</w:t>
      </w:r>
      <w:r w:rsidRPr="000964D4">
        <w:rPr>
          <w:rFonts w:ascii="Verdana" w:hAnsi="Verdana"/>
          <w:spacing w:val="-6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komandoje,</w:t>
      </w:r>
      <w:r w:rsidRPr="000964D4">
        <w:rPr>
          <w:rFonts w:ascii="Verdana" w:hAnsi="Verdana"/>
          <w:spacing w:val="-6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būti</w:t>
      </w:r>
      <w:r w:rsidRPr="000964D4">
        <w:rPr>
          <w:rFonts w:ascii="Verdana" w:hAnsi="Verdana"/>
          <w:spacing w:val="-6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pareigingam,</w:t>
      </w:r>
      <w:r w:rsidRPr="000964D4">
        <w:rPr>
          <w:rFonts w:ascii="Verdana" w:hAnsi="Verdana"/>
          <w:spacing w:val="-6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iniciatyviam,</w:t>
      </w:r>
      <w:r w:rsidRPr="000964D4">
        <w:rPr>
          <w:rFonts w:ascii="Verdana" w:hAnsi="Verdana"/>
          <w:spacing w:val="-6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 xml:space="preserve">pasižymėti </w:t>
      </w:r>
      <w:r w:rsidRPr="000964D4">
        <w:rPr>
          <w:rFonts w:ascii="Verdana" w:hAnsi="Verdana"/>
          <w:sz w:val="24"/>
        </w:rPr>
        <w:t xml:space="preserve">nepriekaištinga profesine reputacija, gebėti savarankiškai planuoti, organizuoti savo ir </w:t>
      </w:r>
      <w:r w:rsidRPr="000964D4">
        <w:rPr>
          <w:rFonts w:ascii="Verdana" w:hAnsi="Verdana"/>
          <w:spacing w:val="-4"/>
          <w:sz w:val="24"/>
        </w:rPr>
        <w:t>pavaldžių</w:t>
      </w:r>
      <w:r w:rsidRPr="000964D4">
        <w:rPr>
          <w:rFonts w:ascii="Verdana" w:hAnsi="Verdana"/>
          <w:spacing w:val="-10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darbuotojų</w:t>
      </w:r>
      <w:r w:rsidRPr="000964D4">
        <w:rPr>
          <w:rFonts w:ascii="Verdana" w:hAnsi="Verdana"/>
          <w:spacing w:val="-10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darbą,</w:t>
      </w:r>
      <w:r w:rsidRPr="000964D4">
        <w:rPr>
          <w:rFonts w:ascii="Verdana" w:hAnsi="Verdana"/>
          <w:spacing w:val="-8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rengti</w:t>
      </w:r>
      <w:r w:rsidRPr="000964D4">
        <w:rPr>
          <w:rFonts w:ascii="Verdana" w:hAnsi="Verdana"/>
          <w:spacing w:val="-10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ataskaitas</w:t>
      </w:r>
      <w:r w:rsidRPr="000964D4">
        <w:rPr>
          <w:rFonts w:ascii="Verdana" w:hAnsi="Verdana"/>
          <w:spacing w:val="-10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ir</w:t>
      </w:r>
      <w:r w:rsidRPr="000964D4">
        <w:rPr>
          <w:rFonts w:ascii="Verdana" w:hAnsi="Verdana"/>
          <w:spacing w:val="-10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kitus</w:t>
      </w:r>
      <w:r w:rsidRPr="000964D4">
        <w:rPr>
          <w:rFonts w:ascii="Verdana" w:hAnsi="Verdana"/>
          <w:spacing w:val="-8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darbo</w:t>
      </w:r>
      <w:r w:rsidRPr="000964D4">
        <w:rPr>
          <w:rFonts w:ascii="Verdana" w:hAnsi="Verdana"/>
          <w:spacing w:val="-10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dokumentus;</w:t>
      </w:r>
    </w:p>
    <w:p w14:paraId="2C125CF0" w14:textId="77777777" w:rsidR="0021217C" w:rsidRPr="000964D4" w:rsidRDefault="0021217C" w:rsidP="006C60DE">
      <w:pPr>
        <w:pStyle w:val="Sraopastraipa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0964D4">
        <w:rPr>
          <w:rFonts w:ascii="Verdana" w:hAnsi="Verdana"/>
          <w:w w:val="90"/>
          <w:sz w:val="24"/>
        </w:rPr>
        <w:t>gebėti</w:t>
      </w:r>
      <w:r w:rsidRPr="000964D4">
        <w:rPr>
          <w:rFonts w:ascii="Verdana" w:hAnsi="Verdana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sklandžiai</w:t>
      </w:r>
      <w:r w:rsidRPr="000964D4">
        <w:rPr>
          <w:rFonts w:ascii="Verdana" w:hAnsi="Verdana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ir</w:t>
      </w:r>
      <w:r w:rsidRPr="000964D4">
        <w:rPr>
          <w:rFonts w:ascii="Verdana" w:hAnsi="Verdana"/>
          <w:spacing w:val="-3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argumentuotai</w:t>
      </w:r>
      <w:r w:rsidRPr="000964D4">
        <w:rPr>
          <w:rFonts w:ascii="Verdana" w:hAnsi="Verdana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dėstyti</w:t>
      </w:r>
      <w:r w:rsidRPr="000964D4">
        <w:rPr>
          <w:rFonts w:ascii="Verdana" w:hAnsi="Verdana"/>
          <w:spacing w:val="-2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mintis</w:t>
      </w:r>
      <w:r w:rsidRPr="000964D4">
        <w:rPr>
          <w:rFonts w:ascii="Verdana" w:hAnsi="Verdana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žodžiu</w:t>
      </w:r>
      <w:r w:rsidRPr="000964D4">
        <w:rPr>
          <w:rFonts w:ascii="Verdana" w:hAnsi="Verdana"/>
          <w:spacing w:val="1"/>
          <w:sz w:val="24"/>
        </w:rPr>
        <w:t xml:space="preserve"> </w:t>
      </w:r>
      <w:r w:rsidRPr="000964D4">
        <w:rPr>
          <w:rFonts w:ascii="Verdana" w:hAnsi="Verdana"/>
          <w:w w:val="90"/>
          <w:sz w:val="24"/>
        </w:rPr>
        <w:t>ir</w:t>
      </w:r>
      <w:r w:rsidRPr="000964D4">
        <w:rPr>
          <w:rFonts w:ascii="Verdana" w:hAnsi="Verdana"/>
          <w:spacing w:val="-2"/>
          <w:sz w:val="24"/>
        </w:rPr>
        <w:t xml:space="preserve"> </w:t>
      </w:r>
      <w:r w:rsidRPr="000964D4">
        <w:rPr>
          <w:rFonts w:ascii="Verdana" w:hAnsi="Verdana"/>
          <w:spacing w:val="-2"/>
          <w:w w:val="90"/>
          <w:sz w:val="24"/>
        </w:rPr>
        <w:t>raštu.</w:t>
      </w:r>
    </w:p>
    <w:p w14:paraId="57841F5B" w14:textId="6A97433F" w:rsidR="0021217C" w:rsidRPr="0021217C" w:rsidRDefault="0021217C" w:rsidP="002A1E95">
      <w:pPr>
        <w:pStyle w:val="Sraopastraipa"/>
        <w:widowControl w:val="0"/>
        <w:numPr>
          <w:ilvl w:val="0"/>
          <w:numId w:val="6"/>
        </w:numPr>
        <w:tabs>
          <w:tab w:val="left" w:pos="1262"/>
        </w:tabs>
        <w:autoSpaceDE w:val="0"/>
        <w:autoSpaceDN w:val="0"/>
        <w:spacing w:after="0" w:line="240" w:lineRule="auto"/>
        <w:ind w:hanging="71"/>
        <w:jc w:val="both"/>
        <w:rPr>
          <w:rFonts w:ascii="Verdana" w:hAnsi="Verdana"/>
          <w:sz w:val="24"/>
        </w:rPr>
      </w:pPr>
      <w:r w:rsidRPr="0021217C">
        <w:rPr>
          <w:rFonts w:ascii="Verdana" w:hAnsi="Verdana"/>
          <w:b/>
          <w:spacing w:val="-2"/>
          <w:sz w:val="24"/>
        </w:rPr>
        <w:t>Direktoriaus</w:t>
      </w:r>
      <w:r w:rsidRPr="0021217C">
        <w:rPr>
          <w:rFonts w:ascii="Verdana" w:hAnsi="Verdana"/>
          <w:b/>
          <w:spacing w:val="-14"/>
          <w:sz w:val="24"/>
        </w:rPr>
        <w:t xml:space="preserve"> </w:t>
      </w:r>
      <w:r w:rsidRPr="0021217C">
        <w:rPr>
          <w:rFonts w:ascii="Verdana" w:hAnsi="Verdana"/>
          <w:b/>
          <w:spacing w:val="-2"/>
          <w:sz w:val="24"/>
        </w:rPr>
        <w:t>pavaduotojas</w:t>
      </w:r>
      <w:r w:rsidRPr="0021217C">
        <w:rPr>
          <w:rFonts w:ascii="Verdana" w:hAnsi="Verdana"/>
          <w:b/>
          <w:spacing w:val="-11"/>
          <w:sz w:val="24"/>
        </w:rPr>
        <w:t xml:space="preserve"> </w:t>
      </w:r>
      <w:r w:rsidRPr="0021217C">
        <w:rPr>
          <w:rFonts w:ascii="Verdana" w:hAnsi="Verdana"/>
          <w:b/>
          <w:spacing w:val="-2"/>
          <w:sz w:val="24"/>
        </w:rPr>
        <w:t>ugdymui</w:t>
      </w:r>
      <w:r w:rsidRPr="0021217C">
        <w:rPr>
          <w:rFonts w:ascii="Verdana" w:hAnsi="Verdana"/>
          <w:b/>
          <w:spacing w:val="-8"/>
          <w:sz w:val="24"/>
        </w:rPr>
        <w:t xml:space="preserve"> </w:t>
      </w:r>
      <w:r w:rsidRPr="0021217C">
        <w:rPr>
          <w:rFonts w:ascii="Verdana" w:hAnsi="Verdana"/>
          <w:spacing w:val="-2"/>
          <w:sz w:val="24"/>
        </w:rPr>
        <w:t>turi</w:t>
      </w:r>
      <w:r w:rsidRPr="0021217C">
        <w:rPr>
          <w:rFonts w:ascii="Verdana" w:hAnsi="Verdana"/>
          <w:spacing w:val="-13"/>
          <w:sz w:val="24"/>
        </w:rPr>
        <w:t xml:space="preserve"> </w:t>
      </w:r>
      <w:r w:rsidRPr="0021217C">
        <w:rPr>
          <w:rFonts w:ascii="Verdana" w:hAnsi="Verdana"/>
          <w:spacing w:val="-2"/>
          <w:sz w:val="24"/>
        </w:rPr>
        <w:t>žinoti</w:t>
      </w:r>
      <w:r w:rsidRPr="0021217C">
        <w:rPr>
          <w:rFonts w:ascii="Verdana" w:hAnsi="Verdana"/>
          <w:spacing w:val="-11"/>
          <w:sz w:val="24"/>
        </w:rPr>
        <w:t xml:space="preserve"> </w:t>
      </w:r>
      <w:r w:rsidRPr="0021217C">
        <w:rPr>
          <w:rFonts w:ascii="Verdana" w:hAnsi="Verdana"/>
          <w:spacing w:val="-2"/>
          <w:sz w:val="24"/>
        </w:rPr>
        <w:t>ir</w:t>
      </w:r>
      <w:r w:rsidRPr="0021217C">
        <w:rPr>
          <w:rFonts w:ascii="Verdana" w:hAnsi="Verdana"/>
          <w:spacing w:val="-14"/>
          <w:sz w:val="24"/>
        </w:rPr>
        <w:t xml:space="preserve"> </w:t>
      </w:r>
      <w:r w:rsidRPr="0021217C">
        <w:rPr>
          <w:rFonts w:ascii="Verdana" w:hAnsi="Verdana"/>
          <w:spacing w:val="-2"/>
          <w:sz w:val="24"/>
        </w:rPr>
        <w:t>išmanyti:</w:t>
      </w:r>
    </w:p>
    <w:p w14:paraId="02B3BA6F" w14:textId="6E02DD08" w:rsidR="0021217C" w:rsidRPr="006C60DE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jc w:val="both"/>
        <w:rPr>
          <w:rFonts w:ascii="Verdana" w:hAnsi="Verdana"/>
          <w:sz w:val="24"/>
        </w:rPr>
      </w:pPr>
      <w:r w:rsidRPr="006C60DE">
        <w:rPr>
          <w:rFonts w:ascii="Verdana" w:hAnsi="Verdana"/>
          <w:spacing w:val="-6"/>
          <w:sz w:val="24"/>
        </w:rPr>
        <w:lastRenderedPageBreak/>
        <w:t>švietimo</w:t>
      </w:r>
      <w:r w:rsidRPr="006C60DE">
        <w:rPr>
          <w:rFonts w:ascii="Verdana" w:hAnsi="Verdana"/>
          <w:spacing w:val="-3"/>
          <w:sz w:val="24"/>
        </w:rPr>
        <w:t xml:space="preserve"> </w:t>
      </w:r>
      <w:r w:rsidRPr="006C60DE">
        <w:rPr>
          <w:rFonts w:ascii="Verdana" w:hAnsi="Verdana"/>
          <w:spacing w:val="-6"/>
          <w:sz w:val="24"/>
        </w:rPr>
        <w:t>politiką,</w:t>
      </w:r>
      <w:r w:rsidRPr="006C60DE">
        <w:rPr>
          <w:rFonts w:ascii="Verdana" w:hAnsi="Verdana"/>
          <w:spacing w:val="-2"/>
          <w:sz w:val="24"/>
        </w:rPr>
        <w:t xml:space="preserve"> </w:t>
      </w:r>
      <w:r w:rsidRPr="006C60DE">
        <w:rPr>
          <w:rFonts w:ascii="Verdana" w:hAnsi="Verdana"/>
          <w:spacing w:val="-6"/>
          <w:sz w:val="24"/>
        </w:rPr>
        <w:t>Mokyklos</w:t>
      </w:r>
      <w:r w:rsidRPr="006C60DE">
        <w:rPr>
          <w:rFonts w:ascii="Verdana" w:hAnsi="Verdana"/>
          <w:spacing w:val="-2"/>
          <w:sz w:val="24"/>
        </w:rPr>
        <w:t xml:space="preserve"> </w:t>
      </w:r>
      <w:r w:rsidRPr="006C60DE">
        <w:rPr>
          <w:rFonts w:ascii="Verdana" w:hAnsi="Verdana"/>
          <w:spacing w:val="-6"/>
          <w:sz w:val="24"/>
        </w:rPr>
        <w:t>veiklos</w:t>
      </w:r>
      <w:r w:rsidRPr="006C60DE">
        <w:rPr>
          <w:rFonts w:ascii="Verdana" w:hAnsi="Verdana"/>
          <w:spacing w:val="-3"/>
          <w:sz w:val="24"/>
        </w:rPr>
        <w:t xml:space="preserve"> </w:t>
      </w:r>
      <w:r w:rsidRPr="006C60DE">
        <w:rPr>
          <w:rFonts w:ascii="Verdana" w:hAnsi="Verdana"/>
          <w:spacing w:val="-6"/>
          <w:sz w:val="24"/>
        </w:rPr>
        <w:t>planavimą,</w:t>
      </w:r>
      <w:r w:rsidRPr="006C60DE">
        <w:rPr>
          <w:rFonts w:ascii="Verdana" w:hAnsi="Verdana"/>
          <w:spacing w:val="-5"/>
          <w:sz w:val="24"/>
        </w:rPr>
        <w:t xml:space="preserve"> </w:t>
      </w:r>
      <w:r w:rsidRPr="006C60DE">
        <w:rPr>
          <w:rFonts w:ascii="Verdana" w:hAnsi="Verdana"/>
          <w:spacing w:val="-6"/>
          <w:sz w:val="24"/>
        </w:rPr>
        <w:t>organizavimą</w:t>
      </w:r>
      <w:r w:rsidRPr="006C60DE">
        <w:rPr>
          <w:rFonts w:ascii="Verdana" w:hAnsi="Verdana"/>
          <w:spacing w:val="-2"/>
          <w:sz w:val="24"/>
        </w:rPr>
        <w:t xml:space="preserve"> </w:t>
      </w:r>
      <w:r w:rsidRPr="006C60DE">
        <w:rPr>
          <w:rFonts w:ascii="Verdana" w:hAnsi="Verdana"/>
          <w:spacing w:val="-6"/>
          <w:sz w:val="24"/>
        </w:rPr>
        <w:t>ir</w:t>
      </w:r>
      <w:r w:rsidRPr="006C60DE">
        <w:rPr>
          <w:rFonts w:ascii="Verdana" w:hAnsi="Verdana"/>
          <w:spacing w:val="-4"/>
          <w:sz w:val="24"/>
        </w:rPr>
        <w:t xml:space="preserve"> </w:t>
      </w:r>
      <w:r w:rsidRPr="006C60DE">
        <w:rPr>
          <w:rFonts w:ascii="Verdana" w:hAnsi="Verdana"/>
          <w:spacing w:val="-9"/>
          <w:sz w:val="24"/>
        </w:rPr>
        <w:t>įgyvendinimą</w:t>
      </w:r>
      <w:r w:rsidR="00DB4571">
        <w:rPr>
          <w:rFonts w:ascii="Verdana" w:hAnsi="Verdana"/>
          <w:spacing w:val="-9"/>
          <w:sz w:val="24"/>
        </w:rPr>
        <w:t xml:space="preserve"> ir </w:t>
      </w:r>
      <w:r w:rsidR="008053D6">
        <w:rPr>
          <w:rFonts w:ascii="Verdana" w:hAnsi="Verdana"/>
          <w:spacing w:val="-9"/>
          <w:sz w:val="24"/>
        </w:rPr>
        <w:t>ugdymo inovacijas</w:t>
      </w:r>
      <w:r w:rsidRPr="006C60DE">
        <w:rPr>
          <w:rFonts w:ascii="Verdana" w:hAnsi="Verdana"/>
          <w:spacing w:val="-9"/>
          <w:sz w:val="24"/>
        </w:rPr>
        <w:t>;</w:t>
      </w:r>
    </w:p>
    <w:p w14:paraId="4403D5AB" w14:textId="2D600B8E" w:rsidR="0021217C" w:rsidRPr="006C60DE" w:rsidRDefault="0021217C" w:rsidP="002A1E95">
      <w:pPr>
        <w:pStyle w:val="Sraopastraipa"/>
        <w:widowControl w:val="0"/>
        <w:numPr>
          <w:ilvl w:val="1"/>
          <w:numId w:val="26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Verdana" w:hAnsi="Verdana"/>
          <w:sz w:val="24"/>
        </w:rPr>
      </w:pPr>
      <w:r w:rsidRPr="008053D6">
        <w:rPr>
          <w:rFonts w:ascii="Verdana" w:hAnsi="Verdana"/>
          <w:sz w:val="24"/>
        </w:rPr>
        <w:t>priešmokyklinio</w:t>
      </w:r>
      <w:r w:rsidRPr="006C60DE">
        <w:rPr>
          <w:rFonts w:ascii="Verdana" w:hAnsi="Verdana"/>
          <w:sz w:val="24"/>
        </w:rPr>
        <w:t>,</w:t>
      </w:r>
      <w:r w:rsidRPr="006C60DE">
        <w:rPr>
          <w:rFonts w:ascii="Verdana" w:hAnsi="Verdana"/>
          <w:spacing w:val="40"/>
          <w:sz w:val="24"/>
        </w:rPr>
        <w:t xml:space="preserve"> </w:t>
      </w:r>
      <w:r w:rsidRPr="006C60DE">
        <w:rPr>
          <w:rFonts w:ascii="Verdana" w:hAnsi="Verdana"/>
          <w:sz w:val="24"/>
        </w:rPr>
        <w:t>bendrojo</w:t>
      </w:r>
      <w:r w:rsidRPr="006C60DE">
        <w:rPr>
          <w:rFonts w:ascii="Verdana" w:hAnsi="Verdana"/>
          <w:spacing w:val="40"/>
          <w:sz w:val="24"/>
        </w:rPr>
        <w:t xml:space="preserve"> </w:t>
      </w:r>
      <w:r w:rsidRPr="006C60DE">
        <w:rPr>
          <w:rFonts w:ascii="Verdana" w:hAnsi="Verdana"/>
          <w:sz w:val="24"/>
        </w:rPr>
        <w:t>ugdymo</w:t>
      </w:r>
      <w:r w:rsidRPr="006C60DE">
        <w:rPr>
          <w:rFonts w:ascii="Verdana" w:hAnsi="Verdana"/>
          <w:spacing w:val="40"/>
          <w:sz w:val="24"/>
        </w:rPr>
        <w:t xml:space="preserve"> </w:t>
      </w:r>
      <w:r w:rsidRPr="006C60DE">
        <w:rPr>
          <w:rFonts w:ascii="Verdana" w:hAnsi="Verdana"/>
          <w:sz w:val="24"/>
        </w:rPr>
        <w:t>bei</w:t>
      </w:r>
      <w:r w:rsidRPr="006C60DE">
        <w:rPr>
          <w:rFonts w:ascii="Verdana" w:hAnsi="Verdana"/>
          <w:spacing w:val="40"/>
          <w:sz w:val="24"/>
        </w:rPr>
        <w:t xml:space="preserve"> </w:t>
      </w:r>
      <w:r w:rsidRPr="006C60DE">
        <w:rPr>
          <w:rFonts w:ascii="Verdana" w:hAnsi="Verdana"/>
          <w:sz w:val="24"/>
        </w:rPr>
        <w:t>neformaliojo</w:t>
      </w:r>
      <w:r w:rsidRPr="006C60DE">
        <w:rPr>
          <w:rFonts w:ascii="Verdana" w:hAnsi="Verdana"/>
          <w:spacing w:val="40"/>
          <w:sz w:val="24"/>
        </w:rPr>
        <w:t xml:space="preserve"> </w:t>
      </w:r>
      <w:r w:rsidRPr="006C60DE">
        <w:rPr>
          <w:rFonts w:ascii="Verdana" w:hAnsi="Verdana"/>
          <w:sz w:val="24"/>
        </w:rPr>
        <w:t xml:space="preserve">švietimo </w:t>
      </w:r>
      <w:r w:rsidRPr="006C60DE">
        <w:rPr>
          <w:rFonts w:ascii="Verdana" w:hAnsi="Verdana"/>
          <w:spacing w:val="-2"/>
          <w:sz w:val="24"/>
        </w:rPr>
        <w:t>procesų</w:t>
      </w:r>
      <w:r w:rsidRPr="006C60DE">
        <w:rPr>
          <w:rFonts w:ascii="Verdana" w:hAnsi="Verdana"/>
          <w:spacing w:val="-11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reglamentuojančius</w:t>
      </w:r>
      <w:r w:rsidRPr="006C60DE">
        <w:rPr>
          <w:rFonts w:ascii="Verdana" w:hAnsi="Verdana"/>
          <w:spacing w:val="-11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teisės</w:t>
      </w:r>
      <w:r w:rsidRPr="006C60DE">
        <w:rPr>
          <w:rFonts w:ascii="Verdana" w:hAnsi="Verdana"/>
          <w:spacing w:val="-11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aktus,</w:t>
      </w:r>
      <w:r w:rsidRPr="006C60DE">
        <w:rPr>
          <w:rFonts w:ascii="Verdana" w:hAnsi="Verdana"/>
          <w:spacing w:val="-11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švietimo</w:t>
      </w:r>
      <w:r w:rsidRPr="006C60DE">
        <w:rPr>
          <w:rFonts w:ascii="Verdana" w:hAnsi="Verdana"/>
          <w:spacing w:val="-13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pagalbos</w:t>
      </w:r>
      <w:r w:rsidRPr="006C60DE">
        <w:rPr>
          <w:rFonts w:ascii="Verdana" w:hAnsi="Verdana"/>
          <w:spacing w:val="-13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teikimo</w:t>
      </w:r>
      <w:r w:rsidRPr="006C60DE">
        <w:rPr>
          <w:rFonts w:ascii="Verdana" w:hAnsi="Verdana"/>
          <w:spacing w:val="-13"/>
          <w:sz w:val="24"/>
        </w:rPr>
        <w:t xml:space="preserve"> </w:t>
      </w:r>
      <w:r w:rsidRPr="006C60DE">
        <w:rPr>
          <w:rFonts w:ascii="Verdana" w:hAnsi="Verdana"/>
          <w:spacing w:val="-2"/>
          <w:sz w:val="24"/>
        </w:rPr>
        <w:t>metodus;</w:t>
      </w:r>
    </w:p>
    <w:p w14:paraId="536AE34B" w14:textId="77777777" w:rsidR="0021217C" w:rsidRPr="000964D4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0964D4">
        <w:rPr>
          <w:rFonts w:ascii="Verdana" w:hAnsi="Verdana"/>
          <w:spacing w:val="-8"/>
          <w:sz w:val="24"/>
        </w:rPr>
        <w:t>Mokyklos</w:t>
      </w:r>
      <w:r w:rsidRPr="000964D4">
        <w:rPr>
          <w:rFonts w:ascii="Verdana" w:hAnsi="Verdana"/>
          <w:spacing w:val="-4"/>
          <w:sz w:val="24"/>
        </w:rPr>
        <w:t xml:space="preserve"> </w:t>
      </w:r>
      <w:r w:rsidRPr="000964D4">
        <w:rPr>
          <w:rFonts w:ascii="Verdana" w:hAnsi="Verdana"/>
          <w:spacing w:val="-8"/>
          <w:sz w:val="24"/>
        </w:rPr>
        <w:t>kultūros</w:t>
      </w:r>
      <w:r w:rsidRPr="000964D4">
        <w:rPr>
          <w:rFonts w:ascii="Verdana" w:hAnsi="Verdana"/>
          <w:spacing w:val="-5"/>
          <w:sz w:val="24"/>
        </w:rPr>
        <w:t xml:space="preserve"> </w:t>
      </w:r>
      <w:r w:rsidRPr="000964D4">
        <w:rPr>
          <w:rFonts w:ascii="Verdana" w:hAnsi="Verdana"/>
          <w:spacing w:val="-8"/>
          <w:sz w:val="24"/>
        </w:rPr>
        <w:t>formavimą</w:t>
      </w:r>
      <w:r w:rsidRPr="000964D4">
        <w:rPr>
          <w:rFonts w:ascii="Verdana" w:hAnsi="Verdana"/>
          <w:spacing w:val="-3"/>
          <w:sz w:val="24"/>
        </w:rPr>
        <w:t xml:space="preserve"> </w:t>
      </w:r>
      <w:r w:rsidRPr="000964D4">
        <w:rPr>
          <w:rFonts w:ascii="Verdana" w:hAnsi="Verdana"/>
          <w:spacing w:val="-8"/>
          <w:sz w:val="24"/>
        </w:rPr>
        <w:t>ir</w:t>
      </w:r>
      <w:r w:rsidRPr="000964D4">
        <w:rPr>
          <w:rFonts w:ascii="Verdana" w:hAnsi="Verdana"/>
          <w:spacing w:val="-3"/>
          <w:sz w:val="24"/>
        </w:rPr>
        <w:t xml:space="preserve"> </w:t>
      </w:r>
      <w:r w:rsidRPr="000964D4">
        <w:rPr>
          <w:rFonts w:ascii="Verdana" w:hAnsi="Verdana"/>
          <w:spacing w:val="-8"/>
          <w:sz w:val="24"/>
        </w:rPr>
        <w:t>kaitą;</w:t>
      </w:r>
    </w:p>
    <w:p w14:paraId="469E91D5" w14:textId="068A4E59" w:rsidR="0021217C" w:rsidRPr="008053D6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0964D4">
        <w:rPr>
          <w:rFonts w:ascii="Verdana" w:hAnsi="Verdana"/>
          <w:spacing w:val="-4"/>
          <w:sz w:val="24"/>
        </w:rPr>
        <w:t>bendradarbiavimą</w:t>
      </w:r>
      <w:r w:rsidRPr="000964D4">
        <w:rPr>
          <w:rFonts w:ascii="Verdana" w:hAnsi="Verdana"/>
          <w:spacing w:val="-5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su</w:t>
      </w:r>
      <w:r w:rsidRPr="000964D4">
        <w:rPr>
          <w:rFonts w:ascii="Verdana" w:hAnsi="Verdana"/>
          <w:spacing w:val="-2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socialiniais</w:t>
      </w:r>
      <w:r w:rsidRPr="000964D4">
        <w:rPr>
          <w:rFonts w:ascii="Verdana" w:hAnsi="Verdana"/>
          <w:spacing w:val="-5"/>
          <w:sz w:val="24"/>
        </w:rPr>
        <w:t xml:space="preserve"> </w:t>
      </w:r>
      <w:r w:rsidRPr="000964D4">
        <w:rPr>
          <w:rFonts w:ascii="Verdana" w:hAnsi="Verdana"/>
          <w:spacing w:val="-4"/>
          <w:sz w:val="24"/>
        </w:rPr>
        <w:t>partneriais;</w:t>
      </w:r>
    </w:p>
    <w:p w14:paraId="02EC619C" w14:textId="6DC06574" w:rsidR="008053D6" w:rsidRPr="000964D4" w:rsidRDefault="008053D6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ugdymo projektų valdymą;</w:t>
      </w:r>
    </w:p>
    <w:p w14:paraId="4C4D6D33" w14:textId="77777777" w:rsidR="0021217C" w:rsidRPr="000964D4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0964D4">
        <w:rPr>
          <w:rFonts w:ascii="Verdana" w:hAnsi="Verdana"/>
          <w:spacing w:val="-8"/>
          <w:sz w:val="24"/>
        </w:rPr>
        <w:t xml:space="preserve">Mokyklos veiklos įsivertinimo organizavimą ir gautų duomenų panaudojimą </w:t>
      </w:r>
      <w:r w:rsidRPr="000964D4">
        <w:rPr>
          <w:rFonts w:ascii="Verdana" w:hAnsi="Verdana"/>
          <w:sz w:val="24"/>
        </w:rPr>
        <w:t>veiklai tobulinti;</w:t>
      </w:r>
    </w:p>
    <w:p w14:paraId="516308AE" w14:textId="77777777" w:rsidR="0021217C" w:rsidRPr="005D0629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5D0629">
        <w:rPr>
          <w:rFonts w:ascii="Verdana" w:hAnsi="Verdana"/>
          <w:w w:val="85"/>
          <w:sz w:val="24"/>
        </w:rPr>
        <w:t>savivaldos</w:t>
      </w:r>
      <w:r w:rsidRPr="005D0629">
        <w:rPr>
          <w:rFonts w:ascii="Verdana" w:hAnsi="Verdana"/>
          <w:spacing w:val="3"/>
          <w:sz w:val="24"/>
        </w:rPr>
        <w:t xml:space="preserve"> </w:t>
      </w:r>
      <w:r w:rsidRPr="005D0629">
        <w:rPr>
          <w:rFonts w:ascii="Verdana" w:hAnsi="Verdana"/>
          <w:w w:val="85"/>
          <w:sz w:val="24"/>
        </w:rPr>
        <w:t>institucijų</w:t>
      </w:r>
      <w:r w:rsidRPr="005D0629">
        <w:rPr>
          <w:rFonts w:ascii="Verdana" w:hAnsi="Verdana"/>
          <w:spacing w:val="8"/>
          <w:sz w:val="24"/>
        </w:rPr>
        <w:t xml:space="preserve"> </w:t>
      </w:r>
      <w:r w:rsidRPr="005D0629">
        <w:rPr>
          <w:rFonts w:ascii="Verdana" w:hAnsi="Verdana"/>
          <w:w w:val="85"/>
          <w:sz w:val="24"/>
        </w:rPr>
        <w:t>plėtojimą</w:t>
      </w:r>
      <w:r w:rsidRPr="005D0629">
        <w:rPr>
          <w:rFonts w:ascii="Verdana" w:hAnsi="Verdana"/>
          <w:spacing w:val="7"/>
          <w:sz w:val="24"/>
        </w:rPr>
        <w:t xml:space="preserve"> </w:t>
      </w:r>
      <w:r w:rsidRPr="005D0629">
        <w:rPr>
          <w:rFonts w:ascii="Verdana" w:hAnsi="Verdana"/>
          <w:w w:val="85"/>
          <w:sz w:val="24"/>
        </w:rPr>
        <w:t>ir</w:t>
      </w:r>
      <w:r w:rsidRPr="005D0629">
        <w:rPr>
          <w:rFonts w:ascii="Verdana" w:hAnsi="Verdana"/>
          <w:spacing w:val="7"/>
          <w:sz w:val="24"/>
        </w:rPr>
        <w:t xml:space="preserve"> </w:t>
      </w:r>
      <w:r w:rsidRPr="005D0629">
        <w:rPr>
          <w:rFonts w:ascii="Verdana" w:hAnsi="Verdana"/>
          <w:w w:val="85"/>
          <w:sz w:val="24"/>
        </w:rPr>
        <w:t>jų</w:t>
      </w:r>
      <w:r w:rsidRPr="005D0629">
        <w:rPr>
          <w:rFonts w:ascii="Verdana" w:hAnsi="Verdana"/>
          <w:spacing w:val="7"/>
          <w:sz w:val="24"/>
        </w:rPr>
        <w:t xml:space="preserve"> </w:t>
      </w:r>
      <w:r w:rsidRPr="005D0629">
        <w:rPr>
          <w:rFonts w:ascii="Verdana" w:hAnsi="Verdana"/>
          <w:w w:val="85"/>
          <w:sz w:val="24"/>
        </w:rPr>
        <w:t>įtraukimą</w:t>
      </w:r>
      <w:r w:rsidRPr="005D0629">
        <w:rPr>
          <w:rFonts w:ascii="Verdana" w:hAnsi="Verdana"/>
          <w:spacing w:val="7"/>
          <w:sz w:val="24"/>
        </w:rPr>
        <w:t xml:space="preserve"> </w:t>
      </w:r>
      <w:r w:rsidRPr="005D0629">
        <w:rPr>
          <w:rFonts w:ascii="Verdana" w:hAnsi="Verdana"/>
          <w:w w:val="60"/>
          <w:sz w:val="24"/>
        </w:rPr>
        <w:t>į</w:t>
      </w:r>
      <w:r w:rsidRPr="005D0629">
        <w:rPr>
          <w:rFonts w:ascii="Verdana" w:hAnsi="Verdana"/>
          <w:spacing w:val="14"/>
          <w:sz w:val="24"/>
        </w:rPr>
        <w:t xml:space="preserve"> </w:t>
      </w:r>
      <w:r w:rsidRPr="005D0629">
        <w:rPr>
          <w:rFonts w:ascii="Verdana" w:hAnsi="Verdana"/>
          <w:w w:val="85"/>
          <w:sz w:val="24"/>
        </w:rPr>
        <w:t>Mokyklos</w:t>
      </w:r>
      <w:r w:rsidRPr="005D0629">
        <w:rPr>
          <w:rFonts w:ascii="Verdana" w:hAnsi="Verdana"/>
          <w:spacing w:val="1"/>
          <w:sz w:val="24"/>
        </w:rPr>
        <w:t xml:space="preserve"> </w:t>
      </w:r>
      <w:r w:rsidRPr="005D0629">
        <w:rPr>
          <w:rFonts w:ascii="Verdana" w:hAnsi="Verdana"/>
          <w:spacing w:val="-2"/>
          <w:w w:val="85"/>
          <w:sz w:val="24"/>
        </w:rPr>
        <w:t>valdymą;</w:t>
      </w:r>
    </w:p>
    <w:p w14:paraId="5F50DC2B" w14:textId="77777777" w:rsidR="0021217C" w:rsidRPr="005D0629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5D0629">
        <w:rPr>
          <w:rFonts w:ascii="Verdana" w:hAnsi="Verdana"/>
          <w:sz w:val="24"/>
        </w:rPr>
        <w:t>ugdymo</w:t>
      </w:r>
      <w:r w:rsidRPr="005D0629">
        <w:rPr>
          <w:rFonts w:ascii="Verdana" w:hAnsi="Verdana"/>
          <w:spacing w:val="-4"/>
          <w:sz w:val="24"/>
        </w:rPr>
        <w:t xml:space="preserve"> </w:t>
      </w:r>
      <w:r w:rsidRPr="005D0629">
        <w:rPr>
          <w:rFonts w:ascii="Verdana" w:hAnsi="Verdana"/>
          <w:sz w:val="24"/>
        </w:rPr>
        <w:t>turinio</w:t>
      </w:r>
      <w:r w:rsidRPr="005D0629">
        <w:rPr>
          <w:rFonts w:ascii="Verdana" w:hAnsi="Verdana"/>
          <w:spacing w:val="-2"/>
          <w:sz w:val="24"/>
        </w:rPr>
        <w:t xml:space="preserve"> vadybą;</w:t>
      </w:r>
    </w:p>
    <w:p w14:paraId="3C1B391C" w14:textId="77777777" w:rsidR="0021217C" w:rsidRPr="00166204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166204">
        <w:rPr>
          <w:rFonts w:ascii="Verdana" w:hAnsi="Verdana"/>
          <w:w w:val="85"/>
          <w:sz w:val="24"/>
        </w:rPr>
        <w:t>edukacinių</w:t>
      </w:r>
      <w:r w:rsidRPr="00166204">
        <w:rPr>
          <w:rFonts w:ascii="Verdana" w:hAnsi="Verdana"/>
          <w:spacing w:val="5"/>
          <w:sz w:val="24"/>
        </w:rPr>
        <w:t xml:space="preserve"> </w:t>
      </w:r>
      <w:r w:rsidRPr="00166204">
        <w:rPr>
          <w:rFonts w:ascii="Verdana" w:hAnsi="Verdana"/>
          <w:w w:val="85"/>
          <w:sz w:val="24"/>
        </w:rPr>
        <w:t>aplinkų</w:t>
      </w:r>
      <w:r w:rsidRPr="00166204">
        <w:rPr>
          <w:rFonts w:ascii="Verdana" w:hAnsi="Verdana"/>
          <w:spacing w:val="6"/>
          <w:sz w:val="24"/>
        </w:rPr>
        <w:t xml:space="preserve"> </w:t>
      </w:r>
      <w:r w:rsidRPr="00166204">
        <w:rPr>
          <w:rFonts w:ascii="Verdana" w:hAnsi="Verdana"/>
          <w:w w:val="85"/>
          <w:sz w:val="24"/>
        </w:rPr>
        <w:t>kūrimą</w:t>
      </w:r>
      <w:r w:rsidRPr="00166204">
        <w:rPr>
          <w:rFonts w:ascii="Verdana" w:hAnsi="Verdana"/>
          <w:spacing w:val="9"/>
          <w:sz w:val="24"/>
        </w:rPr>
        <w:t xml:space="preserve"> </w:t>
      </w:r>
      <w:r w:rsidRPr="00166204">
        <w:rPr>
          <w:rFonts w:ascii="Verdana" w:hAnsi="Verdana"/>
          <w:w w:val="85"/>
          <w:sz w:val="24"/>
        </w:rPr>
        <w:t>ir</w:t>
      </w:r>
      <w:r w:rsidRPr="00166204">
        <w:rPr>
          <w:rFonts w:ascii="Verdana" w:hAnsi="Verdana"/>
          <w:spacing w:val="6"/>
          <w:sz w:val="24"/>
        </w:rPr>
        <w:t xml:space="preserve"> </w:t>
      </w:r>
      <w:r w:rsidRPr="00166204">
        <w:rPr>
          <w:rFonts w:ascii="Verdana" w:hAnsi="Verdana"/>
          <w:spacing w:val="-2"/>
          <w:w w:val="85"/>
          <w:sz w:val="24"/>
        </w:rPr>
        <w:t>tobulinimą;</w:t>
      </w:r>
    </w:p>
    <w:p w14:paraId="7B6AB8B1" w14:textId="77777777" w:rsidR="0021217C" w:rsidRPr="00166204" w:rsidRDefault="0021217C" w:rsidP="002A1E95">
      <w:pPr>
        <w:pStyle w:val="Sraopastraipa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166204">
        <w:rPr>
          <w:rFonts w:ascii="Verdana" w:hAnsi="Verdana"/>
          <w:w w:val="90"/>
          <w:sz w:val="24"/>
        </w:rPr>
        <w:t>mokinių</w:t>
      </w:r>
      <w:r w:rsidRPr="00166204">
        <w:rPr>
          <w:rFonts w:ascii="Verdana" w:hAnsi="Verdana"/>
          <w:spacing w:val="6"/>
          <w:sz w:val="24"/>
        </w:rPr>
        <w:t xml:space="preserve"> </w:t>
      </w:r>
      <w:r w:rsidRPr="00166204">
        <w:rPr>
          <w:rFonts w:ascii="Verdana" w:hAnsi="Verdana"/>
          <w:w w:val="90"/>
          <w:sz w:val="24"/>
        </w:rPr>
        <w:t>saugumo</w:t>
      </w:r>
      <w:r w:rsidRPr="00166204">
        <w:rPr>
          <w:rFonts w:ascii="Verdana" w:hAnsi="Verdana"/>
          <w:spacing w:val="5"/>
          <w:sz w:val="24"/>
        </w:rPr>
        <w:t xml:space="preserve"> </w:t>
      </w:r>
      <w:r w:rsidRPr="00166204">
        <w:rPr>
          <w:rFonts w:ascii="Verdana" w:hAnsi="Verdana"/>
          <w:w w:val="90"/>
          <w:sz w:val="24"/>
        </w:rPr>
        <w:t>ir</w:t>
      </w:r>
      <w:r w:rsidRPr="00166204">
        <w:rPr>
          <w:rFonts w:ascii="Verdana" w:hAnsi="Verdana"/>
          <w:spacing w:val="4"/>
          <w:sz w:val="24"/>
        </w:rPr>
        <w:t xml:space="preserve"> </w:t>
      </w:r>
      <w:r w:rsidRPr="00166204">
        <w:rPr>
          <w:rFonts w:ascii="Verdana" w:hAnsi="Verdana"/>
          <w:w w:val="90"/>
          <w:sz w:val="24"/>
        </w:rPr>
        <w:t>lygių</w:t>
      </w:r>
      <w:r w:rsidRPr="00166204">
        <w:rPr>
          <w:rFonts w:ascii="Verdana" w:hAnsi="Verdana"/>
          <w:spacing w:val="7"/>
          <w:sz w:val="24"/>
        </w:rPr>
        <w:t xml:space="preserve"> </w:t>
      </w:r>
      <w:r w:rsidRPr="00166204">
        <w:rPr>
          <w:rFonts w:ascii="Verdana" w:hAnsi="Verdana"/>
          <w:w w:val="90"/>
          <w:sz w:val="24"/>
        </w:rPr>
        <w:t>galimybių</w:t>
      </w:r>
      <w:r w:rsidRPr="00166204">
        <w:rPr>
          <w:rFonts w:ascii="Verdana" w:hAnsi="Verdana"/>
          <w:spacing w:val="12"/>
          <w:sz w:val="24"/>
        </w:rPr>
        <w:t xml:space="preserve"> </w:t>
      </w:r>
      <w:r w:rsidRPr="00166204">
        <w:rPr>
          <w:rFonts w:ascii="Verdana" w:hAnsi="Verdana"/>
          <w:spacing w:val="-2"/>
          <w:w w:val="90"/>
          <w:sz w:val="24"/>
        </w:rPr>
        <w:t>užtikrinimą;</w:t>
      </w:r>
    </w:p>
    <w:p w14:paraId="483C501E" w14:textId="77777777" w:rsidR="0021217C" w:rsidRPr="00166204" w:rsidRDefault="0021217C" w:rsidP="002A1E95">
      <w:pPr>
        <w:pStyle w:val="Sraopastraipa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166204">
        <w:rPr>
          <w:rFonts w:ascii="Verdana" w:hAnsi="Verdana"/>
          <w:spacing w:val="-2"/>
          <w:w w:val="85"/>
          <w:sz w:val="24"/>
        </w:rPr>
        <w:t>tėvų</w:t>
      </w:r>
      <w:r w:rsidRPr="00166204">
        <w:rPr>
          <w:rFonts w:ascii="Verdana" w:hAnsi="Verdana"/>
          <w:spacing w:val="-4"/>
          <w:sz w:val="24"/>
        </w:rPr>
        <w:t xml:space="preserve"> </w:t>
      </w:r>
      <w:r w:rsidRPr="00166204">
        <w:rPr>
          <w:rFonts w:ascii="Verdana" w:hAnsi="Verdana"/>
          <w:spacing w:val="-2"/>
          <w:w w:val="85"/>
          <w:sz w:val="24"/>
        </w:rPr>
        <w:t>(globėjų,</w:t>
      </w:r>
      <w:r w:rsidRPr="00166204">
        <w:rPr>
          <w:rFonts w:ascii="Verdana" w:hAnsi="Verdana"/>
          <w:spacing w:val="-5"/>
          <w:sz w:val="24"/>
        </w:rPr>
        <w:t xml:space="preserve"> </w:t>
      </w:r>
      <w:r w:rsidRPr="00166204">
        <w:rPr>
          <w:rFonts w:ascii="Verdana" w:hAnsi="Verdana"/>
          <w:spacing w:val="-2"/>
          <w:w w:val="85"/>
          <w:sz w:val="24"/>
        </w:rPr>
        <w:t>rūpintojų)</w:t>
      </w:r>
      <w:r w:rsidRPr="00166204">
        <w:rPr>
          <w:rFonts w:ascii="Verdana" w:hAnsi="Verdana"/>
          <w:spacing w:val="-3"/>
          <w:sz w:val="24"/>
        </w:rPr>
        <w:t xml:space="preserve"> </w:t>
      </w:r>
      <w:r w:rsidRPr="00166204">
        <w:rPr>
          <w:rFonts w:ascii="Verdana" w:hAnsi="Verdana"/>
          <w:spacing w:val="-2"/>
          <w:w w:val="85"/>
          <w:sz w:val="24"/>
        </w:rPr>
        <w:t>informavimą</w:t>
      </w:r>
      <w:r w:rsidRPr="00166204">
        <w:rPr>
          <w:rFonts w:ascii="Verdana" w:hAnsi="Verdana"/>
          <w:spacing w:val="-4"/>
          <w:sz w:val="24"/>
        </w:rPr>
        <w:t xml:space="preserve"> </w:t>
      </w:r>
      <w:r w:rsidRPr="00166204">
        <w:rPr>
          <w:rFonts w:ascii="Verdana" w:hAnsi="Verdana"/>
          <w:spacing w:val="-2"/>
          <w:w w:val="85"/>
          <w:sz w:val="24"/>
        </w:rPr>
        <w:t>ir</w:t>
      </w:r>
      <w:r w:rsidRPr="00166204">
        <w:rPr>
          <w:rFonts w:ascii="Verdana" w:hAnsi="Verdana"/>
          <w:spacing w:val="-4"/>
          <w:sz w:val="24"/>
        </w:rPr>
        <w:t xml:space="preserve"> </w:t>
      </w:r>
      <w:r w:rsidRPr="00166204">
        <w:rPr>
          <w:rFonts w:ascii="Verdana" w:hAnsi="Verdana"/>
          <w:spacing w:val="-2"/>
          <w:w w:val="85"/>
          <w:sz w:val="24"/>
        </w:rPr>
        <w:t>švietimą;</w:t>
      </w:r>
    </w:p>
    <w:p w14:paraId="4CDA6571" w14:textId="77777777" w:rsidR="0021217C" w:rsidRPr="000964D4" w:rsidRDefault="0021217C" w:rsidP="002A1E95">
      <w:pPr>
        <w:pStyle w:val="Sraopastraipa"/>
        <w:widowControl w:val="0"/>
        <w:numPr>
          <w:ilvl w:val="1"/>
          <w:numId w:val="26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5D0629">
        <w:rPr>
          <w:rFonts w:ascii="Verdana" w:hAnsi="Verdana"/>
          <w:spacing w:val="-8"/>
          <w:sz w:val="24"/>
        </w:rPr>
        <w:t>darbuotojų</w:t>
      </w:r>
      <w:r w:rsidRPr="005D0629">
        <w:rPr>
          <w:rFonts w:ascii="Verdana" w:hAnsi="Verdana"/>
          <w:spacing w:val="-7"/>
          <w:sz w:val="24"/>
        </w:rPr>
        <w:t xml:space="preserve"> </w:t>
      </w:r>
      <w:r w:rsidRPr="005D0629">
        <w:rPr>
          <w:rFonts w:ascii="Verdana" w:hAnsi="Verdana"/>
          <w:spacing w:val="-8"/>
          <w:sz w:val="24"/>
        </w:rPr>
        <w:t>funkcijų</w:t>
      </w:r>
      <w:r w:rsidRPr="005D0629">
        <w:rPr>
          <w:rFonts w:ascii="Verdana" w:hAnsi="Verdana"/>
          <w:spacing w:val="-3"/>
          <w:sz w:val="24"/>
        </w:rPr>
        <w:t xml:space="preserve"> </w:t>
      </w:r>
      <w:r w:rsidRPr="005D0629">
        <w:rPr>
          <w:rFonts w:ascii="Verdana" w:hAnsi="Verdana"/>
          <w:spacing w:val="-8"/>
          <w:sz w:val="24"/>
        </w:rPr>
        <w:t>reglamentavimą</w:t>
      </w:r>
      <w:r w:rsidRPr="005D0629">
        <w:rPr>
          <w:rFonts w:ascii="Verdana" w:hAnsi="Verdana"/>
          <w:spacing w:val="-5"/>
          <w:sz w:val="24"/>
        </w:rPr>
        <w:t xml:space="preserve"> </w:t>
      </w:r>
      <w:r w:rsidRPr="005D0629">
        <w:rPr>
          <w:rFonts w:ascii="Verdana" w:hAnsi="Verdana"/>
          <w:spacing w:val="-8"/>
          <w:sz w:val="24"/>
        </w:rPr>
        <w:t>ir</w:t>
      </w:r>
      <w:r w:rsidRPr="005D0629">
        <w:rPr>
          <w:rFonts w:ascii="Verdana" w:hAnsi="Verdana"/>
          <w:spacing w:val="-5"/>
          <w:sz w:val="24"/>
        </w:rPr>
        <w:t xml:space="preserve"> </w:t>
      </w:r>
      <w:r w:rsidRPr="005D0629">
        <w:rPr>
          <w:rFonts w:ascii="Verdana" w:hAnsi="Verdana"/>
          <w:spacing w:val="-8"/>
          <w:sz w:val="24"/>
        </w:rPr>
        <w:t>saugumo</w:t>
      </w:r>
      <w:r w:rsidRPr="005D0629">
        <w:rPr>
          <w:rFonts w:ascii="Verdana" w:hAnsi="Verdana"/>
          <w:spacing w:val="-5"/>
          <w:sz w:val="24"/>
        </w:rPr>
        <w:t xml:space="preserve"> </w:t>
      </w:r>
      <w:r w:rsidRPr="005D0629">
        <w:rPr>
          <w:rFonts w:ascii="Verdana" w:hAnsi="Verdana"/>
          <w:spacing w:val="-8"/>
          <w:sz w:val="24"/>
        </w:rPr>
        <w:t>užtikrinimą</w:t>
      </w:r>
      <w:r w:rsidRPr="000964D4">
        <w:rPr>
          <w:rFonts w:ascii="Verdana" w:hAnsi="Verdana"/>
          <w:spacing w:val="-8"/>
          <w:sz w:val="24"/>
        </w:rPr>
        <w:t>.</w:t>
      </w:r>
    </w:p>
    <w:p w14:paraId="71727205" w14:textId="450C2277" w:rsidR="0021217C" w:rsidRPr="0021217C" w:rsidRDefault="0021217C" w:rsidP="006C60DE">
      <w:pPr>
        <w:pStyle w:val="Sraopastraipa"/>
        <w:widowControl w:val="0"/>
        <w:numPr>
          <w:ilvl w:val="0"/>
          <w:numId w:val="26"/>
        </w:numPr>
        <w:tabs>
          <w:tab w:val="left" w:pos="1261"/>
        </w:tabs>
        <w:autoSpaceDE w:val="0"/>
        <w:autoSpaceDN w:val="0"/>
        <w:spacing w:after="0" w:line="240" w:lineRule="auto"/>
        <w:jc w:val="both"/>
        <w:rPr>
          <w:rFonts w:ascii="Verdana" w:hAnsi="Verdana"/>
          <w:b/>
          <w:sz w:val="24"/>
        </w:rPr>
      </w:pPr>
      <w:r w:rsidRPr="0021217C">
        <w:rPr>
          <w:rFonts w:ascii="Verdana" w:hAnsi="Verdana"/>
          <w:b/>
          <w:sz w:val="24"/>
        </w:rPr>
        <w:t>Pretendento</w:t>
      </w:r>
      <w:r w:rsidRPr="0021217C">
        <w:rPr>
          <w:rFonts w:ascii="Verdana" w:hAnsi="Verdana"/>
          <w:b/>
          <w:spacing w:val="-8"/>
          <w:sz w:val="24"/>
        </w:rPr>
        <w:t xml:space="preserve"> </w:t>
      </w:r>
      <w:r w:rsidRPr="0021217C">
        <w:rPr>
          <w:rFonts w:ascii="Verdana" w:hAnsi="Verdana"/>
          <w:b/>
          <w:spacing w:val="-2"/>
          <w:sz w:val="24"/>
        </w:rPr>
        <w:t>privalumai:</w:t>
      </w:r>
    </w:p>
    <w:p w14:paraId="4E8D1F14" w14:textId="4DA15143" w:rsidR="0021217C" w:rsidRPr="00E77B29" w:rsidRDefault="00E77B29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E77B29">
        <w:rPr>
          <w:rFonts w:ascii="Verdana" w:hAnsi="Verdana"/>
          <w:spacing w:val="-2"/>
          <w:w w:val="35"/>
          <w:sz w:val="24"/>
        </w:rPr>
        <w:t>į</w:t>
      </w:r>
      <w:r w:rsidR="0021217C" w:rsidRPr="00E77B29">
        <w:rPr>
          <w:rFonts w:ascii="Verdana" w:hAnsi="Verdana"/>
          <w:spacing w:val="-2"/>
          <w:w w:val="113"/>
          <w:sz w:val="24"/>
        </w:rPr>
        <w:t>gytas</w:t>
      </w:r>
      <w:r w:rsidR="0021217C" w:rsidRPr="00E77B29">
        <w:rPr>
          <w:rFonts w:ascii="Verdana" w:hAnsi="Verdana"/>
          <w:spacing w:val="-8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magistro</w:t>
      </w:r>
      <w:r w:rsidR="0021217C" w:rsidRPr="00E77B29">
        <w:rPr>
          <w:rFonts w:ascii="Verdana" w:hAnsi="Verdana"/>
          <w:spacing w:val="-6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laipsnis</w:t>
      </w:r>
      <w:r w:rsidR="0021217C" w:rsidRPr="00E77B29">
        <w:rPr>
          <w:rFonts w:ascii="Verdana" w:hAnsi="Verdana"/>
          <w:spacing w:val="-6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švietimo</w:t>
      </w:r>
      <w:r w:rsidR="0021217C" w:rsidRPr="00E77B29">
        <w:rPr>
          <w:rFonts w:ascii="Verdana" w:hAnsi="Verdana"/>
          <w:spacing w:val="-6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vadybos</w:t>
      </w:r>
      <w:r w:rsidR="0021217C" w:rsidRPr="00E77B29">
        <w:rPr>
          <w:rFonts w:ascii="Verdana" w:hAnsi="Verdana"/>
          <w:spacing w:val="-6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srityje</w:t>
      </w:r>
      <w:r w:rsidR="0021217C" w:rsidRPr="00E77B29">
        <w:rPr>
          <w:rFonts w:ascii="Verdana" w:hAnsi="Verdana"/>
          <w:spacing w:val="-5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(arba</w:t>
      </w:r>
      <w:r w:rsidR="0021217C" w:rsidRPr="00E77B29">
        <w:rPr>
          <w:rFonts w:ascii="Verdana" w:hAnsi="Verdana"/>
          <w:spacing w:val="-6"/>
          <w:sz w:val="24"/>
        </w:rPr>
        <w:t xml:space="preserve"> </w:t>
      </w:r>
      <w:r w:rsidR="0021217C" w:rsidRPr="00E77B29">
        <w:rPr>
          <w:rFonts w:ascii="Verdana" w:hAnsi="Verdana"/>
          <w:spacing w:val="-2"/>
          <w:sz w:val="24"/>
        </w:rPr>
        <w:t>studijuoja):</w:t>
      </w:r>
    </w:p>
    <w:p w14:paraId="16EE2673" w14:textId="77777777" w:rsidR="0021217C" w:rsidRPr="00E77B29" w:rsidRDefault="0021217C" w:rsidP="002A1E95">
      <w:pPr>
        <w:pStyle w:val="Sraopastraipa"/>
        <w:widowControl w:val="0"/>
        <w:numPr>
          <w:ilvl w:val="1"/>
          <w:numId w:val="2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Verdana" w:hAnsi="Verdana"/>
          <w:sz w:val="24"/>
        </w:rPr>
      </w:pPr>
      <w:r w:rsidRPr="00E77B29">
        <w:rPr>
          <w:rFonts w:ascii="Verdana" w:hAnsi="Verdana"/>
          <w:spacing w:val="-6"/>
          <w:sz w:val="24"/>
        </w:rPr>
        <w:t>ne</w:t>
      </w:r>
      <w:r w:rsidRPr="00E77B29">
        <w:rPr>
          <w:rFonts w:ascii="Verdana" w:hAnsi="Verdana"/>
          <w:spacing w:val="-10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mažesnė</w:t>
      </w:r>
      <w:r w:rsidRPr="00E77B29">
        <w:rPr>
          <w:rFonts w:ascii="Verdana" w:hAnsi="Verdana"/>
          <w:spacing w:val="-8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kaip</w:t>
      </w:r>
      <w:r w:rsidRPr="00E77B29">
        <w:rPr>
          <w:rFonts w:ascii="Verdana" w:hAnsi="Verdana"/>
          <w:spacing w:val="-9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2</w:t>
      </w:r>
      <w:r w:rsidRPr="00E77B29">
        <w:rPr>
          <w:rFonts w:ascii="Verdana" w:hAnsi="Verdana"/>
          <w:spacing w:val="-8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metų</w:t>
      </w:r>
      <w:r w:rsidRPr="00E77B29">
        <w:rPr>
          <w:rFonts w:ascii="Verdana" w:hAnsi="Verdana"/>
          <w:spacing w:val="-7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vadybinio</w:t>
      </w:r>
      <w:r w:rsidRPr="00E77B29">
        <w:rPr>
          <w:rFonts w:ascii="Verdana" w:hAnsi="Verdana"/>
          <w:spacing w:val="-8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ir</w:t>
      </w:r>
      <w:r w:rsidRPr="00E77B29">
        <w:rPr>
          <w:rFonts w:ascii="Verdana" w:hAnsi="Verdana"/>
          <w:spacing w:val="-8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(ar)</w:t>
      </w:r>
      <w:r w:rsidRPr="00E77B29">
        <w:rPr>
          <w:rFonts w:ascii="Verdana" w:hAnsi="Verdana"/>
          <w:spacing w:val="-10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metodinio</w:t>
      </w:r>
      <w:r w:rsidRPr="00E77B29">
        <w:rPr>
          <w:rFonts w:ascii="Verdana" w:hAnsi="Verdana"/>
          <w:spacing w:val="-8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darbo</w:t>
      </w:r>
      <w:r w:rsidRPr="00E77B29">
        <w:rPr>
          <w:rFonts w:ascii="Verdana" w:hAnsi="Verdana"/>
          <w:spacing w:val="-9"/>
          <w:sz w:val="24"/>
        </w:rPr>
        <w:t xml:space="preserve"> </w:t>
      </w:r>
      <w:r w:rsidRPr="00E77B29">
        <w:rPr>
          <w:rFonts w:ascii="Verdana" w:hAnsi="Verdana"/>
          <w:spacing w:val="-6"/>
          <w:sz w:val="24"/>
        </w:rPr>
        <w:t>patirtis.</w:t>
      </w:r>
    </w:p>
    <w:p w14:paraId="675247AF" w14:textId="4AF0A6DF" w:rsidR="002B3930" w:rsidRPr="0021217C" w:rsidRDefault="002C4E88" w:rsidP="002C4E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4"/>
          <w:szCs w:val="24"/>
          <w:lang w:eastAsia="lt-LT"/>
        </w:rPr>
      </w:pPr>
      <w:r w:rsidRPr="00E77B29">
        <w:rPr>
          <w:rFonts w:ascii="Verdana" w:hAnsi="Verdana" w:cs="Times New Roman"/>
          <w:b/>
          <w:sz w:val="24"/>
          <w:szCs w:val="24"/>
          <w:lang w:eastAsia="lt-LT"/>
        </w:rPr>
        <w:t xml:space="preserve">       </w:t>
      </w:r>
      <w:r w:rsidR="00403597">
        <w:rPr>
          <w:rFonts w:ascii="Verdana" w:hAnsi="Verdana" w:cs="Times New Roman"/>
          <w:b/>
          <w:sz w:val="24"/>
          <w:szCs w:val="24"/>
          <w:lang w:eastAsia="lt-LT"/>
        </w:rPr>
        <w:t xml:space="preserve"> </w:t>
      </w:r>
      <w:r w:rsidR="0021217C" w:rsidRPr="00E77B29">
        <w:rPr>
          <w:rFonts w:ascii="Verdana" w:hAnsi="Verdana" w:cs="Times New Roman"/>
          <w:b/>
          <w:sz w:val="24"/>
          <w:szCs w:val="24"/>
          <w:lang w:eastAsia="lt-LT"/>
        </w:rPr>
        <w:t>4</w:t>
      </w:r>
      <w:r w:rsidR="00995B82" w:rsidRPr="00E77B29">
        <w:rPr>
          <w:rFonts w:ascii="Verdana" w:hAnsi="Verdana" w:cs="Times New Roman"/>
          <w:b/>
          <w:sz w:val="24"/>
          <w:szCs w:val="24"/>
          <w:lang w:eastAsia="lt-LT"/>
        </w:rPr>
        <w:t xml:space="preserve">. </w:t>
      </w:r>
      <w:r w:rsidR="00D63362" w:rsidRPr="00E77B29">
        <w:rPr>
          <w:rFonts w:ascii="Verdana" w:hAnsi="Verdana" w:cs="Times New Roman"/>
          <w:b/>
          <w:sz w:val="24"/>
          <w:szCs w:val="24"/>
          <w:lang w:eastAsia="lt-LT"/>
        </w:rPr>
        <w:t xml:space="preserve">Pretendentas per Valstybės </w:t>
      </w:r>
      <w:r w:rsidR="00D63362" w:rsidRPr="0021217C">
        <w:rPr>
          <w:rFonts w:ascii="Verdana" w:hAnsi="Verdana" w:cs="Times New Roman"/>
          <w:b/>
          <w:sz w:val="24"/>
          <w:szCs w:val="24"/>
          <w:lang w:eastAsia="lt-LT"/>
        </w:rPr>
        <w:t xml:space="preserve">tarnybos valdymo informacinę sistemą </w:t>
      </w:r>
      <w:r w:rsidR="00C234C2" w:rsidRPr="0021217C">
        <w:rPr>
          <w:rFonts w:ascii="Verdana" w:hAnsi="Verdana" w:cs="Times New Roman"/>
          <w:b/>
          <w:sz w:val="24"/>
          <w:szCs w:val="24"/>
          <w:lang w:eastAsia="lt-LT"/>
        </w:rPr>
        <w:t xml:space="preserve">(VATIS Prašymų teikimo modulį) </w:t>
      </w:r>
      <w:r w:rsidR="00D63362" w:rsidRPr="0021217C">
        <w:rPr>
          <w:rFonts w:ascii="Verdana" w:hAnsi="Verdana" w:cs="Times New Roman"/>
          <w:b/>
          <w:sz w:val="24"/>
          <w:szCs w:val="24"/>
          <w:lang w:eastAsia="lt-LT"/>
        </w:rPr>
        <w:t>privalo pateikti:</w:t>
      </w:r>
    </w:p>
    <w:p w14:paraId="5A95000E" w14:textId="289E1C21" w:rsidR="00D63362" w:rsidRPr="0021217C" w:rsidRDefault="002C4E88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>.1. prašymą leisti dalyvauti konkurse</w:t>
      </w:r>
      <w:r w:rsidR="0072386B">
        <w:rPr>
          <w:rFonts w:ascii="Verdana" w:hAnsi="Verdana" w:cs="Times New Roman"/>
          <w:sz w:val="24"/>
          <w:szCs w:val="24"/>
        </w:rPr>
        <w:t>;</w:t>
      </w:r>
      <w:r w:rsidR="009501E6">
        <w:rPr>
          <w:rFonts w:ascii="Verdana" w:hAnsi="Verdana" w:cs="Times New Roman"/>
          <w:sz w:val="24"/>
          <w:szCs w:val="24"/>
        </w:rPr>
        <w:t xml:space="preserve"> </w:t>
      </w:r>
    </w:p>
    <w:p w14:paraId="2130001D" w14:textId="2C3F441A" w:rsidR="00D63362" w:rsidRPr="0021217C" w:rsidRDefault="002C4E88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 xml:space="preserve">.2. asmens tapatybę ir išsilavinimą patvirtinančių dokumentų kopijas; </w:t>
      </w:r>
    </w:p>
    <w:p w14:paraId="49812902" w14:textId="17B01400" w:rsidR="00D63362" w:rsidRPr="0021217C" w:rsidRDefault="002C4E88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 xml:space="preserve">.3. gyvenimo aprašymą (CV), parengtą lietuvių kalba; </w:t>
      </w:r>
    </w:p>
    <w:p w14:paraId="7B0F0EB6" w14:textId="5873D0E9" w:rsidR="00D63362" w:rsidRPr="0021217C" w:rsidRDefault="002C4E88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 xml:space="preserve">.4. darbo stažą patvirtinančių dokumentų kopijas; </w:t>
      </w:r>
    </w:p>
    <w:p w14:paraId="0BB445EB" w14:textId="3629C98E" w:rsidR="00D63362" w:rsidRPr="0021217C" w:rsidRDefault="002C4E88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 xml:space="preserve">.5. dokumentų, liudijančių kitų kvalifikacinių reikalavimų atitikimą, kopijas (jeigu tokius dokumentus turi); </w:t>
      </w:r>
    </w:p>
    <w:p w14:paraId="1DEB0E22" w14:textId="15258DC1" w:rsidR="00D63362" w:rsidRPr="0021217C" w:rsidRDefault="002C4E88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>.6. Pretendento anketą</w:t>
      </w:r>
      <w:r w:rsidR="00C234C2" w:rsidRPr="0021217C">
        <w:rPr>
          <w:rFonts w:ascii="Verdana" w:hAnsi="Verdana" w:cs="Times New Roman"/>
          <w:sz w:val="24"/>
          <w:szCs w:val="24"/>
        </w:rPr>
        <w:t xml:space="preserve"> </w:t>
      </w:r>
      <w:r w:rsidR="009501E6">
        <w:rPr>
          <w:rFonts w:ascii="Verdana" w:hAnsi="Verdana" w:cs="Times New Roman"/>
          <w:sz w:val="24"/>
          <w:szCs w:val="24"/>
        </w:rPr>
        <w:t xml:space="preserve">(Aprašo </w:t>
      </w:r>
      <w:r w:rsidR="0072386B">
        <w:rPr>
          <w:rFonts w:ascii="Verdana" w:hAnsi="Verdana" w:cs="Times New Roman"/>
          <w:sz w:val="24"/>
          <w:szCs w:val="24"/>
        </w:rPr>
        <w:t>2</w:t>
      </w:r>
      <w:r w:rsidR="00D63362" w:rsidRPr="0021217C">
        <w:rPr>
          <w:rFonts w:ascii="Verdana" w:hAnsi="Verdana" w:cs="Times New Roman"/>
          <w:sz w:val="24"/>
          <w:szCs w:val="24"/>
        </w:rPr>
        <w:t xml:space="preserve"> priedas);</w:t>
      </w:r>
    </w:p>
    <w:p w14:paraId="5D89E5F2" w14:textId="0061A5E8" w:rsidR="00995B82" w:rsidRPr="0021217C" w:rsidRDefault="002C4E88" w:rsidP="002C4E88">
      <w:pPr>
        <w:tabs>
          <w:tab w:val="left" w:pos="426"/>
        </w:tabs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 xml:space="preserve">       </w:t>
      </w:r>
      <w:r w:rsidR="00955022" w:rsidRPr="0021217C">
        <w:rPr>
          <w:rFonts w:ascii="Verdana" w:hAnsi="Verdana" w:cs="Times New Roman"/>
          <w:sz w:val="24"/>
          <w:szCs w:val="24"/>
        </w:rPr>
        <w:t>4</w:t>
      </w:r>
      <w:r w:rsidR="00D63362" w:rsidRPr="0021217C">
        <w:rPr>
          <w:rFonts w:ascii="Verdana" w:hAnsi="Verdana" w:cs="Times New Roman"/>
          <w:sz w:val="24"/>
          <w:szCs w:val="24"/>
        </w:rPr>
        <w:t>.7. gali pateikti bu</w:t>
      </w:r>
      <w:r w:rsidR="00995B82" w:rsidRPr="0021217C">
        <w:rPr>
          <w:rFonts w:ascii="Verdana" w:hAnsi="Verdana" w:cs="Times New Roman"/>
          <w:sz w:val="24"/>
          <w:szCs w:val="24"/>
        </w:rPr>
        <w:t>vusių darbdavių rekomendacijas.</w:t>
      </w:r>
    </w:p>
    <w:p w14:paraId="0E476C94" w14:textId="076516F2" w:rsidR="00995B82" w:rsidRPr="0021217C" w:rsidRDefault="00955022" w:rsidP="00403597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b/>
          <w:sz w:val="24"/>
          <w:szCs w:val="24"/>
        </w:rPr>
        <w:t>5</w:t>
      </w:r>
      <w:r w:rsidR="00995B82" w:rsidRPr="0021217C">
        <w:rPr>
          <w:rFonts w:ascii="Verdana" w:hAnsi="Verdana" w:cs="Times New Roman"/>
          <w:b/>
          <w:sz w:val="24"/>
          <w:szCs w:val="24"/>
        </w:rPr>
        <w:t xml:space="preserve">. Pretendento atrankos būdas </w:t>
      </w:r>
      <w:r w:rsidR="00995B82" w:rsidRPr="0021217C">
        <w:rPr>
          <w:rFonts w:ascii="Verdana" w:hAnsi="Verdana" w:cs="Times New Roman"/>
          <w:sz w:val="24"/>
          <w:szCs w:val="24"/>
        </w:rPr>
        <w:t>– testas žodžiu (pokalbis).</w:t>
      </w:r>
    </w:p>
    <w:p w14:paraId="19CD44F9" w14:textId="264EF023" w:rsidR="00C234C2" w:rsidRPr="00166204" w:rsidRDefault="002C4E88" w:rsidP="00403597">
      <w:pPr>
        <w:tabs>
          <w:tab w:val="left" w:pos="709"/>
        </w:tabs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color w:val="FF0000"/>
          <w:sz w:val="24"/>
          <w:szCs w:val="24"/>
        </w:rPr>
      </w:pPr>
      <w:r w:rsidRPr="00166204">
        <w:rPr>
          <w:rFonts w:ascii="Verdana" w:hAnsi="Verdana" w:cs="Times New Roman"/>
          <w:b/>
          <w:color w:val="FF0000"/>
          <w:sz w:val="24"/>
          <w:szCs w:val="24"/>
        </w:rPr>
        <w:t xml:space="preserve">     </w:t>
      </w:r>
      <w:r w:rsidR="00403597" w:rsidRPr="001778D1">
        <w:rPr>
          <w:rFonts w:ascii="Verdana" w:hAnsi="Verdana" w:cs="Times New Roman"/>
          <w:b/>
          <w:sz w:val="24"/>
          <w:szCs w:val="24"/>
        </w:rPr>
        <w:tab/>
      </w:r>
      <w:r w:rsidR="00995B82" w:rsidRPr="001778D1">
        <w:rPr>
          <w:rFonts w:ascii="Verdana" w:hAnsi="Verdana" w:cs="Times New Roman"/>
          <w:b/>
          <w:sz w:val="24"/>
          <w:szCs w:val="24"/>
        </w:rPr>
        <w:t xml:space="preserve"> </w:t>
      </w:r>
    </w:p>
    <w:p w14:paraId="4AEAED62" w14:textId="77777777" w:rsidR="008860C8" w:rsidRDefault="00C234C2" w:rsidP="00C234C2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  <w:lang w:eastAsia="lt-LT"/>
        </w:rPr>
      </w:pPr>
      <w:r w:rsidRPr="0021217C">
        <w:rPr>
          <w:rFonts w:ascii="Verdana" w:hAnsi="Verdana" w:cs="Times New Roman"/>
          <w:sz w:val="24"/>
          <w:szCs w:val="24"/>
          <w:lang w:eastAsia="lt-LT"/>
        </w:rPr>
        <w:t>Pretendentų dokumentai priimami per 10 darbo dienų po konkurso paskelbimo</w:t>
      </w:r>
      <w:r w:rsidR="00EF0E65" w:rsidRPr="0021217C">
        <w:rPr>
          <w:rFonts w:ascii="Verdana" w:hAnsi="Verdana" w:cs="Times New Roman"/>
          <w:sz w:val="24"/>
          <w:szCs w:val="24"/>
          <w:lang w:eastAsia="lt-LT"/>
        </w:rPr>
        <w:t xml:space="preserve"> Valstybės tarnybos valdymo informacinę sistemoje</w:t>
      </w:r>
    </w:p>
    <w:p w14:paraId="6DDF5613" w14:textId="1FA0D914" w:rsidR="00C234C2" w:rsidRPr="0021217C" w:rsidRDefault="008860C8" w:rsidP="00C234C2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hyperlink r:id="rId8" w:history="1">
        <w:r w:rsidRPr="00CD5E3E">
          <w:rPr>
            <w:rStyle w:val="Hipersaitas"/>
            <w:rFonts w:ascii="Verdana" w:hAnsi="Verdana" w:cs="Times New Roman"/>
            <w:sz w:val="24"/>
            <w:szCs w:val="24"/>
            <w:lang w:eastAsia="lt-LT"/>
          </w:rPr>
          <w:t>https://dirbuvalstybei.vva.lt/job/2109</w:t>
        </w:r>
      </w:hyperlink>
      <w:r>
        <w:rPr>
          <w:rFonts w:ascii="Verdana" w:hAnsi="Verdana" w:cs="Times New Roman"/>
          <w:sz w:val="24"/>
          <w:szCs w:val="24"/>
          <w:lang w:eastAsia="lt-LT"/>
        </w:rPr>
        <w:t xml:space="preserve"> </w:t>
      </w:r>
    </w:p>
    <w:p w14:paraId="6DB11FB2" w14:textId="73C225DE" w:rsidR="00C234C2" w:rsidRPr="0021217C" w:rsidRDefault="00C234C2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eastAsia="Times New Roman" w:hAnsi="Verdana" w:cs="Times New Roman"/>
          <w:sz w:val="24"/>
          <w:szCs w:val="24"/>
          <w:lang w:eastAsia="lt-LT"/>
        </w:rPr>
        <w:t>Pretendentai, atitinkantys konkurso reikalavimus, bus informuojami ir kviečiami pokalbiui telefonu ir (ar) el. paštu.</w:t>
      </w:r>
    </w:p>
    <w:p w14:paraId="68D03E12" w14:textId="1634FF93" w:rsidR="00995B82" w:rsidRPr="0021217C" w:rsidRDefault="00995B82" w:rsidP="002C4E88">
      <w:pPr>
        <w:autoSpaceDE w:val="0"/>
        <w:autoSpaceDN w:val="0"/>
        <w:adjustRightInd w:val="0"/>
        <w:spacing w:after="27" w:line="240" w:lineRule="auto"/>
        <w:jc w:val="both"/>
        <w:rPr>
          <w:rFonts w:ascii="Verdana" w:hAnsi="Verdana" w:cs="Times New Roman"/>
          <w:sz w:val="24"/>
          <w:szCs w:val="24"/>
        </w:rPr>
      </w:pPr>
      <w:r w:rsidRPr="0021217C">
        <w:rPr>
          <w:rFonts w:ascii="Verdana" w:hAnsi="Verdana" w:cs="Times New Roman"/>
          <w:sz w:val="24"/>
          <w:szCs w:val="24"/>
        </w:rPr>
        <w:t>Išsami informacij</w:t>
      </w:r>
      <w:r w:rsidR="00C234C2" w:rsidRPr="0021217C">
        <w:rPr>
          <w:rFonts w:ascii="Verdana" w:hAnsi="Verdana" w:cs="Times New Roman"/>
          <w:sz w:val="24"/>
          <w:szCs w:val="24"/>
        </w:rPr>
        <w:t>a</w:t>
      </w:r>
      <w:r w:rsidRPr="0021217C">
        <w:rPr>
          <w:rFonts w:ascii="Verdana" w:hAnsi="Verdana" w:cs="Times New Roman"/>
          <w:sz w:val="24"/>
          <w:szCs w:val="24"/>
        </w:rPr>
        <w:t xml:space="preserve"> apie konkur</w:t>
      </w:r>
      <w:r w:rsidR="00036C25" w:rsidRPr="0021217C">
        <w:rPr>
          <w:rFonts w:ascii="Verdana" w:hAnsi="Verdana" w:cs="Times New Roman"/>
          <w:sz w:val="24"/>
          <w:szCs w:val="24"/>
        </w:rPr>
        <w:t xml:space="preserve">są </w:t>
      </w:r>
      <w:r w:rsidR="00C234C2" w:rsidRPr="0021217C">
        <w:rPr>
          <w:rFonts w:ascii="Verdana" w:hAnsi="Verdana" w:cs="Times New Roman"/>
          <w:sz w:val="24"/>
          <w:szCs w:val="24"/>
        </w:rPr>
        <w:t>teikiama</w:t>
      </w:r>
      <w:r w:rsidR="0021217C" w:rsidRPr="0021217C">
        <w:rPr>
          <w:rFonts w:ascii="Verdana" w:hAnsi="Verdana" w:cs="Times New Roman"/>
          <w:sz w:val="24"/>
          <w:szCs w:val="24"/>
        </w:rPr>
        <w:t xml:space="preserve"> tel. </w:t>
      </w:r>
      <w:r w:rsidR="00403597">
        <w:rPr>
          <w:rFonts w:ascii="Verdana" w:hAnsi="Verdana" w:cs="Times New Roman"/>
          <w:sz w:val="24"/>
          <w:szCs w:val="24"/>
        </w:rPr>
        <w:t>+370</w:t>
      </w:r>
      <w:r w:rsidR="00EF198C" w:rsidRPr="0021217C">
        <w:rPr>
          <w:rFonts w:ascii="Verdana" w:hAnsi="Verdana" w:cs="Times New Roman"/>
          <w:sz w:val="24"/>
          <w:szCs w:val="24"/>
        </w:rPr>
        <w:t> 343 57227</w:t>
      </w:r>
      <w:r w:rsidR="0021217C" w:rsidRPr="0021217C">
        <w:rPr>
          <w:rFonts w:ascii="Verdana" w:hAnsi="Verdana" w:cs="Times New Roman"/>
          <w:sz w:val="24"/>
          <w:szCs w:val="24"/>
        </w:rPr>
        <w:t>; +370</w:t>
      </w:r>
      <w:r w:rsidR="00EF198C" w:rsidRPr="0021217C">
        <w:rPr>
          <w:rFonts w:ascii="Verdana" w:hAnsi="Verdana" w:cs="Times New Roman"/>
          <w:sz w:val="24"/>
          <w:szCs w:val="24"/>
        </w:rPr>
        <w:t> 698 88545</w:t>
      </w:r>
    </w:p>
    <w:p w14:paraId="52DE37E5" w14:textId="1DA02A98" w:rsidR="00EF198C" w:rsidRPr="004F28B5" w:rsidRDefault="004F28B5" w:rsidP="004F28B5">
      <w:pPr>
        <w:autoSpaceDE w:val="0"/>
        <w:autoSpaceDN w:val="0"/>
        <w:adjustRightInd w:val="0"/>
        <w:spacing w:after="27" w:line="240" w:lineRule="auto"/>
        <w:ind w:firstLine="1296"/>
        <w:jc w:val="center"/>
        <w:rPr>
          <w:rFonts w:ascii="Verdana" w:hAnsi="Verdana" w:cs="Times New Roman"/>
          <w:sz w:val="24"/>
          <w:szCs w:val="24"/>
        </w:rPr>
      </w:pPr>
      <w:r w:rsidRPr="004F28B5">
        <w:rPr>
          <w:rFonts w:ascii="Verdana" w:hAnsi="Verdana" w:cs="Times New Roman"/>
          <w:sz w:val="24"/>
          <w:szCs w:val="24"/>
        </w:rPr>
        <w:t>_________________</w:t>
      </w:r>
    </w:p>
    <w:p w14:paraId="4142D2E5" w14:textId="3BA166F2" w:rsidR="00E629AA" w:rsidRPr="00602357" w:rsidRDefault="00E629AA" w:rsidP="00A22DB7">
      <w:pPr>
        <w:autoSpaceDE w:val="0"/>
        <w:autoSpaceDN w:val="0"/>
        <w:adjustRightInd w:val="0"/>
        <w:spacing w:after="27" w:line="240" w:lineRule="auto"/>
        <w:ind w:firstLine="1296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7091E389" w14:textId="77777777" w:rsidR="00403597" w:rsidRDefault="00403597" w:rsidP="000476B5">
      <w:pPr>
        <w:pStyle w:val="Default"/>
        <w:ind w:left="4962"/>
        <w:rPr>
          <w:rFonts w:ascii="Verdana" w:hAnsi="Verdana"/>
          <w:bCs/>
        </w:rPr>
      </w:pPr>
      <w:bookmarkStart w:id="0" w:name="_GoBack"/>
      <w:bookmarkEnd w:id="0"/>
    </w:p>
    <w:p w14:paraId="6272E050" w14:textId="77777777" w:rsidR="00403597" w:rsidRDefault="00403597" w:rsidP="000476B5">
      <w:pPr>
        <w:pStyle w:val="Default"/>
        <w:ind w:left="4962"/>
        <w:rPr>
          <w:rFonts w:ascii="Verdana" w:hAnsi="Verdana"/>
          <w:bCs/>
        </w:rPr>
      </w:pPr>
    </w:p>
    <w:p w14:paraId="5EFB288B" w14:textId="76E02910" w:rsidR="00403597" w:rsidRDefault="00403597" w:rsidP="000476B5">
      <w:pPr>
        <w:pStyle w:val="Default"/>
        <w:ind w:left="4962"/>
        <w:rPr>
          <w:rFonts w:ascii="Verdana" w:hAnsi="Verdana"/>
          <w:bCs/>
        </w:rPr>
      </w:pPr>
    </w:p>
    <w:p w14:paraId="109430CB" w14:textId="20209777" w:rsidR="00D141AA" w:rsidRDefault="00D141AA" w:rsidP="000476B5">
      <w:pPr>
        <w:pStyle w:val="Default"/>
        <w:ind w:left="4962"/>
        <w:rPr>
          <w:rFonts w:ascii="Verdana" w:hAnsi="Verdana"/>
          <w:bCs/>
        </w:rPr>
      </w:pPr>
    </w:p>
    <w:p w14:paraId="1D5F8128" w14:textId="73EA9599" w:rsidR="00D141AA" w:rsidRDefault="00D141AA" w:rsidP="000476B5">
      <w:pPr>
        <w:pStyle w:val="Default"/>
        <w:ind w:left="4962"/>
        <w:rPr>
          <w:rFonts w:ascii="Verdana" w:hAnsi="Verdana"/>
          <w:bCs/>
        </w:rPr>
      </w:pPr>
    </w:p>
    <w:p w14:paraId="097A0605" w14:textId="2945B5F9" w:rsidR="00D141AA" w:rsidRDefault="00D141AA" w:rsidP="000476B5">
      <w:pPr>
        <w:pStyle w:val="Default"/>
        <w:ind w:left="4962"/>
        <w:rPr>
          <w:rFonts w:ascii="Verdana" w:hAnsi="Verdana"/>
          <w:bCs/>
        </w:rPr>
      </w:pPr>
    </w:p>
    <w:p w14:paraId="7262E839" w14:textId="5773B995" w:rsidR="00D141AA" w:rsidRDefault="00D141AA" w:rsidP="000476B5">
      <w:pPr>
        <w:pStyle w:val="Default"/>
        <w:ind w:left="4962"/>
        <w:rPr>
          <w:rFonts w:ascii="Verdana" w:hAnsi="Verdana"/>
          <w:bCs/>
        </w:rPr>
      </w:pPr>
    </w:p>
    <w:p w14:paraId="0DA3721B" w14:textId="525D3BA4" w:rsidR="00D141AA" w:rsidRDefault="00D141AA" w:rsidP="000476B5">
      <w:pPr>
        <w:pStyle w:val="Default"/>
        <w:ind w:left="4962"/>
        <w:rPr>
          <w:rFonts w:ascii="Verdana" w:hAnsi="Verdana"/>
          <w:bCs/>
        </w:rPr>
      </w:pPr>
    </w:p>
    <w:p w14:paraId="5DC5E781" w14:textId="0C4F3368" w:rsidR="00D141AA" w:rsidRDefault="00D141AA" w:rsidP="000476B5">
      <w:pPr>
        <w:pStyle w:val="Default"/>
        <w:ind w:left="4962"/>
        <w:rPr>
          <w:rFonts w:ascii="Verdana" w:hAnsi="Verdana"/>
          <w:bCs/>
        </w:rPr>
      </w:pPr>
    </w:p>
    <w:sectPr w:rsidR="00D141AA" w:rsidSect="00D141AA">
      <w:pgSz w:w="11906" w:h="16838"/>
      <w:pgMar w:top="993" w:right="566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D981B" w14:textId="77777777" w:rsidR="009C49B5" w:rsidRDefault="009C49B5" w:rsidP="00A15CBE">
      <w:pPr>
        <w:spacing w:after="0" w:line="240" w:lineRule="auto"/>
      </w:pPr>
      <w:r>
        <w:separator/>
      </w:r>
    </w:p>
  </w:endnote>
  <w:endnote w:type="continuationSeparator" w:id="0">
    <w:p w14:paraId="582BD24F" w14:textId="77777777" w:rsidR="009C49B5" w:rsidRDefault="009C49B5" w:rsidP="00A1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75FB" w14:textId="77777777" w:rsidR="009C49B5" w:rsidRDefault="009C49B5" w:rsidP="00A15CBE">
      <w:pPr>
        <w:spacing w:after="0" w:line="240" w:lineRule="auto"/>
      </w:pPr>
      <w:r>
        <w:separator/>
      </w:r>
    </w:p>
  </w:footnote>
  <w:footnote w:type="continuationSeparator" w:id="0">
    <w:p w14:paraId="74B96E7C" w14:textId="77777777" w:rsidR="009C49B5" w:rsidRDefault="009C49B5" w:rsidP="00A1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F92CD13E"/>
    <w:lvl w:ilvl="0" w:tplc="FFFFFFFF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216231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813519"/>
    <w:multiLevelType w:val="multilevel"/>
    <w:tmpl w:val="2BB29C06"/>
    <w:lvl w:ilvl="0">
      <w:start w:val="1"/>
      <w:numFmt w:val="decimal"/>
      <w:lvlText w:val="%1."/>
      <w:lvlJc w:val="left"/>
      <w:pPr>
        <w:ind w:left="1119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20" w:hanging="4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20" w:hanging="4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30" w:hanging="4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41" w:hanging="4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52" w:hanging="4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63" w:hanging="4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4" w:hanging="4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84" w:hanging="470"/>
      </w:pPr>
      <w:rPr>
        <w:rFonts w:hint="default"/>
        <w:lang w:val="lt-LT" w:eastAsia="en-US" w:bidi="ar-SA"/>
      </w:rPr>
    </w:lvl>
  </w:abstractNum>
  <w:abstractNum w:abstractNumId="3" w15:restartNumberingAfterBreak="0">
    <w:nsid w:val="052D4122"/>
    <w:multiLevelType w:val="multilevel"/>
    <w:tmpl w:val="F3D4CE4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4" w15:restartNumberingAfterBreak="0">
    <w:nsid w:val="1BE25F28"/>
    <w:multiLevelType w:val="multilevel"/>
    <w:tmpl w:val="B7862FF2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1E13630E"/>
    <w:multiLevelType w:val="multilevel"/>
    <w:tmpl w:val="A30EC82C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880"/>
      </w:pPr>
      <w:rPr>
        <w:rFonts w:hint="default"/>
      </w:rPr>
    </w:lvl>
  </w:abstractNum>
  <w:abstractNum w:abstractNumId="6" w15:restartNumberingAfterBreak="0">
    <w:nsid w:val="22CA4E92"/>
    <w:multiLevelType w:val="multilevel"/>
    <w:tmpl w:val="1FD8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CE3"/>
    <w:multiLevelType w:val="multilevel"/>
    <w:tmpl w:val="0026236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C5E517A"/>
    <w:multiLevelType w:val="hybridMultilevel"/>
    <w:tmpl w:val="E58E1110"/>
    <w:lvl w:ilvl="0" w:tplc="D21281B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308C2A92"/>
    <w:multiLevelType w:val="hybridMultilevel"/>
    <w:tmpl w:val="14B6DAD0"/>
    <w:lvl w:ilvl="0" w:tplc="ECFC14F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34DD4726"/>
    <w:multiLevelType w:val="multilevel"/>
    <w:tmpl w:val="A33EFDB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880"/>
      </w:pPr>
      <w:rPr>
        <w:rFonts w:hint="default"/>
      </w:rPr>
    </w:lvl>
  </w:abstractNum>
  <w:abstractNum w:abstractNumId="11" w15:restartNumberingAfterBreak="0">
    <w:nsid w:val="39220BFC"/>
    <w:multiLevelType w:val="hybridMultilevel"/>
    <w:tmpl w:val="FDA8D468"/>
    <w:lvl w:ilvl="0" w:tplc="1366B752">
      <w:start w:val="1"/>
      <w:numFmt w:val="upperRoman"/>
      <w:lvlText w:val="%1"/>
      <w:lvlJc w:val="left"/>
      <w:pPr>
        <w:ind w:left="3364" w:hanging="142"/>
        <w:jc w:val="right"/>
      </w:pPr>
      <w:rPr>
        <w:rFonts w:hint="default"/>
        <w:spacing w:val="0"/>
        <w:w w:val="97"/>
        <w:lang w:val="lt-LT" w:eastAsia="en-US" w:bidi="ar-SA"/>
      </w:rPr>
    </w:lvl>
    <w:lvl w:ilvl="1" w:tplc="3350E870">
      <w:numFmt w:val="bullet"/>
      <w:lvlText w:val="•"/>
      <w:lvlJc w:val="left"/>
      <w:pPr>
        <w:ind w:left="4044" w:hanging="142"/>
      </w:pPr>
      <w:rPr>
        <w:rFonts w:hint="default"/>
        <w:lang w:val="lt-LT" w:eastAsia="en-US" w:bidi="ar-SA"/>
      </w:rPr>
    </w:lvl>
    <w:lvl w:ilvl="2" w:tplc="A198BD6E">
      <w:numFmt w:val="bullet"/>
      <w:lvlText w:val="•"/>
      <w:lvlJc w:val="left"/>
      <w:pPr>
        <w:ind w:left="4729" w:hanging="142"/>
      </w:pPr>
      <w:rPr>
        <w:rFonts w:hint="default"/>
        <w:lang w:val="lt-LT" w:eastAsia="en-US" w:bidi="ar-SA"/>
      </w:rPr>
    </w:lvl>
    <w:lvl w:ilvl="3" w:tplc="C36206D6">
      <w:numFmt w:val="bullet"/>
      <w:lvlText w:val="•"/>
      <w:lvlJc w:val="left"/>
      <w:pPr>
        <w:ind w:left="5413" w:hanging="142"/>
      </w:pPr>
      <w:rPr>
        <w:rFonts w:hint="default"/>
        <w:lang w:val="lt-LT" w:eastAsia="en-US" w:bidi="ar-SA"/>
      </w:rPr>
    </w:lvl>
    <w:lvl w:ilvl="4" w:tplc="910E381C">
      <w:numFmt w:val="bullet"/>
      <w:lvlText w:val="•"/>
      <w:lvlJc w:val="left"/>
      <w:pPr>
        <w:ind w:left="6098" w:hanging="142"/>
      </w:pPr>
      <w:rPr>
        <w:rFonts w:hint="default"/>
        <w:lang w:val="lt-LT" w:eastAsia="en-US" w:bidi="ar-SA"/>
      </w:rPr>
    </w:lvl>
    <w:lvl w:ilvl="5" w:tplc="0CD83DC4">
      <w:numFmt w:val="bullet"/>
      <w:lvlText w:val="•"/>
      <w:lvlJc w:val="left"/>
      <w:pPr>
        <w:ind w:left="6783" w:hanging="142"/>
      </w:pPr>
      <w:rPr>
        <w:rFonts w:hint="default"/>
        <w:lang w:val="lt-LT" w:eastAsia="en-US" w:bidi="ar-SA"/>
      </w:rPr>
    </w:lvl>
    <w:lvl w:ilvl="6" w:tplc="E648F9F2">
      <w:numFmt w:val="bullet"/>
      <w:lvlText w:val="•"/>
      <w:lvlJc w:val="left"/>
      <w:pPr>
        <w:ind w:left="7467" w:hanging="142"/>
      </w:pPr>
      <w:rPr>
        <w:rFonts w:hint="default"/>
        <w:lang w:val="lt-LT" w:eastAsia="en-US" w:bidi="ar-SA"/>
      </w:rPr>
    </w:lvl>
    <w:lvl w:ilvl="7" w:tplc="47085B6A">
      <w:numFmt w:val="bullet"/>
      <w:lvlText w:val="•"/>
      <w:lvlJc w:val="left"/>
      <w:pPr>
        <w:ind w:left="8152" w:hanging="142"/>
      </w:pPr>
      <w:rPr>
        <w:rFonts w:hint="default"/>
        <w:lang w:val="lt-LT" w:eastAsia="en-US" w:bidi="ar-SA"/>
      </w:rPr>
    </w:lvl>
    <w:lvl w:ilvl="8" w:tplc="80DCE28C">
      <w:numFmt w:val="bullet"/>
      <w:lvlText w:val="•"/>
      <w:lvlJc w:val="left"/>
      <w:pPr>
        <w:ind w:left="8837" w:hanging="142"/>
      </w:pPr>
      <w:rPr>
        <w:rFonts w:hint="default"/>
        <w:lang w:val="lt-LT" w:eastAsia="en-US" w:bidi="ar-SA"/>
      </w:rPr>
    </w:lvl>
  </w:abstractNum>
  <w:abstractNum w:abstractNumId="12" w15:restartNumberingAfterBreak="0">
    <w:nsid w:val="42545896"/>
    <w:multiLevelType w:val="hybridMultilevel"/>
    <w:tmpl w:val="2592AF5C"/>
    <w:lvl w:ilvl="0" w:tplc="F488C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603CC"/>
    <w:multiLevelType w:val="multilevel"/>
    <w:tmpl w:val="9F24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D085E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2260B7"/>
    <w:multiLevelType w:val="multilevel"/>
    <w:tmpl w:val="677A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C2648"/>
    <w:multiLevelType w:val="multilevel"/>
    <w:tmpl w:val="A33EFDB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880"/>
      </w:pPr>
      <w:rPr>
        <w:rFonts w:hint="default"/>
      </w:rPr>
    </w:lvl>
  </w:abstractNum>
  <w:abstractNum w:abstractNumId="17" w15:restartNumberingAfterBreak="0">
    <w:nsid w:val="5B1B5547"/>
    <w:multiLevelType w:val="multilevel"/>
    <w:tmpl w:val="60D8A89C"/>
    <w:lvl w:ilvl="0">
      <w:start w:val="6"/>
      <w:numFmt w:val="decimal"/>
      <w:lvlText w:val="%1"/>
      <w:lvlJc w:val="left"/>
      <w:pPr>
        <w:ind w:left="1462" w:hanging="468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462" w:hanging="468"/>
        <w:jc w:val="left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209" w:hanging="46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3" w:hanging="4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58" w:hanging="4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33" w:hanging="4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07" w:hanging="4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2" w:hanging="4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57" w:hanging="468"/>
      </w:pPr>
      <w:rPr>
        <w:rFonts w:hint="default"/>
        <w:lang w:val="lt-LT" w:eastAsia="en-US" w:bidi="ar-SA"/>
      </w:rPr>
    </w:lvl>
  </w:abstractNum>
  <w:abstractNum w:abstractNumId="18" w15:restartNumberingAfterBreak="0">
    <w:nsid w:val="5F5E5D6C"/>
    <w:multiLevelType w:val="hybridMultilevel"/>
    <w:tmpl w:val="1076E632"/>
    <w:lvl w:ilvl="0" w:tplc="B03A2D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8352A"/>
    <w:multiLevelType w:val="multilevel"/>
    <w:tmpl w:val="BA2A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210B8"/>
    <w:multiLevelType w:val="hybridMultilevel"/>
    <w:tmpl w:val="A07C40FA"/>
    <w:lvl w:ilvl="0" w:tplc="2460D73C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98725A5"/>
    <w:multiLevelType w:val="multilevel"/>
    <w:tmpl w:val="5C48BF0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880"/>
      </w:pPr>
      <w:rPr>
        <w:rFonts w:hint="default"/>
      </w:rPr>
    </w:lvl>
  </w:abstractNum>
  <w:abstractNum w:abstractNumId="22" w15:restartNumberingAfterBreak="0">
    <w:nsid w:val="6AC7164D"/>
    <w:multiLevelType w:val="multilevel"/>
    <w:tmpl w:val="606458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 w15:restartNumberingAfterBreak="0">
    <w:nsid w:val="6D9A78CA"/>
    <w:multiLevelType w:val="multilevel"/>
    <w:tmpl w:val="3C06FC2A"/>
    <w:lvl w:ilvl="0">
      <w:start w:val="1"/>
      <w:numFmt w:val="decimal"/>
      <w:lvlText w:val="%1."/>
      <w:lvlJc w:val="left"/>
      <w:pPr>
        <w:ind w:left="71" w:hanging="300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64" w:hanging="470"/>
        <w:jc w:val="left"/>
      </w:pPr>
      <w:rPr>
        <w:rFonts w:ascii="Verdana" w:eastAsia="Arial MT" w:hAnsi="Verdana" w:cs="Arial MT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60" w:hanging="4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00" w:hanging="4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29" w:hanging="4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58" w:hanging="4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88" w:hanging="4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7" w:hanging="4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47" w:hanging="470"/>
      </w:pPr>
      <w:rPr>
        <w:rFonts w:hint="default"/>
        <w:lang w:val="lt-LT" w:eastAsia="en-US" w:bidi="ar-SA"/>
      </w:rPr>
    </w:lvl>
  </w:abstractNum>
  <w:abstractNum w:abstractNumId="24" w15:restartNumberingAfterBreak="0">
    <w:nsid w:val="6EA050AE"/>
    <w:multiLevelType w:val="multilevel"/>
    <w:tmpl w:val="B718C9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FC51D80"/>
    <w:multiLevelType w:val="multilevel"/>
    <w:tmpl w:val="9C7474C6"/>
    <w:lvl w:ilvl="0">
      <w:start w:val="1"/>
      <w:numFmt w:val="decimal"/>
      <w:lvlText w:val="%1."/>
      <w:lvlJc w:val="left"/>
      <w:pPr>
        <w:ind w:left="71" w:hanging="300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64" w:hanging="4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60" w:hanging="4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00" w:hanging="4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29" w:hanging="4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58" w:hanging="4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88" w:hanging="4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7" w:hanging="4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47" w:hanging="470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2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6"/>
  </w:num>
  <w:num w:numId="11">
    <w:abstractNumId w:val="4"/>
  </w:num>
  <w:num w:numId="12">
    <w:abstractNumId w:val="14"/>
  </w:num>
  <w:num w:numId="13">
    <w:abstractNumId w:val="25"/>
  </w:num>
  <w:num w:numId="14">
    <w:abstractNumId w:val="24"/>
  </w:num>
  <w:num w:numId="15">
    <w:abstractNumId w:val="23"/>
  </w:num>
  <w:num w:numId="16">
    <w:abstractNumId w:val="11"/>
  </w:num>
  <w:num w:numId="17">
    <w:abstractNumId w:val="5"/>
  </w:num>
  <w:num w:numId="18">
    <w:abstractNumId w:val="16"/>
  </w:num>
  <w:num w:numId="19">
    <w:abstractNumId w:val="0"/>
  </w:num>
  <w:num w:numId="20">
    <w:abstractNumId w:val="17"/>
  </w:num>
  <w:num w:numId="21">
    <w:abstractNumId w:val="1"/>
  </w:num>
  <w:num w:numId="22">
    <w:abstractNumId w:val="22"/>
  </w:num>
  <w:num w:numId="23">
    <w:abstractNumId w:val="3"/>
  </w:num>
  <w:num w:numId="24">
    <w:abstractNumId w:val="2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6E"/>
    <w:rsid w:val="00002308"/>
    <w:rsid w:val="00012AB6"/>
    <w:rsid w:val="0001718B"/>
    <w:rsid w:val="00027372"/>
    <w:rsid w:val="00036283"/>
    <w:rsid w:val="00036C25"/>
    <w:rsid w:val="000476B5"/>
    <w:rsid w:val="00061EC2"/>
    <w:rsid w:val="000643F2"/>
    <w:rsid w:val="000661E4"/>
    <w:rsid w:val="0007619C"/>
    <w:rsid w:val="00092160"/>
    <w:rsid w:val="0009493D"/>
    <w:rsid w:val="000964D4"/>
    <w:rsid w:val="000A34DE"/>
    <w:rsid w:val="000C151E"/>
    <w:rsid w:val="000D3FD5"/>
    <w:rsid w:val="000E1001"/>
    <w:rsid w:val="000E5AF3"/>
    <w:rsid w:val="000F4738"/>
    <w:rsid w:val="00122906"/>
    <w:rsid w:val="0013028F"/>
    <w:rsid w:val="001568B9"/>
    <w:rsid w:val="00157BEB"/>
    <w:rsid w:val="00166204"/>
    <w:rsid w:val="00166DDD"/>
    <w:rsid w:val="00175CC6"/>
    <w:rsid w:val="001778D1"/>
    <w:rsid w:val="0018570B"/>
    <w:rsid w:val="00197D52"/>
    <w:rsid w:val="001A09F3"/>
    <w:rsid w:val="001A393A"/>
    <w:rsid w:val="001B2A35"/>
    <w:rsid w:val="001B54FB"/>
    <w:rsid w:val="001B6038"/>
    <w:rsid w:val="001C6EFC"/>
    <w:rsid w:val="001D4978"/>
    <w:rsid w:val="001F6AC6"/>
    <w:rsid w:val="00202C4E"/>
    <w:rsid w:val="0021217C"/>
    <w:rsid w:val="002204FE"/>
    <w:rsid w:val="0022403B"/>
    <w:rsid w:val="00225F68"/>
    <w:rsid w:val="002326B5"/>
    <w:rsid w:val="00255B09"/>
    <w:rsid w:val="002718A5"/>
    <w:rsid w:val="0027201E"/>
    <w:rsid w:val="00276DBA"/>
    <w:rsid w:val="00286137"/>
    <w:rsid w:val="00290657"/>
    <w:rsid w:val="002916B9"/>
    <w:rsid w:val="00292A43"/>
    <w:rsid w:val="00294F9F"/>
    <w:rsid w:val="002A093F"/>
    <w:rsid w:val="002A1E95"/>
    <w:rsid w:val="002A39ED"/>
    <w:rsid w:val="002A57C6"/>
    <w:rsid w:val="002B3930"/>
    <w:rsid w:val="002C4E88"/>
    <w:rsid w:val="002D0110"/>
    <w:rsid w:val="002E58ED"/>
    <w:rsid w:val="002E7A2C"/>
    <w:rsid w:val="002F6366"/>
    <w:rsid w:val="002F6D0F"/>
    <w:rsid w:val="0030675E"/>
    <w:rsid w:val="00315283"/>
    <w:rsid w:val="003244AD"/>
    <w:rsid w:val="003406FB"/>
    <w:rsid w:val="003623C5"/>
    <w:rsid w:val="00371DA1"/>
    <w:rsid w:val="00381114"/>
    <w:rsid w:val="0038528A"/>
    <w:rsid w:val="00387C83"/>
    <w:rsid w:val="00392632"/>
    <w:rsid w:val="003A3BA8"/>
    <w:rsid w:val="003A4443"/>
    <w:rsid w:val="003B0142"/>
    <w:rsid w:val="003B4D82"/>
    <w:rsid w:val="003B7B85"/>
    <w:rsid w:val="003C10A6"/>
    <w:rsid w:val="003D41A6"/>
    <w:rsid w:val="003D4CF2"/>
    <w:rsid w:val="003E13E5"/>
    <w:rsid w:val="003E1D0D"/>
    <w:rsid w:val="003E7B71"/>
    <w:rsid w:val="003F4A42"/>
    <w:rsid w:val="00403597"/>
    <w:rsid w:val="00403BD9"/>
    <w:rsid w:val="00420336"/>
    <w:rsid w:val="0042260A"/>
    <w:rsid w:val="004240B1"/>
    <w:rsid w:val="00443376"/>
    <w:rsid w:val="004442C9"/>
    <w:rsid w:val="0047732B"/>
    <w:rsid w:val="00484BF5"/>
    <w:rsid w:val="00490292"/>
    <w:rsid w:val="004A1EFE"/>
    <w:rsid w:val="004A5B12"/>
    <w:rsid w:val="004C59F6"/>
    <w:rsid w:val="004C648D"/>
    <w:rsid w:val="004D35A4"/>
    <w:rsid w:val="004D61C8"/>
    <w:rsid w:val="004F28B5"/>
    <w:rsid w:val="005012EA"/>
    <w:rsid w:val="0050351A"/>
    <w:rsid w:val="00503951"/>
    <w:rsid w:val="00515E1A"/>
    <w:rsid w:val="005209E5"/>
    <w:rsid w:val="00522A26"/>
    <w:rsid w:val="00525A87"/>
    <w:rsid w:val="00535481"/>
    <w:rsid w:val="00547D11"/>
    <w:rsid w:val="00574AA8"/>
    <w:rsid w:val="00580145"/>
    <w:rsid w:val="00584A62"/>
    <w:rsid w:val="005852DF"/>
    <w:rsid w:val="005855B0"/>
    <w:rsid w:val="005A64C4"/>
    <w:rsid w:val="005B638B"/>
    <w:rsid w:val="005D0629"/>
    <w:rsid w:val="005D23C9"/>
    <w:rsid w:val="005D6A23"/>
    <w:rsid w:val="005E1D11"/>
    <w:rsid w:val="005F2129"/>
    <w:rsid w:val="005F233A"/>
    <w:rsid w:val="005F69C0"/>
    <w:rsid w:val="00602357"/>
    <w:rsid w:val="00627133"/>
    <w:rsid w:val="00630CCD"/>
    <w:rsid w:val="00657AE1"/>
    <w:rsid w:val="00662F67"/>
    <w:rsid w:val="00683624"/>
    <w:rsid w:val="006871E2"/>
    <w:rsid w:val="00692B08"/>
    <w:rsid w:val="006965E5"/>
    <w:rsid w:val="00697A14"/>
    <w:rsid w:val="006A2094"/>
    <w:rsid w:val="006C60DE"/>
    <w:rsid w:val="006D4BB8"/>
    <w:rsid w:val="006E14F8"/>
    <w:rsid w:val="006E1AA8"/>
    <w:rsid w:val="006E5241"/>
    <w:rsid w:val="006F6090"/>
    <w:rsid w:val="00714970"/>
    <w:rsid w:val="0071759A"/>
    <w:rsid w:val="007177C4"/>
    <w:rsid w:val="00722A06"/>
    <w:rsid w:val="0072386B"/>
    <w:rsid w:val="007248F5"/>
    <w:rsid w:val="007316B7"/>
    <w:rsid w:val="00742EE3"/>
    <w:rsid w:val="00745045"/>
    <w:rsid w:val="00752E3A"/>
    <w:rsid w:val="00767C4B"/>
    <w:rsid w:val="00776231"/>
    <w:rsid w:val="00783EF4"/>
    <w:rsid w:val="00795F66"/>
    <w:rsid w:val="007A1254"/>
    <w:rsid w:val="007A323B"/>
    <w:rsid w:val="007A6C30"/>
    <w:rsid w:val="007B6470"/>
    <w:rsid w:val="007C1D31"/>
    <w:rsid w:val="007E14CE"/>
    <w:rsid w:val="007E1C7F"/>
    <w:rsid w:val="007F7448"/>
    <w:rsid w:val="008037B4"/>
    <w:rsid w:val="008053D6"/>
    <w:rsid w:val="00813680"/>
    <w:rsid w:val="00816E8F"/>
    <w:rsid w:val="00825F34"/>
    <w:rsid w:val="008300A4"/>
    <w:rsid w:val="00832217"/>
    <w:rsid w:val="00837391"/>
    <w:rsid w:val="00837FCC"/>
    <w:rsid w:val="00840334"/>
    <w:rsid w:val="00840B4F"/>
    <w:rsid w:val="0085533B"/>
    <w:rsid w:val="00860B7B"/>
    <w:rsid w:val="008623C1"/>
    <w:rsid w:val="00865D56"/>
    <w:rsid w:val="00871EB1"/>
    <w:rsid w:val="008860C8"/>
    <w:rsid w:val="008B24EF"/>
    <w:rsid w:val="008B4909"/>
    <w:rsid w:val="008D0F51"/>
    <w:rsid w:val="008D4F53"/>
    <w:rsid w:val="008D7D8D"/>
    <w:rsid w:val="00905FFD"/>
    <w:rsid w:val="00921E0A"/>
    <w:rsid w:val="009238E9"/>
    <w:rsid w:val="00930F8C"/>
    <w:rsid w:val="00940BD8"/>
    <w:rsid w:val="009501E6"/>
    <w:rsid w:val="00950C1B"/>
    <w:rsid w:val="00955022"/>
    <w:rsid w:val="00960449"/>
    <w:rsid w:val="00981E40"/>
    <w:rsid w:val="00982C40"/>
    <w:rsid w:val="00990038"/>
    <w:rsid w:val="00995B82"/>
    <w:rsid w:val="009960D6"/>
    <w:rsid w:val="009B6C15"/>
    <w:rsid w:val="009C0379"/>
    <w:rsid w:val="009C45DB"/>
    <w:rsid w:val="009C49B5"/>
    <w:rsid w:val="009E1A5E"/>
    <w:rsid w:val="009E1F27"/>
    <w:rsid w:val="009E757C"/>
    <w:rsid w:val="009F4800"/>
    <w:rsid w:val="009F57AC"/>
    <w:rsid w:val="00A00994"/>
    <w:rsid w:val="00A074AE"/>
    <w:rsid w:val="00A145A1"/>
    <w:rsid w:val="00A15CBE"/>
    <w:rsid w:val="00A22DB7"/>
    <w:rsid w:val="00A25B6E"/>
    <w:rsid w:val="00A41B1A"/>
    <w:rsid w:val="00A45FA9"/>
    <w:rsid w:val="00A54DF3"/>
    <w:rsid w:val="00A55E39"/>
    <w:rsid w:val="00A563FA"/>
    <w:rsid w:val="00A6373F"/>
    <w:rsid w:val="00A63759"/>
    <w:rsid w:val="00A65218"/>
    <w:rsid w:val="00A759B0"/>
    <w:rsid w:val="00A85796"/>
    <w:rsid w:val="00AB7A36"/>
    <w:rsid w:val="00AC545F"/>
    <w:rsid w:val="00AC5A82"/>
    <w:rsid w:val="00AD0851"/>
    <w:rsid w:val="00AD3E29"/>
    <w:rsid w:val="00AE5D34"/>
    <w:rsid w:val="00B169E1"/>
    <w:rsid w:val="00B27B79"/>
    <w:rsid w:val="00B32F2D"/>
    <w:rsid w:val="00B35E71"/>
    <w:rsid w:val="00B36DB5"/>
    <w:rsid w:val="00B5095E"/>
    <w:rsid w:val="00B62F62"/>
    <w:rsid w:val="00B63397"/>
    <w:rsid w:val="00B6631E"/>
    <w:rsid w:val="00B72653"/>
    <w:rsid w:val="00B801CD"/>
    <w:rsid w:val="00BA00A2"/>
    <w:rsid w:val="00BA2D40"/>
    <w:rsid w:val="00BB2B26"/>
    <w:rsid w:val="00BC2FDB"/>
    <w:rsid w:val="00BD001B"/>
    <w:rsid w:val="00BE6708"/>
    <w:rsid w:val="00BF1F78"/>
    <w:rsid w:val="00C136E8"/>
    <w:rsid w:val="00C22472"/>
    <w:rsid w:val="00C234C2"/>
    <w:rsid w:val="00C24A94"/>
    <w:rsid w:val="00C24D02"/>
    <w:rsid w:val="00C30BDD"/>
    <w:rsid w:val="00C508E4"/>
    <w:rsid w:val="00C527A6"/>
    <w:rsid w:val="00C603BC"/>
    <w:rsid w:val="00C656CA"/>
    <w:rsid w:val="00C80A9C"/>
    <w:rsid w:val="00C95DB5"/>
    <w:rsid w:val="00CB4446"/>
    <w:rsid w:val="00CB4EB0"/>
    <w:rsid w:val="00CB779D"/>
    <w:rsid w:val="00CC09E3"/>
    <w:rsid w:val="00CD2024"/>
    <w:rsid w:val="00CE4C04"/>
    <w:rsid w:val="00CF087C"/>
    <w:rsid w:val="00D141AA"/>
    <w:rsid w:val="00D31B54"/>
    <w:rsid w:val="00D40DB7"/>
    <w:rsid w:val="00D42F41"/>
    <w:rsid w:val="00D63362"/>
    <w:rsid w:val="00D672F7"/>
    <w:rsid w:val="00D86E62"/>
    <w:rsid w:val="00DB075A"/>
    <w:rsid w:val="00DB289A"/>
    <w:rsid w:val="00DB4571"/>
    <w:rsid w:val="00DB6BD7"/>
    <w:rsid w:val="00DC6E1C"/>
    <w:rsid w:val="00DD1CA2"/>
    <w:rsid w:val="00DF2CEB"/>
    <w:rsid w:val="00DF6880"/>
    <w:rsid w:val="00E00E93"/>
    <w:rsid w:val="00E02FE5"/>
    <w:rsid w:val="00E135FC"/>
    <w:rsid w:val="00E15DBF"/>
    <w:rsid w:val="00E47474"/>
    <w:rsid w:val="00E477D1"/>
    <w:rsid w:val="00E51CBE"/>
    <w:rsid w:val="00E524D5"/>
    <w:rsid w:val="00E5341A"/>
    <w:rsid w:val="00E538A3"/>
    <w:rsid w:val="00E629AA"/>
    <w:rsid w:val="00E67626"/>
    <w:rsid w:val="00E71A92"/>
    <w:rsid w:val="00E737BE"/>
    <w:rsid w:val="00E77B29"/>
    <w:rsid w:val="00E83713"/>
    <w:rsid w:val="00E93BBF"/>
    <w:rsid w:val="00E96635"/>
    <w:rsid w:val="00EA52F6"/>
    <w:rsid w:val="00EC5742"/>
    <w:rsid w:val="00EC7C97"/>
    <w:rsid w:val="00ED1C5D"/>
    <w:rsid w:val="00ED3BF8"/>
    <w:rsid w:val="00EE31D5"/>
    <w:rsid w:val="00EE5B33"/>
    <w:rsid w:val="00EF0E65"/>
    <w:rsid w:val="00EF198C"/>
    <w:rsid w:val="00EF7930"/>
    <w:rsid w:val="00F04166"/>
    <w:rsid w:val="00F12F00"/>
    <w:rsid w:val="00F140BA"/>
    <w:rsid w:val="00F15A32"/>
    <w:rsid w:val="00F26EDB"/>
    <w:rsid w:val="00F45C59"/>
    <w:rsid w:val="00F523D5"/>
    <w:rsid w:val="00F52C80"/>
    <w:rsid w:val="00F56CE3"/>
    <w:rsid w:val="00F67B4F"/>
    <w:rsid w:val="00FA656B"/>
    <w:rsid w:val="00FC2439"/>
    <w:rsid w:val="00FD05C2"/>
    <w:rsid w:val="00FD08B6"/>
    <w:rsid w:val="00FD094F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DC48"/>
  <w15:docId w15:val="{21306F8D-1967-4421-8E2C-141983EA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A2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link w:val="Antrat4Diagrama"/>
    <w:uiPriority w:val="9"/>
    <w:qFormat/>
    <w:rsid w:val="001F6A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25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1"/>
    <w:qFormat/>
    <w:rsid w:val="00E477D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E5241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F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DiagramaDiagramaCharChar">
    <w:name w:val="Char Char2 Diagrama Diagrama Char Char"/>
    <w:basedOn w:val="prastasis"/>
    <w:rsid w:val="008B490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15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5CBE"/>
  </w:style>
  <w:style w:type="paragraph" w:styleId="Porat">
    <w:name w:val="footer"/>
    <w:basedOn w:val="prastasis"/>
    <w:link w:val="PoratDiagrama"/>
    <w:uiPriority w:val="99"/>
    <w:unhideWhenUsed/>
    <w:rsid w:val="00A15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CB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23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86137"/>
    <w:pPr>
      <w:spacing w:after="0" w:line="240" w:lineRule="auto"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1F6AC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D085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4BF5"/>
    <w:rPr>
      <w:color w:val="800080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A20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1"/>
    <w:qFormat/>
    <w:rsid w:val="006A20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A2094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57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E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buvalstybei.vva.lt/job/21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B232-F5B4-4D86-A36B-B2070692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2021-01-13T10:25:00Z</cp:lastPrinted>
  <dcterms:created xsi:type="dcterms:W3CDTF">2026-06-11T05:23:00Z</dcterms:created>
  <dcterms:modified xsi:type="dcterms:W3CDTF">2026-06-12T11:02:00Z</dcterms:modified>
</cp:coreProperties>
</file>